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B6" w:rsidRPr="00D10695" w:rsidRDefault="00701EB6" w:rsidP="00955C4F">
      <w:pPr>
        <w:tabs>
          <w:tab w:val="left" w:pos="945"/>
        </w:tabs>
        <w:rPr>
          <w:rFonts w:asciiTheme="minorHAnsi" w:hAnsiTheme="minorHAnsi" w:cstheme="minorHAnsi"/>
        </w:rPr>
      </w:pPr>
    </w:p>
    <w:p w:rsidR="00701EB6" w:rsidRPr="00D10695" w:rsidRDefault="00701EB6" w:rsidP="00701EB6">
      <w:pPr>
        <w:tabs>
          <w:tab w:val="left" w:pos="945"/>
        </w:tabs>
        <w:jc w:val="right"/>
        <w:rPr>
          <w:rFonts w:asciiTheme="minorHAnsi" w:hAnsiTheme="minorHAnsi" w:cstheme="minorHAnsi"/>
        </w:rPr>
      </w:pPr>
    </w:p>
    <w:p w:rsidR="00D91992" w:rsidRPr="00D10695" w:rsidRDefault="00D10695" w:rsidP="00D91992">
      <w:pPr>
        <w:tabs>
          <w:tab w:val="left" w:pos="945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</w:t>
      </w:r>
      <w:r w:rsidR="00D91992" w:rsidRPr="00D10695">
        <w:rPr>
          <w:rFonts w:asciiTheme="minorHAnsi" w:hAnsiTheme="minorHAnsi" w:cstheme="minorHAnsi"/>
        </w:rPr>
        <w:t xml:space="preserve"> </w:t>
      </w:r>
    </w:p>
    <w:p w:rsidR="00D91992" w:rsidRPr="00D10695" w:rsidRDefault="00D91992" w:rsidP="00D91992">
      <w:pPr>
        <w:tabs>
          <w:tab w:val="left" w:pos="945"/>
        </w:tabs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D10695">
        <w:rPr>
          <w:rFonts w:asciiTheme="minorHAnsi" w:hAnsiTheme="minorHAnsi" w:cstheme="minorHAnsi"/>
          <w:b/>
        </w:rPr>
        <w:t>WZÓR - UMOWA NR  ……………………………………………………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Zawarta w dniu  …………………………..……. 2024 roku w Rakowie pomiędzy Gminnym Towarzystwem sportowym w Rakowie, ul.</w:t>
      </w:r>
      <w:r w:rsidR="00F750C3">
        <w:rPr>
          <w:rFonts w:asciiTheme="minorHAnsi" w:hAnsiTheme="minorHAnsi" w:cstheme="minorHAnsi"/>
        </w:rPr>
        <w:t xml:space="preserve"> </w:t>
      </w:r>
      <w:r w:rsidRPr="00D10695">
        <w:rPr>
          <w:rFonts w:asciiTheme="minorHAnsi" w:hAnsiTheme="minorHAnsi" w:cstheme="minorHAnsi"/>
        </w:rPr>
        <w:t>Łagowska 25, 26-035 Raków, NIP 657-279 – 09 – 40 którą reprezentuje: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Prezes GTS Raków – Paulina Szewczyk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 xml:space="preserve">Członek Zarządu GTS Raków – Halina Łukasik 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zwanym dalej „Zamawiającym”,</w:t>
      </w:r>
      <w:bookmarkStart w:id="0" w:name="_GoBack"/>
      <w:bookmarkEnd w:id="0"/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 xml:space="preserve">a: 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……………………………………………………….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………………………………………………………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reprezentowany przez : ……………………………………..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Zwanym dalej „</w:t>
      </w:r>
      <w:r w:rsidR="00D10695">
        <w:rPr>
          <w:rFonts w:asciiTheme="minorHAnsi" w:hAnsiTheme="minorHAnsi" w:cstheme="minorHAnsi"/>
        </w:rPr>
        <w:t>Wykona</w:t>
      </w:r>
      <w:r w:rsidRPr="00D10695">
        <w:rPr>
          <w:rFonts w:asciiTheme="minorHAnsi" w:hAnsiTheme="minorHAnsi" w:cstheme="minorHAnsi"/>
        </w:rPr>
        <w:t>wcą”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została zawarta umowa następującej treści: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§1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Przedmiotem umowy jest „</w:t>
      </w:r>
      <w:r w:rsidR="00D10695" w:rsidRPr="00D10695">
        <w:rPr>
          <w:rFonts w:ascii="Calibri" w:hAnsi="Calibri" w:cs="Calibri"/>
        </w:rPr>
        <w:t>Remont i doposażenie obiektu pełniącego funkcje kulturalno – sportowe dla mieszkańców gminy Raków</w:t>
      </w:r>
      <w:r w:rsidRPr="00D10695">
        <w:rPr>
          <w:rFonts w:asciiTheme="minorHAnsi" w:hAnsiTheme="minorHAnsi" w:cstheme="minorHAnsi"/>
        </w:rPr>
        <w:t>” dla operacji pn. „Remont i doposażenie obiektu pe</w:t>
      </w:r>
      <w:r w:rsidR="006E2B89">
        <w:rPr>
          <w:rFonts w:asciiTheme="minorHAnsi" w:hAnsiTheme="minorHAnsi" w:cstheme="minorHAnsi"/>
        </w:rPr>
        <w:t>ł</w:t>
      </w:r>
      <w:r w:rsidRPr="00D10695">
        <w:rPr>
          <w:rFonts w:asciiTheme="minorHAnsi" w:hAnsiTheme="minorHAnsi" w:cstheme="minorHAnsi"/>
        </w:rPr>
        <w:t>niącego funkcje kulturalno – sportowe dla mieszkańców gminy Raków” realizowanej o dofinansowanie w ramach 19.2 Wsparcie na wdrażanie operacji w ramach strategii rozwoju lokalnego kierowanego przesz społeczność. Program Rozwoju Obszarów Wiejskich 2014 – 2020.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§2</w:t>
      </w:r>
    </w:p>
    <w:p w:rsidR="00D91992" w:rsidRPr="00D10695" w:rsidRDefault="00D91992" w:rsidP="00D91992">
      <w:pPr>
        <w:pStyle w:val="Akapitzlist"/>
        <w:numPr>
          <w:ilvl w:val="0"/>
          <w:numId w:val="2"/>
        </w:num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0695">
        <w:rPr>
          <w:rFonts w:asciiTheme="minorHAnsi" w:hAnsiTheme="minorHAnsi" w:cstheme="minorHAnsi"/>
          <w:sz w:val="24"/>
          <w:szCs w:val="24"/>
        </w:rPr>
        <w:t xml:space="preserve">Przedmiot zamówienia należy </w:t>
      </w:r>
      <w:r w:rsidR="00D10695">
        <w:rPr>
          <w:rFonts w:asciiTheme="minorHAnsi" w:hAnsiTheme="minorHAnsi" w:cstheme="minorHAnsi"/>
          <w:sz w:val="24"/>
          <w:szCs w:val="24"/>
        </w:rPr>
        <w:t>wykonać</w:t>
      </w:r>
      <w:r w:rsidRPr="00D10695">
        <w:rPr>
          <w:rFonts w:asciiTheme="minorHAnsi" w:hAnsiTheme="minorHAnsi" w:cstheme="minorHAnsi"/>
          <w:sz w:val="24"/>
          <w:szCs w:val="24"/>
        </w:rPr>
        <w:t xml:space="preserve"> nie później niż do dnia 2</w:t>
      </w:r>
      <w:r w:rsidR="00D10695">
        <w:rPr>
          <w:rFonts w:asciiTheme="minorHAnsi" w:hAnsiTheme="minorHAnsi" w:cstheme="minorHAnsi"/>
          <w:sz w:val="24"/>
          <w:szCs w:val="24"/>
        </w:rPr>
        <w:t>4</w:t>
      </w:r>
      <w:r w:rsidRPr="00D10695">
        <w:rPr>
          <w:rFonts w:asciiTheme="minorHAnsi" w:hAnsiTheme="minorHAnsi" w:cstheme="minorHAnsi"/>
          <w:sz w:val="24"/>
          <w:szCs w:val="24"/>
        </w:rPr>
        <w:t xml:space="preserve">.06.2024 roku. </w:t>
      </w:r>
    </w:p>
    <w:p w:rsidR="00D91992" w:rsidRPr="00D10695" w:rsidRDefault="00D91992" w:rsidP="00D91992">
      <w:pPr>
        <w:pStyle w:val="Akapitzlist"/>
        <w:numPr>
          <w:ilvl w:val="0"/>
          <w:numId w:val="2"/>
        </w:num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0695">
        <w:rPr>
          <w:rFonts w:asciiTheme="minorHAnsi" w:hAnsiTheme="minorHAnsi" w:cstheme="minorHAnsi"/>
          <w:sz w:val="24"/>
          <w:szCs w:val="24"/>
        </w:rPr>
        <w:t xml:space="preserve">Przedmiot zamówienia szczegółowo określono w </w:t>
      </w:r>
      <w:r w:rsidR="00D10695">
        <w:rPr>
          <w:rFonts w:asciiTheme="minorHAnsi" w:hAnsiTheme="minorHAnsi" w:cstheme="minorHAnsi"/>
          <w:sz w:val="24"/>
          <w:szCs w:val="24"/>
        </w:rPr>
        <w:t>SIWZ i przedmiarze robót</w:t>
      </w:r>
      <w:r w:rsidRPr="00D10695">
        <w:rPr>
          <w:rFonts w:asciiTheme="minorHAnsi" w:hAnsiTheme="minorHAnsi" w:cstheme="minorHAnsi"/>
          <w:sz w:val="24"/>
          <w:szCs w:val="24"/>
        </w:rPr>
        <w:t xml:space="preserve"> do zaproszenia do składania ofert nr </w:t>
      </w:r>
      <w:r w:rsidR="00D10695">
        <w:rPr>
          <w:rStyle w:val="FontStyle39"/>
          <w:rFonts w:asciiTheme="minorHAnsi" w:hAnsiTheme="minorHAnsi" w:cstheme="minorHAnsi"/>
          <w:b w:val="0"/>
          <w:sz w:val="24"/>
          <w:szCs w:val="24"/>
        </w:rPr>
        <w:t>2</w:t>
      </w:r>
      <w:r w:rsidRPr="00D10695">
        <w:rPr>
          <w:rStyle w:val="FontStyle39"/>
          <w:rFonts w:asciiTheme="minorHAnsi" w:hAnsiTheme="minorHAnsi" w:cstheme="minorHAnsi"/>
          <w:b w:val="0"/>
          <w:sz w:val="24"/>
          <w:szCs w:val="24"/>
        </w:rPr>
        <w:t>/2024</w:t>
      </w:r>
    </w:p>
    <w:p w:rsidR="00D10695" w:rsidRPr="00D10695" w:rsidRDefault="00D10695" w:rsidP="00D10695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jc w:val="both"/>
        <w:rPr>
          <w:rFonts w:asciiTheme="majorHAnsi" w:hAnsiTheme="majorHAnsi" w:cstheme="majorHAnsi"/>
        </w:rPr>
      </w:pPr>
      <w:r w:rsidRPr="00D10695">
        <w:rPr>
          <w:rFonts w:asciiTheme="majorHAnsi" w:hAnsiTheme="majorHAnsi" w:cstheme="majorHAnsi"/>
          <w:b/>
          <w:bCs/>
        </w:rPr>
        <w:t>Wykonawca</w:t>
      </w:r>
      <w:r w:rsidRPr="00D10695">
        <w:rPr>
          <w:rFonts w:asciiTheme="majorHAnsi" w:hAnsiTheme="majorHAnsi" w:cstheme="majorHAnsi"/>
        </w:rPr>
        <w:t xml:space="preserve"> zobowiązuje się do wykonania przedmiotu umowy z materiałów własnych, </w:t>
      </w:r>
    </w:p>
    <w:p w:rsidR="00D10695" w:rsidRPr="00D10695" w:rsidRDefault="00D10695" w:rsidP="00DC5742">
      <w:pPr>
        <w:widowControl/>
        <w:numPr>
          <w:ilvl w:val="0"/>
          <w:numId w:val="2"/>
        </w:numPr>
        <w:autoSpaceDE/>
        <w:autoSpaceDN/>
        <w:adjustRightInd/>
        <w:spacing w:after="120" w:line="360" w:lineRule="auto"/>
        <w:jc w:val="both"/>
        <w:rPr>
          <w:rFonts w:asciiTheme="majorHAnsi" w:hAnsiTheme="majorHAnsi" w:cstheme="majorHAnsi"/>
        </w:rPr>
      </w:pPr>
      <w:r w:rsidRPr="00D10695">
        <w:rPr>
          <w:rFonts w:asciiTheme="majorHAnsi" w:hAnsiTheme="majorHAnsi" w:cstheme="majorHAnsi"/>
        </w:rPr>
        <w:lastRenderedPageBreak/>
        <w:t>Materiały i urządzenia muszą odpowiadać wymogom wyrobów dopusz</w:t>
      </w:r>
      <w:r>
        <w:rPr>
          <w:rFonts w:asciiTheme="majorHAnsi" w:hAnsiTheme="majorHAnsi" w:cstheme="majorHAnsi"/>
        </w:rPr>
        <w:t xml:space="preserve">czonych do obrotu i stosowania </w:t>
      </w:r>
      <w:r w:rsidRPr="00D10695">
        <w:rPr>
          <w:rFonts w:asciiTheme="majorHAnsi" w:hAnsiTheme="majorHAnsi" w:cstheme="majorHAnsi"/>
        </w:rPr>
        <w:t xml:space="preserve">w budownictwie zgodnie z ustawą z dnia 16 kwietnia 2004 roku o wyrobach budowlanych (Dz. U. Nr 92, poz. 881 z późn. zmianami) a  zgodnie z art.10 ustawy z dnia 7 lipca 1994 roku Prawo Budowlane (tekst jednolity </w:t>
      </w:r>
      <w:r w:rsidRPr="00D10695">
        <w:rPr>
          <w:rFonts w:asciiTheme="majorHAnsi" w:hAnsiTheme="majorHAnsi" w:cstheme="majorHAnsi"/>
          <w:bCs/>
        </w:rPr>
        <w:t>Dz. U. z 2017 r. poz. 1332 z późn. zm.</w:t>
      </w:r>
      <w:r w:rsidRPr="00D10695">
        <w:rPr>
          <w:rFonts w:asciiTheme="majorHAnsi" w:hAnsiTheme="majorHAnsi" w:cstheme="majorHAnsi"/>
        </w:rPr>
        <w:t>) oraz dokumentacji projektowej, specyfikacji technicznej  wykonania i odbioru robót budowlanych.</w:t>
      </w:r>
    </w:p>
    <w:p w:rsidR="00D10695" w:rsidRPr="00D10695" w:rsidRDefault="00D10695" w:rsidP="00DC5742">
      <w:pPr>
        <w:widowControl/>
        <w:numPr>
          <w:ilvl w:val="0"/>
          <w:numId w:val="2"/>
        </w:numPr>
        <w:autoSpaceDE/>
        <w:autoSpaceDN/>
        <w:adjustRightInd/>
        <w:spacing w:after="120" w:line="360" w:lineRule="auto"/>
        <w:jc w:val="both"/>
        <w:rPr>
          <w:rFonts w:asciiTheme="majorHAnsi" w:hAnsiTheme="majorHAnsi" w:cstheme="majorHAnsi"/>
        </w:rPr>
      </w:pPr>
      <w:r w:rsidRPr="00D10695">
        <w:rPr>
          <w:rFonts w:asciiTheme="majorHAnsi" w:hAnsiTheme="majorHAnsi" w:cstheme="majorHAnsi"/>
        </w:rPr>
        <w:t xml:space="preserve">W uzasadnionych przypadkach na żądanie </w:t>
      </w:r>
      <w:r w:rsidRPr="00D10695">
        <w:rPr>
          <w:rFonts w:asciiTheme="majorHAnsi" w:hAnsiTheme="majorHAnsi" w:cstheme="majorHAnsi"/>
          <w:b/>
          <w:bCs/>
        </w:rPr>
        <w:t>Zamawiającego,</w:t>
      </w:r>
      <w:r w:rsidRPr="00D10695">
        <w:rPr>
          <w:rFonts w:asciiTheme="majorHAnsi" w:hAnsiTheme="majorHAnsi" w:cstheme="majorHAnsi"/>
        </w:rPr>
        <w:t xml:space="preserve"> </w:t>
      </w:r>
      <w:r w:rsidRPr="00D10695">
        <w:rPr>
          <w:rFonts w:asciiTheme="majorHAnsi" w:hAnsiTheme="majorHAnsi" w:cstheme="majorHAnsi"/>
          <w:b/>
          <w:bCs/>
        </w:rPr>
        <w:t>Wykonawca</w:t>
      </w:r>
      <w:r w:rsidRPr="00D10695">
        <w:rPr>
          <w:rFonts w:asciiTheme="majorHAnsi" w:hAnsiTheme="majorHAnsi" w:cstheme="majorHAnsi"/>
        </w:rPr>
        <w:t xml:space="preserve"> musi przedstawić dodatkowe badania laboratoryjne wbudowanych materiałów. Badania te </w:t>
      </w:r>
      <w:r w:rsidRPr="00D10695">
        <w:rPr>
          <w:rFonts w:asciiTheme="majorHAnsi" w:hAnsiTheme="majorHAnsi" w:cstheme="majorHAnsi"/>
          <w:b/>
          <w:bCs/>
        </w:rPr>
        <w:t xml:space="preserve">Wykonawca </w:t>
      </w:r>
      <w:r w:rsidRPr="00D10695">
        <w:rPr>
          <w:rFonts w:asciiTheme="majorHAnsi" w:hAnsiTheme="majorHAnsi" w:cstheme="majorHAnsi"/>
        </w:rPr>
        <w:t>wykona</w:t>
      </w:r>
      <w:r w:rsidRPr="00D10695">
        <w:rPr>
          <w:rFonts w:asciiTheme="majorHAnsi" w:hAnsiTheme="majorHAnsi" w:cstheme="majorHAnsi"/>
          <w:b/>
          <w:bCs/>
        </w:rPr>
        <w:t xml:space="preserve"> </w:t>
      </w:r>
      <w:r w:rsidRPr="00D10695">
        <w:rPr>
          <w:rFonts w:asciiTheme="majorHAnsi" w:hAnsiTheme="majorHAnsi" w:cstheme="majorHAnsi"/>
        </w:rPr>
        <w:t>na</w:t>
      </w:r>
      <w:r w:rsidRPr="00D10695">
        <w:rPr>
          <w:rFonts w:asciiTheme="majorHAnsi" w:hAnsiTheme="majorHAnsi" w:cstheme="majorHAnsi"/>
          <w:b/>
          <w:bCs/>
        </w:rPr>
        <w:t xml:space="preserve"> </w:t>
      </w:r>
      <w:r w:rsidRPr="00D10695">
        <w:rPr>
          <w:rFonts w:asciiTheme="majorHAnsi" w:hAnsiTheme="majorHAnsi" w:cstheme="majorHAnsi"/>
        </w:rPr>
        <w:t>własny koszt.</w:t>
      </w:r>
    </w:p>
    <w:p w:rsidR="00D10695" w:rsidRDefault="00D10695" w:rsidP="00DC5742">
      <w:pPr>
        <w:widowControl/>
        <w:numPr>
          <w:ilvl w:val="0"/>
          <w:numId w:val="2"/>
        </w:numPr>
        <w:autoSpaceDE/>
        <w:autoSpaceDN/>
        <w:adjustRightInd/>
        <w:spacing w:after="120" w:line="360" w:lineRule="auto"/>
        <w:jc w:val="both"/>
        <w:rPr>
          <w:rFonts w:asciiTheme="majorHAnsi" w:hAnsiTheme="majorHAnsi" w:cstheme="majorHAnsi"/>
        </w:rPr>
      </w:pPr>
      <w:r w:rsidRPr="00D10695">
        <w:rPr>
          <w:rFonts w:asciiTheme="majorHAnsi" w:hAnsiTheme="majorHAnsi" w:cstheme="majorHAnsi"/>
          <w:b/>
          <w:bCs/>
        </w:rPr>
        <w:t xml:space="preserve">Wykonawca </w:t>
      </w:r>
      <w:r w:rsidRPr="00D10695">
        <w:rPr>
          <w:rFonts w:asciiTheme="majorHAnsi" w:hAnsiTheme="majorHAnsi" w:cstheme="majorHAnsi"/>
        </w:rPr>
        <w:t xml:space="preserve">jest zobowiązany, na każde żądanie </w:t>
      </w:r>
      <w:r w:rsidRPr="00D10695">
        <w:rPr>
          <w:rFonts w:asciiTheme="majorHAnsi" w:hAnsiTheme="majorHAnsi" w:cstheme="majorHAnsi"/>
          <w:b/>
          <w:bCs/>
        </w:rPr>
        <w:t>Zamawiającego</w:t>
      </w:r>
      <w:r w:rsidRPr="00D10695">
        <w:rPr>
          <w:rFonts w:asciiTheme="majorHAnsi" w:hAnsiTheme="majorHAnsi" w:cstheme="majorHAnsi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D10695">
        <w:rPr>
          <w:rFonts w:asciiTheme="majorHAnsi" w:hAnsiTheme="majorHAnsi" w:cstheme="majorHAnsi"/>
          <w:b/>
          <w:bCs/>
        </w:rPr>
        <w:t xml:space="preserve">Zamawiającego </w:t>
      </w:r>
      <w:r w:rsidRPr="00D10695">
        <w:rPr>
          <w:rFonts w:asciiTheme="majorHAnsi" w:hAnsiTheme="majorHAnsi" w:cstheme="majorHAnsi"/>
        </w:rPr>
        <w:t>przed ich wbudowaniem.</w:t>
      </w:r>
    </w:p>
    <w:p w:rsidR="007B4DD2" w:rsidRPr="007B4DD2" w:rsidRDefault="007B4DD2" w:rsidP="00DC5742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4DD2">
        <w:rPr>
          <w:rFonts w:asciiTheme="majorHAnsi" w:hAnsiTheme="majorHAnsi" w:cstheme="majorHAnsi"/>
          <w:sz w:val="24"/>
          <w:szCs w:val="24"/>
        </w:rPr>
        <w:t xml:space="preserve">Po zakończeniu robót </w:t>
      </w:r>
      <w:r w:rsidRPr="007B4DD2">
        <w:rPr>
          <w:rFonts w:asciiTheme="majorHAnsi" w:hAnsiTheme="majorHAnsi" w:cstheme="majorHAnsi"/>
          <w:b/>
          <w:bCs/>
          <w:sz w:val="24"/>
          <w:szCs w:val="24"/>
        </w:rPr>
        <w:t>Wykonawca</w:t>
      </w:r>
      <w:r w:rsidRPr="007B4DD2">
        <w:rPr>
          <w:rFonts w:asciiTheme="majorHAnsi" w:hAnsiTheme="majorHAnsi" w:cstheme="majorHAnsi"/>
          <w:sz w:val="24"/>
          <w:szCs w:val="24"/>
        </w:rPr>
        <w:t xml:space="preserve"> zobowiązany jest uporządkować teren budowy, przywrócić stan pierwotny dróg, drogę  dojazdową na plac budowy i przekazać go </w:t>
      </w:r>
      <w:r w:rsidRPr="007B4DD2">
        <w:rPr>
          <w:rFonts w:asciiTheme="majorHAnsi" w:hAnsiTheme="majorHAnsi" w:cstheme="majorHAnsi"/>
          <w:b/>
          <w:bCs/>
          <w:sz w:val="24"/>
          <w:szCs w:val="24"/>
        </w:rPr>
        <w:t xml:space="preserve">Zamawiającemu </w:t>
      </w:r>
      <w:r w:rsidRPr="007B4DD2">
        <w:rPr>
          <w:rFonts w:asciiTheme="majorHAnsi" w:hAnsiTheme="majorHAnsi" w:cstheme="majorHAnsi"/>
          <w:sz w:val="24"/>
          <w:szCs w:val="24"/>
        </w:rPr>
        <w:t xml:space="preserve"> w terminie ustalonym dla odbioru końcowego robót.</w:t>
      </w:r>
    </w:p>
    <w:p w:rsidR="007B4DD2" w:rsidRPr="00D10695" w:rsidRDefault="007B4DD2" w:rsidP="007B4DD2">
      <w:pPr>
        <w:widowControl/>
        <w:autoSpaceDE/>
        <w:autoSpaceDN/>
        <w:adjustRightInd/>
        <w:spacing w:after="120" w:line="276" w:lineRule="auto"/>
        <w:ind w:left="720"/>
        <w:jc w:val="both"/>
        <w:rPr>
          <w:rFonts w:asciiTheme="majorHAnsi" w:hAnsiTheme="majorHAnsi" w:cstheme="majorHAnsi"/>
        </w:rPr>
      </w:pP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§3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Do obowiązków Zamawiającego należy: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pStyle w:val="Akapitzlist"/>
        <w:numPr>
          <w:ilvl w:val="0"/>
          <w:numId w:val="3"/>
        </w:numPr>
        <w:tabs>
          <w:tab w:val="left" w:pos="9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10695">
        <w:rPr>
          <w:rFonts w:asciiTheme="minorHAnsi" w:hAnsiTheme="minorHAnsi" w:cstheme="minorHAnsi"/>
          <w:sz w:val="24"/>
          <w:szCs w:val="24"/>
        </w:rPr>
        <w:t xml:space="preserve">wskazanie oraz udostępnienie miejsca, </w:t>
      </w:r>
      <w:r w:rsidR="00D10695">
        <w:rPr>
          <w:rFonts w:asciiTheme="minorHAnsi" w:hAnsiTheme="minorHAnsi" w:cstheme="minorHAnsi"/>
          <w:sz w:val="24"/>
          <w:szCs w:val="24"/>
        </w:rPr>
        <w:t>w których mają być przeprowadzone prace</w:t>
      </w:r>
      <w:r w:rsidRPr="00D10695">
        <w:rPr>
          <w:rFonts w:asciiTheme="minorHAnsi" w:hAnsiTheme="minorHAnsi" w:cstheme="minorHAnsi"/>
          <w:sz w:val="24"/>
          <w:szCs w:val="24"/>
        </w:rPr>
        <w:t xml:space="preserve"> przez </w:t>
      </w:r>
      <w:r w:rsidR="00D10695">
        <w:rPr>
          <w:rFonts w:asciiTheme="minorHAnsi" w:hAnsiTheme="minorHAnsi" w:cstheme="minorHAnsi"/>
          <w:sz w:val="24"/>
          <w:szCs w:val="24"/>
        </w:rPr>
        <w:t>Wykon</w:t>
      </w:r>
      <w:r w:rsidR="00D10695" w:rsidRPr="00D10695">
        <w:rPr>
          <w:rFonts w:asciiTheme="minorHAnsi" w:hAnsiTheme="minorHAnsi" w:cstheme="minorHAnsi"/>
          <w:sz w:val="24"/>
          <w:szCs w:val="24"/>
        </w:rPr>
        <w:t>aw</w:t>
      </w:r>
      <w:r w:rsidR="00D10695">
        <w:rPr>
          <w:rFonts w:asciiTheme="minorHAnsi" w:hAnsiTheme="minorHAnsi" w:cstheme="minorHAnsi"/>
          <w:sz w:val="24"/>
          <w:szCs w:val="24"/>
        </w:rPr>
        <w:t>cę</w:t>
      </w:r>
      <w:r w:rsidRPr="00D10695">
        <w:rPr>
          <w:rFonts w:asciiTheme="minorHAnsi" w:hAnsiTheme="minorHAnsi" w:cstheme="minorHAnsi"/>
          <w:sz w:val="24"/>
          <w:szCs w:val="24"/>
        </w:rPr>
        <w:t>,</w:t>
      </w:r>
    </w:p>
    <w:p w:rsidR="00D91992" w:rsidRPr="00D10695" w:rsidRDefault="00D91992" w:rsidP="00D91992">
      <w:pPr>
        <w:pStyle w:val="Akapitzlist"/>
        <w:numPr>
          <w:ilvl w:val="0"/>
          <w:numId w:val="3"/>
        </w:numPr>
        <w:tabs>
          <w:tab w:val="left" w:pos="9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10695">
        <w:rPr>
          <w:rFonts w:asciiTheme="minorHAnsi" w:hAnsiTheme="minorHAnsi" w:cstheme="minorHAnsi"/>
          <w:sz w:val="24"/>
          <w:szCs w:val="24"/>
        </w:rPr>
        <w:t xml:space="preserve">terminowa zapłata wynagrodzenia za wykonane i odebrane prace. </w:t>
      </w:r>
    </w:p>
    <w:p w:rsidR="00D91992" w:rsidRPr="00D10695" w:rsidRDefault="00D91992" w:rsidP="00D91992">
      <w:pPr>
        <w:pStyle w:val="Akapitzlist"/>
        <w:numPr>
          <w:ilvl w:val="0"/>
          <w:numId w:val="3"/>
        </w:numPr>
        <w:tabs>
          <w:tab w:val="left" w:pos="9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10695">
        <w:rPr>
          <w:rFonts w:asciiTheme="minorHAnsi" w:hAnsiTheme="minorHAnsi" w:cstheme="minorHAnsi"/>
          <w:sz w:val="24"/>
          <w:szCs w:val="24"/>
        </w:rPr>
        <w:t>sporządzenie protokołu odbioru przedmiotu zamówienia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§4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1.</w:t>
      </w:r>
      <w:r w:rsidRPr="00D10695">
        <w:rPr>
          <w:rFonts w:asciiTheme="minorHAnsi" w:hAnsiTheme="minorHAnsi" w:cstheme="minorHAnsi"/>
        </w:rPr>
        <w:tab/>
        <w:t>Za wykonanie przedmiotu Umowy strony ustalają wynagrodzenie w wysokości:……………………… …………………</w:t>
      </w:r>
      <w:r w:rsidR="007B4DD2">
        <w:rPr>
          <w:rFonts w:asciiTheme="minorHAnsi" w:hAnsiTheme="minorHAnsi" w:cstheme="minorHAnsi"/>
        </w:rPr>
        <w:t xml:space="preserve">………………………………………… (słownie </w:t>
      </w:r>
      <w:r w:rsidRPr="00D10695">
        <w:rPr>
          <w:rFonts w:asciiTheme="minorHAnsi" w:hAnsiTheme="minorHAnsi" w:cstheme="minorHAnsi"/>
        </w:rPr>
        <w:t>…………</w:t>
      </w:r>
      <w:r w:rsidR="007B4DD2">
        <w:rPr>
          <w:rFonts w:asciiTheme="minorHAnsi" w:hAnsiTheme="minorHAnsi" w:cstheme="minorHAnsi"/>
        </w:rPr>
        <w:t>……</w:t>
      </w:r>
      <w:r w:rsidRPr="00D10695">
        <w:rPr>
          <w:rFonts w:asciiTheme="minorHAnsi" w:hAnsiTheme="minorHAnsi" w:cstheme="minorHAnsi"/>
        </w:rPr>
        <w:t xml:space="preserve">………………)  w tym VAT  -  ……………………………………………………………………….zł 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§5</w:t>
      </w:r>
    </w:p>
    <w:p w:rsidR="00D91992" w:rsidRPr="00D10695" w:rsidRDefault="00D10695" w:rsidP="00D91992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</w:t>
      </w:r>
      <w:r w:rsidRPr="00D10695">
        <w:rPr>
          <w:rFonts w:asciiTheme="minorHAnsi" w:hAnsiTheme="minorHAnsi" w:cstheme="minorHAnsi"/>
        </w:rPr>
        <w:t>awca</w:t>
      </w:r>
      <w:r w:rsidR="00D91992" w:rsidRPr="00D10695">
        <w:rPr>
          <w:rFonts w:asciiTheme="minorHAnsi" w:hAnsiTheme="minorHAnsi" w:cstheme="minorHAnsi"/>
        </w:rPr>
        <w:t xml:space="preserve"> udziela Zamawiającemu na przedmiot umowy </w:t>
      </w:r>
      <w:r>
        <w:rPr>
          <w:rFonts w:asciiTheme="minorHAnsi" w:hAnsiTheme="minorHAnsi" w:cstheme="minorHAnsi"/>
        </w:rPr>
        <w:t>36</w:t>
      </w:r>
      <w:r w:rsidR="00D91992" w:rsidRPr="00D10695">
        <w:rPr>
          <w:rFonts w:asciiTheme="minorHAnsi" w:hAnsiTheme="minorHAnsi" w:cstheme="minorHAnsi"/>
        </w:rPr>
        <w:t xml:space="preserve"> miesięcy gwarancji jakości. </w:t>
      </w:r>
    </w:p>
    <w:p w:rsidR="00D91992" w:rsidRPr="00D10695" w:rsidRDefault="00D91992" w:rsidP="00D91992">
      <w:pPr>
        <w:pStyle w:val="Akapitzlist"/>
        <w:numPr>
          <w:ilvl w:val="0"/>
          <w:numId w:val="4"/>
        </w:numPr>
        <w:tabs>
          <w:tab w:val="left" w:pos="9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10695">
        <w:rPr>
          <w:rFonts w:asciiTheme="minorHAnsi" w:hAnsiTheme="minorHAnsi" w:cstheme="minorHAnsi"/>
          <w:sz w:val="24"/>
          <w:szCs w:val="24"/>
        </w:rPr>
        <w:t xml:space="preserve">Zamawiający może realizować uprawnienia z tytułu rękojmi na wady fizyczne niezależnie od uprawnień wynikających z gwarancji. </w:t>
      </w:r>
    </w:p>
    <w:p w:rsidR="00D91992" w:rsidRPr="00D10695" w:rsidRDefault="00D10695" w:rsidP="00D91992">
      <w:pPr>
        <w:pStyle w:val="Akapitzlist"/>
        <w:numPr>
          <w:ilvl w:val="0"/>
          <w:numId w:val="4"/>
        </w:numPr>
        <w:tabs>
          <w:tab w:val="left" w:pos="9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</w:t>
      </w:r>
      <w:r w:rsidRPr="00D10695">
        <w:rPr>
          <w:rFonts w:asciiTheme="minorHAnsi" w:hAnsiTheme="minorHAnsi" w:cstheme="minorHAnsi"/>
          <w:sz w:val="24"/>
          <w:szCs w:val="24"/>
        </w:rPr>
        <w:t xml:space="preserve">awca </w:t>
      </w:r>
      <w:r w:rsidR="00D91992" w:rsidRPr="00D10695">
        <w:rPr>
          <w:rFonts w:asciiTheme="minorHAnsi" w:hAnsiTheme="minorHAnsi" w:cstheme="minorHAnsi"/>
          <w:sz w:val="24"/>
          <w:szCs w:val="24"/>
        </w:rPr>
        <w:t xml:space="preserve">udziela Zamawiającemu na przedmiot umowy </w:t>
      </w:r>
      <w:r>
        <w:rPr>
          <w:rFonts w:asciiTheme="minorHAnsi" w:hAnsiTheme="minorHAnsi" w:cstheme="minorHAnsi"/>
          <w:sz w:val="24"/>
          <w:szCs w:val="24"/>
        </w:rPr>
        <w:t>36 miesięcy (3</w:t>
      </w:r>
      <w:r w:rsidR="00D91992" w:rsidRPr="00D10695">
        <w:rPr>
          <w:rFonts w:asciiTheme="minorHAnsi" w:hAnsiTheme="minorHAnsi" w:cstheme="minorHAnsi"/>
          <w:sz w:val="24"/>
          <w:szCs w:val="24"/>
        </w:rPr>
        <w:t xml:space="preserve"> lat</w:t>
      </w:r>
      <w:r>
        <w:rPr>
          <w:rFonts w:asciiTheme="minorHAnsi" w:hAnsiTheme="minorHAnsi" w:cstheme="minorHAnsi"/>
          <w:sz w:val="24"/>
          <w:szCs w:val="24"/>
        </w:rPr>
        <w:t>a</w:t>
      </w:r>
      <w:r w:rsidR="00D91992" w:rsidRPr="00D10695">
        <w:rPr>
          <w:rFonts w:asciiTheme="minorHAnsi" w:hAnsiTheme="minorHAnsi" w:cstheme="minorHAnsi"/>
          <w:sz w:val="24"/>
          <w:szCs w:val="24"/>
        </w:rPr>
        <w:t xml:space="preserve">) rękojmi za wady wykonanych robót oraz wszelkich użytych do wykonania przedmiotowej umowy materiałów. </w:t>
      </w:r>
    </w:p>
    <w:p w:rsidR="00D91992" w:rsidRPr="00D10695" w:rsidRDefault="00D91992" w:rsidP="00D91992">
      <w:pPr>
        <w:pStyle w:val="Akapitzlist"/>
        <w:numPr>
          <w:ilvl w:val="0"/>
          <w:numId w:val="4"/>
        </w:numPr>
        <w:tabs>
          <w:tab w:val="left" w:pos="9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10695">
        <w:rPr>
          <w:rFonts w:asciiTheme="minorHAnsi" w:hAnsiTheme="minorHAnsi" w:cstheme="minorHAnsi"/>
          <w:sz w:val="24"/>
          <w:szCs w:val="24"/>
        </w:rPr>
        <w:t xml:space="preserve">Początkowy bieg terminów gwarancji i rękojmi liczony jest od daty odbioru końcowego. 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§6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 xml:space="preserve">Strony postanawiają, że wiążącą ich formą odszkodowania będą kary umowne. 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 xml:space="preserve">Ustala się kary umowne w następujących wypadkach i wysokościach: </w:t>
      </w:r>
    </w:p>
    <w:p w:rsidR="00D91992" w:rsidRPr="00D10695" w:rsidRDefault="00D91992" w:rsidP="00D91992">
      <w:pPr>
        <w:spacing w:line="360" w:lineRule="auto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ab/>
        <w:t xml:space="preserve">1. Zamawiający zobowiązany jest do zwrotu udokumentowanych kosztów </w:t>
      </w:r>
      <w:r w:rsidR="00D10695">
        <w:rPr>
          <w:rFonts w:asciiTheme="minorHAnsi" w:hAnsiTheme="minorHAnsi" w:cstheme="minorHAnsi"/>
        </w:rPr>
        <w:t>Wykon</w:t>
      </w:r>
      <w:r w:rsidR="00D10695" w:rsidRPr="00D10695">
        <w:rPr>
          <w:rFonts w:asciiTheme="minorHAnsi" w:hAnsiTheme="minorHAnsi" w:cstheme="minorHAnsi"/>
        </w:rPr>
        <w:t>aw</w:t>
      </w:r>
      <w:r w:rsidRPr="00D10695">
        <w:rPr>
          <w:rFonts w:asciiTheme="minorHAnsi" w:hAnsiTheme="minorHAnsi" w:cstheme="minorHAnsi"/>
        </w:rPr>
        <w:t xml:space="preserve">cy, w przypadku odstąpienia od umowy z winy Zamawiającego, </w:t>
      </w:r>
    </w:p>
    <w:p w:rsidR="00D91992" w:rsidRPr="00D10695" w:rsidRDefault="00D91992" w:rsidP="00D91992">
      <w:pPr>
        <w:spacing w:line="360" w:lineRule="auto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ab/>
        <w:t xml:space="preserve">2.  </w:t>
      </w:r>
      <w:r w:rsidR="00D10695">
        <w:rPr>
          <w:rFonts w:asciiTheme="minorHAnsi" w:hAnsiTheme="minorHAnsi" w:cstheme="minorHAnsi"/>
        </w:rPr>
        <w:t>Wykon</w:t>
      </w:r>
      <w:r w:rsidR="00D10695" w:rsidRPr="00D10695">
        <w:rPr>
          <w:rFonts w:asciiTheme="minorHAnsi" w:hAnsiTheme="minorHAnsi" w:cstheme="minorHAnsi"/>
        </w:rPr>
        <w:t>awca</w:t>
      </w:r>
      <w:r w:rsidRPr="00D10695">
        <w:rPr>
          <w:rFonts w:asciiTheme="minorHAnsi" w:hAnsiTheme="minorHAnsi" w:cstheme="minorHAnsi"/>
        </w:rPr>
        <w:t xml:space="preserve"> zapłaci Zamawiającemu kary umowne przez potrącenie bezpośrednio </w:t>
      </w:r>
    </w:p>
    <w:p w:rsidR="00D91992" w:rsidRPr="00D10695" w:rsidRDefault="00D91992" w:rsidP="00D91992">
      <w:pPr>
        <w:spacing w:line="360" w:lineRule="auto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z wynagrodzenia lub poprzez osobną zapłatę według wyboru Zamawiającego:</w:t>
      </w:r>
    </w:p>
    <w:p w:rsidR="00D91992" w:rsidRPr="00D10695" w:rsidRDefault="00D91992" w:rsidP="00D91992">
      <w:pPr>
        <w:spacing w:line="360" w:lineRule="auto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ab/>
        <w:t xml:space="preserve">a) za odstąpienie od umowy z przyczyn za które Zamawiający nie ponosi odpowiedzialności, </w:t>
      </w:r>
      <w:r w:rsidRPr="00D10695">
        <w:rPr>
          <w:rFonts w:asciiTheme="minorHAnsi" w:hAnsiTheme="minorHAnsi" w:cstheme="minorHAnsi"/>
        </w:rPr>
        <w:br/>
        <w:t xml:space="preserve">w wysokości 50 % wynagrodzenia brutto, o którym mowa w § 4 ust. 1, </w:t>
      </w:r>
    </w:p>
    <w:p w:rsidR="00D91992" w:rsidRPr="00D10695" w:rsidRDefault="00D91992" w:rsidP="00D91992">
      <w:pPr>
        <w:spacing w:line="360" w:lineRule="auto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ab/>
        <w:t>b) za opóźnienie w wykonaniu roboty w wysokości 0,</w:t>
      </w:r>
      <w:r w:rsidR="00D10695">
        <w:rPr>
          <w:rFonts w:asciiTheme="minorHAnsi" w:hAnsiTheme="minorHAnsi" w:cstheme="minorHAnsi"/>
        </w:rPr>
        <w:t>0</w:t>
      </w:r>
      <w:r w:rsidRPr="00D10695">
        <w:rPr>
          <w:rFonts w:asciiTheme="minorHAnsi" w:hAnsiTheme="minorHAnsi" w:cstheme="minorHAnsi"/>
        </w:rPr>
        <w:t xml:space="preserve">5 % wynagrodzenia brutto, o którym mowa w §4 ust. 1 za każdy dzień opóźnienia, </w:t>
      </w:r>
    </w:p>
    <w:p w:rsidR="00D91992" w:rsidRPr="00D10695" w:rsidRDefault="00D91992" w:rsidP="00D91992">
      <w:pPr>
        <w:spacing w:line="360" w:lineRule="auto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ab/>
        <w:t xml:space="preserve">c) za opóźnienie w usunięciu wad w wykonanej robocie ujawnionych przy odbiorze przedmiotu umowy lub w okresie rękojmi, w wysokości 2 % wynagrodzenia brutto, o którym mowa w §4 ust. 1 umowy za każdy dzień zwłoki licząc od daty terminu uzgodnionego z Zamawiającym na jej usunięcie, </w:t>
      </w:r>
    </w:p>
    <w:p w:rsidR="00632F25" w:rsidRPr="00D10695" w:rsidRDefault="00D91992" w:rsidP="00632F25">
      <w:pPr>
        <w:spacing w:line="360" w:lineRule="auto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ab/>
        <w:t xml:space="preserve">3. Zamawiający może dochodzić odszkodowania uzupełniającego w przypadku gdy wysokość poniesionej szkody będzie wyższa niż wysokość kar umownych. </w:t>
      </w:r>
    </w:p>
    <w:p w:rsidR="00D91992" w:rsidRPr="00D10695" w:rsidRDefault="00632F25" w:rsidP="00632F2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 xml:space="preserve">4. </w:t>
      </w:r>
      <w:r w:rsidR="00D10695">
        <w:rPr>
          <w:rFonts w:asciiTheme="minorHAnsi" w:hAnsiTheme="minorHAnsi" w:cstheme="minorHAnsi"/>
        </w:rPr>
        <w:t>Wykon</w:t>
      </w:r>
      <w:r w:rsidR="00D10695" w:rsidRPr="00D10695">
        <w:rPr>
          <w:rFonts w:asciiTheme="minorHAnsi" w:hAnsiTheme="minorHAnsi" w:cstheme="minorHAnsi"/>
        </w:rPr>
        <w:t>aw</w:t>
      </w:r>
      <w:r w:rsidR="00D91992" w:rsidRPr="00D10695">
        <w:rPr>
          <w:rFonts w:asciiTheme="minorHAnsi" w:hAnsiTheme="minorHAnsi" w:cstheme="minorHAnsi"/>
        </w:rPr>
        <w:t>cy i Zamawiającemu przysługuje ponadto prawo dochodzenia odszkodowania na zasadach ogólnych prawa cywilnego, zgodnie z art. 471 k.c., jeżeli poniesiona szkoda przekracza wysokość zastrzeżonych kar umownych.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§7</w:t>
      </w:r>
    </w:p>
    <w:p w:rsidR="00D91992" w:rsidRPr="00D10695" w:rsidRDefault="00D10695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</w:t>
      </w:r>
      <w:r w:rsidRPr="00D10695">
        <w:rPr>
          <w:rFonts w:asciiTheme="minorHAnsi" w:hAnsiTheme="minorHAnsi" w:cstheme="minorHAnsi"/>
        </w:rPr>
        <w:t>awca</w:t>
      </w:r>
      <w:r w:rsidR="00D91992" w:rsidRPr="00D10695">
        <w:rPr>
          <w:rFonts w:asciiTheme="minorHAnsi" w:hAnsiTheme="minorHAnsi" w:cstheme="minorHAnsi"/>
        </w:rPr>
        <w:t xml:space="preserve"> ponosi pełną odpowiedzialność prawną z tytułu niewykonania lub nienależytego wykonania postanowień niniejszej umowy.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§8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Każda zmiana postanowień niniejszej umowy wymaga formy pisemnej w postaci aneksu pod rygorem nieważności.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§9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 xml:space="preserve">W sprawach nieuregulowanych niniejszą umową maja zastosowanie przepisy Kodeksu Cywilnego, 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a w sprawach procesowych – przepisy kodeksu postępowania cywilnego.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§10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Strony zgodnie ustalają, że warunki zostały uzgodnione i nie wnoszą do nich zastrzeżeń.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spacing w:line="360" w:lineRule="auto"/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§11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Niniejszą umowę sporządzono w dwóch egzemplarzach, po jednym dla każdej ze stron.</w:t>
      </w: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spacing w:line="360" w:lineRule="auto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 xml:space="preserve">    </w:t>
      </w:r>
    </w:p>
    <w:p w:rsidR="00D91992" w:rsidRPr="00D10695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 xml:space="preserve">ZAMAWIAJĄCY:                                                                       </w:t>
      </w:r>
      <w:r w:rsidR="00D10695">
        <w:rPr>
          <w:rFonts w:asciiTheme="minorHAnsi" w:hAnsiTheme="minorHAnsi" w:cstheme="minorHAnsi"/>
        </w:rPr>
        <w:t>WYKON</w:t>
      </w:r>
      <w:r w:rsidR="00D10695" w:rsidRPr="00D10695">
        <w:rPr>
          <w:rFonts w:asciiTheme="minorHAnsi" w:hAnsiTheme="minorHAnsi" w:cstheme="minorHAnsi"/>
        </w:rPr>
        <w:t>AWCA:</w:t>
      </w:r>
    </w:p>
    <w:p w:rsidR="00D91992" w:rsidRPr="00D10695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jc w:val="center"/>
        <w:rPr>
          <w:rFonts w:asciiTheme="minorHAnsi" w:hAnsiTheme="minorHAnsi" w:cstheme="minorHAnsi"/>
        </w:rPr>
      </w:pPr>
      <w:r w:rsidRPr="00D10695">
        <w:rPr>
          <w:rFonts w:asciiTheme="minorHAnsi" w:hAnsiTheme="minorHAnsi" w:cstheme="minorHAnsi"/>
        </w:rPr>
        <w:t>1.</w:t>
      </w:r>
      <w:r w:rsidRPr="00D10695">
        <w:rPr>
          <w:rFonts w:asciiTheme="minorHAnsi" w:hAnsiTheme="minorHAnsi" w:cstheme="minorHAnsi"/>
        </w:rPr>
        <w:tab/>
        <w:t>………………………….                                           1. ………………………………</w:t>
      </w:r>
    </w:p>
    <w:p w:rsidR="00D91992" w:rsidRPr="00D10695" w:rsidRDefault="00D91992" w:rsidP="00D91992">
      <w:pPr>
        <w:tabs>
          <w:tab w:val="left" w:pos="945"/>
        </w:tabs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rPr>
          <w:rFonts w:asciiTheme="minorHAnsi" w:hAnsiTheme="minorHAnsi" w:cstheme="minorHAnsi"/>
        </w:rPr>
      </w:pPr>
    </w:p>
    <w:p w:rsidR="00D91992" w:rsidRPr="00D10695" w:rsidRDefault="00D91992" w:rsidP="00D91992">
      <w:pPr>
        <w:tabs>
          <w:tab w:val="left" w:pos="945"/>
        </w:tabs>
        <w:rPr>
          <w:rFonts w:asciiTheme="minorHAnsi" w:hAnsiTheme="minorHAnsi" w:cstheme="minorHAnsi"/>
        </w:rPr>
      </w:pPr>
    </w:p>
    <w:sectPr w:rsidR="00D91992" w:rsidRPr="00D10695" w:rsidSect="00DF5D1E">
      <w:footerReference w:type="even" r:id="rId8"/>
      <w:footerReference w:type="default" r:id="rId9"/>
      <w:pgSz w:w="11905" w:h="16837"/>
      <w:pgMar w:top="1032" w:right="1140" w:bottom="709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D7" w:rsidRDefault="005C7FD7">
      <w:r>
        <w:separator/>
      </w:r>
    </w:p>
  </w:endnote>
  <w:endnote w:type="continuationSeparator" w:id="0">
    <w:p w:rsidR="005C7FD7" w:rsidRDefault="005C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7024B0A2" wp14:editId="4A99182F">
                <wp:extent cx="638175" cy="428625"/>
                <wp:effectExtent l="0" t="0" r="0" b="0"/>
                <wp:docPr id="118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E419B1D" wp14:editId="65E891C8">
                <wp:extent cx="438150" cy="428625"/>
                <wp:effectExtent l="0" t="0" r="0" b="0"/>
                <wp:docPr id="11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62D9560" wp14:editId="3DC8570C">
                <wp:extent cx="657225" cy="428625"/>
                <wp:effectExtent l="0" t="0" r="0" b="0"/>
                <wp:docPr id="120" name="Obraz 120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5C7FD7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4D6E05" w:rsidRDefault="00D91992" w:rsidP="004D6E05">
    <w:pPr>
      <w:tabs>
        <w:tab w:val="center" w:pos="4536"/>
        <w:tab w:val="right" w:pos="9072"/>
      </w:tabs>
      <w:jc w:val="center"/>
      <w:rPr>
        <w:rStyle w:val="FontStyle44"/>
        <w:rFonts w:ascii="Calibri" w:eastAsia="Calibri" w:hAnsi="Calibri" w:cs="Times New Roman"/>
        <w:b w:val="0"/>
        <w:bCs w:val="0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78" w:rsidRDefault="00D91992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5C7FD7">
      <w:rPr>
        <w:rStyle w:val="FontStyle43"/>
        <w:noProof/>
      </w:rPr>
      <w:t>1</w:t>
    </w:r>
    <w:r>
      <w:rPr>
        <w:rStyle w:val="FontStyle43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9C032A9" wp14:editId="6D646C49">
                <wp:extent cx="638175" cy="428625"/>
                <wp:effectExtent l="0" t="0" r="0" b="0"/>
                <wp:docPr id="121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09B2621" wp14:editId="1B129256">
                <wp:extent cx="438150" cy="428625"/>
                <wp:effectExtent l="0" t="0" r="0" b="0"/>
                <wp:docPr id="12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D91992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3284B89F" wp14:editId="28AB7B43">
                <wp:extent cx="657225" cy="428625"/>
                <wp:effectExtent l="0" t="0" r="0" b="0"/>
                <wp:docPr id="123" name="Obraz 12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5C7FD7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D91992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D7" w:rsidRDefault="005C7FD7">
      <w:r>
        <w:separator/>
      </w:r>
    </w:p>
  </w:footnote>
  <w:footnote w:type="continuationSeparator" w:id="0">
    <w:p w:rsidR="005C7FD7" w:rsidRDefault="005C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2B61E3A"/>
    <w:multiLevelType w:val="hybridMultilevel"/>
    <w:tmpl w:val="F118BF56"/>
    <w:lvl w:ilvl="0" w:tplc="FA2888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D38F5"/>
    <w:multiLevelType w:val="hybridMultilevel"/>
    <w:tmpl w:val="34FCF7F0"/>
    <w:lvl w:ilvl="0" w:tplc="37263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56C8"/>
    <w:multiLevelType w:val="hybridMultilevel"/>
    <w:tmpl w:val="FFE8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40352"/>
    <w:multiLevelType w:val="multilevel"/>
    <w:tmpl w:val="442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00ED1"/>
    <w:multiLevelType w:val="hybridMultilevel"/>
    <w:tmpl w:val="420C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B9621E"/>
    <w:multiLevelType w:val="multilevel"/>
    <w:tmpl w:val="CFD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77BE3"/>
    <w:multiLevelType w:val="multilevel"/>
    <w:tmpl w:val="0F5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410A7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65B3"/>
    <w:multiLevelType w:val="hybridMultilevel"/>
    <w:tmpl w:val="BAE2E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A7598"/>
    <w:multiLevelType w:val="hybridMultilevel"/>
    <w:tmpl w:val="4B18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D2EED"/>
    <w:multiLevelType w:val="hybridMultilevel"/>
    <w:tmpl w:val="0006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32BB8"/>
    <w:multiLevelType w:val="hybridMultilevel"/>
    <w:tmpl w:val="CFBA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F05AB"/>
    <w:multiLevelType w:val="hybridMultilevel"/>
    <w:tmpl w:val="1D8C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22EA6"/>
    <w:multiLevelType w:val="hybridMultilevel"/>
    <w:tmpl w:val="B584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771BB"/>
    <w:multiLevelType w:val="hybridMultilevel"/>
    <w:tmpl w:val="BA166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914CF"/>
    <w:multiLevelType w:val="multilevel"/>
    <w:tmpl w:val="09D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4520DA"/>
    <w:multiLevelType w:val="hybridMultilevel"/>
    <w:tmpl w:val="FCB6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652D69"/>
    <w:multiLevelType w:val="hybridMultilevel"/>
    <w:tmpl w:val="8FB46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0207D9"/>
    <w:multiLevelType w:val="hybridMultilevel"/>
    <w:tmpl w:val="A3DA5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4B73C5"/>
    <w:multiLevelType w:val="hybridMultilevel"/>
    <w:tmpl w:val="3DD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64A22"/>
    <w:multiLevelType w:val="hybridMultilevel"/>
    <w:tmpl w:val="9C16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10"/>
  </w:num>
  <w:num w:numId="5">
    <w:abstractNumId w:val="18"/>
  </w:num>
  <w:num w:numId="6">
    <w:abstractNumId w:val="0"/>
  </w:num>
  <w:num w:numId="7">
    <w:abstractNumId w:val="18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17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 w:numId="15">
    <w:abstractNumId w:val="7"/>
  </w:num>
  <w:num w:numId="16">
    <w:abstractNumId w:val="20"/>
  </w:num>
  <w:num w:numId="17">
    <w:abstractNumId w:val="15"/>
  </w:num>
  <w:num w:numId="18">
    <w:abstractNumId w:val="19"/>
  </w:num>
  <w:num w:numId="19">
    <w:abstractNumId w:val="2"/>
  </w:num>
  <w:num w:numId="20">
    <w:abstractNumId w:val="11"/>
  </w:num>
  <w:num w:numId="21">
    <w:abstractNumId w:val="9"/>
  </w:num>
  <w:num w:numId="22">
    <w:abstractNumId w:val="14"/>
  </w:num>
  <w:num w:numId="23">
    <w:abstractNumId w:val="3"/>
  </w:num>
  <w:num w:numId="24">
    <w:abstractNumId w:val="22"/>
  </w:num>
  <w:num w:numId="25">
    <w:abstractNumId w:val="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2F"/>
    <w:rsid w:val="005C7FD7"/>
    <w:rsid w:val="00632F25"/>
    <w:rsid w:val="0065046E"/>
    <w:rsid w:val="006E2B89"/>
    <w:rsid w:val="00701EB6"/>
    <w:rsid w:val="00706855"/>
    <w:rsid w:val="007B4DD2"/>
    <w:rsid w:val="008A783A"/>
    <w:rsid w:val="00955C4F"/>
    <w:rsid w:val="00AF292F"/>
    <w:rsid w:val="00B61860"/>
    <w:rsid w:val="00C17ED6"/>
    <w:rsid w:val="00D10695"/>
    <w:rsid w:val="00D91992"/>
    <w:rsid w:val="00DC5742"/>
    <w:rsid w:val="00E56DBF"/>
    <w:rsid w:val="00F7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2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B89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2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B89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Dariusz Jóźwik</cp:lastModifiedBy>
  <cp:revision>6</cp:revision>
  <dcterms:created xsi:type="dcterms:W3CDTF">2024-05-02T11:28:00Z</dcterms:created>
  <dcterms:modified xsi:type="dcterms:W3CDTF">2024-05-02T13:15:00Z</dcterms:modified>
</cp:coreProperties>
</file>