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425F6" w14:textId="77777777" w:rsidR="0027410B" w:rsidRPr="002207D4" w:rsidRDefault="007937B0" w:rsidP="007937B0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2207D4">
        <w:rPr>
          <w:rFonts w:ascii="Arial" w:eastAsia="Calibri" w:hAnsi="Arial"/>
          <w:kern w:val="0"/>
          <w:sz w:val="20"/>
          <w:szCs w:val="20"/>
          <w:lang w:eastAsia="en-US" w:bidi="ar-SA"/>
        </w:rPr>
        <w:t>Załącznik nr 1</w:t>
      </w:r>
    </w:p>
    <w:p w14:paraId="222105E5" w14:textId="77777777" w:rsidR="0027410B" w:rsidRPr="002207D4" w:rsidRDefault="0027410B" w:rsidP="0027410B">
      <w:pPr>
        <w:widowControl/>
        <w:tabs>
          <w:tab w:val="center" w:pos="4536"/>
          <w:tab w:val="right" w:pos="9072"/>
        </w:tabs>
        <w:suppressAutoHyphens w:val="0"/>
        <w:autoSpaceDN/>
        <w:jc w:val="center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67EBDD28" w14:textId="77777777" w:rsidR="00A6706E" w:rsidRPr="002207D4" w:rsidRDefault="00FE2F3C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UMOWA Nr ……………</w:t>
      </w:r>
    </w:p>
    <w:p w14:paraId="5E9045DC" w14:textId="77777777" w:rsidR="00A6706E" w:rsidRPr="002207D4" w:rsidRDefault="00A6706E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D4EC33" w14:textId="77777777" w:rsidR="00A6706E" w:rsidRPr="002207D4" w:rsidRDefault="00FE2F3C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b/>
          <w:bCs/>
          <w:kern w:val="0"/>
          <w:sz w:val="20"/>
          <w:szCs w:val="20"/>
        </w:rPr>
        <w:t xml:space="preserve">„Umowa została zawarta bez stosowania przepisów ustawy Prawo zamówień publicznych - </w:t>
      </w:r>
      <w:r w:rsidRPr="002207D4">
        <w:rPr>
          <w:rFonts w:ascii="Arial" w:hAnsi="Arial" w:cs="Arial"/>
          <w:b/>
          <w:bCs/>
          <w:kern w:val="0"/>
          <w:sz w:val="20"/>
          <w:szCs w:val="20"/>
        </w:rPr>
        <w:br/>
      </w:r>
    </w:p>
    <w:p w14:paraId="06765438" w14:textId="77777777" w:rsidR="00A6706E" w:rsidRPr="002207D4" w:rsidRDefault="00A6706E">
      <w:pPr>
        <w:pStyle w:val="Standard"/>
        <w:rPr>
          <w:rFonts w:ascii="Arial" w:hAnsi="Arial" w:cs="Arial"/>
          <w:sz w:val="20"/>
          <w:szCs w:val="20"/>
        </w:rPr>
      </w:pPr>
    </w:p>
    <w:p w14:paraId="0489AD35" w14:textId="77777777" w:rsidR="00A6706E" w:rsidRPr="002207D4" w:rsidRDefault="00FE2F3C">
      <w:pPr>
        <w:pStyle w:val="Textbody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zawarta w dniu ……... roku w ……………… pomiędzy:</w:t>
      </w:r>
    </w:p>
    <w:p w14:paraId="30C67AF5" w14:textId="77777777" w:rsidR="009035F7" w:rsidRPr="002207D4" w:rsidRDefault="009035F7">
      <w:pPr>
        <w:pStyle w:val="Textbody"/>
        <w:rPr>
          <w:rFonts w:ascii="Arial" w:hAnsi="Arial" w:cs="Arial"/>
          <w:sz w:val="20"/>
          <w:szCs w:val="20"/>
        </w:rPr>
      </w:pPr>
    </w:p>
    <w:p w14:paraId="4967E564" w14:textId="77777777" w:rsidR="002207D4" w:rsidRPr="002207D4" w:rsidRDefault="002207D4" w:rsidP="002207D4">
      <w:pPr>
        <w:spacing w:before="120" w:after="120"/>
        <w:ind w:left="284"/>
        <w:jc w:val="both"/>
        <w:rPr>
          <w:rFonts w:ascii="Arial" w:hAnsi="Arial"/>
          <w:b/>
          <w:sz w:val="20"/>
          <w:szCs w:val="20"/>
        </w:rPr>
      </w:pPr>
      <w:bookmarkStart w:id="0" w:name="_Hlk172878325"/>
      <w:r w:rsidRPr="002207D4">
        <w:rPr>
          <w:rFonts w:ascii="Arial" w:hAnsi="Arial"/>
          <w:b/>
          <w:sz w:val="20"/>
          <w:szCs w:val="20"/>
        </w:rPr>
        <w:t xml:space="preserve">Parafia Rzymskokatolicka P.W. Świętej Trójcy w Rakowie ul. Kościelna 5, </w:t>
      </w:r>
    </w:p>
    <w:p w14:paraId="31D805BF" w14:textId="77777777" w:rsidR="002207D4" w:rsidRPr="002207D4" w:rsidRDefault="002207D4" w:rsidP="002207D4">
      <w:pPr>
        <w:spacing w:before="120" w:after="120"/>
        <w:ind w:left="284"/>
        <w:jc w:val="both"/>
        <w:rPr>
          <w:rFonts w:ascii="Arial" w:hAnsi="Arial"/>
          <w:b/>
          <w:sz w:val="20"/>
          <w:szCs w:val="20"/>
        </w:rPr>
      </w:pPr>
      <w:r w:rsidRPr="002207D4">
        <w:rPr>
          <w:rFonts w:ascii="Arial" w:hAnsi="Arial"/>
          <w:b/>
          <w:sz w:val="20"/>
          <w:szCs w:val="20"/>
        </w:rPr>
        <w:t xml:space="preserve">26-035 Raków </w:t>
      </w:r>
      <w:bookmarkEnd w:id="0"/>
    </w:p>
    <w:p w14:paraId="476130C0" w14:textId="77777777" w:rsidR="00A6706E" w:rsidRPr="002207D4" w:rsidRDefault="00A6706E" w:rsidP="00D36B5B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9810B6" w14:textId="77777777" w:rsidR="00A6706E" w:rsidRPr="002207D4" w:rsidRDefault="00D36B5B">
      <w:pPr>
        <w:pStyle w:val="Standard"/>
        <w:spacing w:line="2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207D4">
        <w:rPr>
          <w:rFonts w:ascii="Arial" w:hAnsi="Arial" w:cs="Arial"/>
          <w:b/>
          <w:bCs/>
          <w:color w:val="000000"/>
          <w:sz w:val="20"/>
          <w:szCs w:val="20"/>
        </w:rPr>
        <w:t xml:space="preserve">NIP </w:t>
      </w:r>
      <w:r w:rsidR="001C42AA" w:rsidRPr="002207D4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2207D4" w:rsidRPr="002207D4">
        <w:rPr>
          <w:rFonts w:ascii="Arial" w:hAnsi="Arial" w:cs="Arial"/>
          <w:b/>
          <w:bCs/>
          <w:color w:val="000000"/>
          <w:sz w:val="20"/>
          <w:szCs w:val="20"/>
        </w:rPr>
        <w:t>……………</w:t>
      </w:r>
      <w:r w:rsidR="001C42AA" w:rsidRPr="002207D4">
        <w:rPr>
          <w:rFonts w:ascii="Arial" w:hAnsi="Arial" w:cs="Arial"/>
          <w:b/>
          <w:bCs/>
          <w:color w:val="000000"/>
          <w:sz w:val="20"/>
          <w:szCs w:val="20"/>
        </w:rPr>
        <w:t xml:space="preserve">, Regon </w:t>
      </w:r>
      <w:r w:rsidR="002207D4" w:rsidRPr="002207D4">
        <w:rPr>
          <w:rFonts w:ascii="Arial" w:hAnsi="Arial" w:cs="Arial"/>
          <w:b/>
          <w:bCs/>
          <w:color w:val="000000"/>
          <w:sz w:val="20"/>
          <w:szCs w:val="20"/>
        </w:rPr>
        <w:t>……………………….</w:t>
      </w:r>
    </w:p>
    <w:p w14:paraId="42C60396" w14:textId="77777777" w:rsidR="00A6706E" w:rsidRPr="002207D4" w:rsidRDefault="00A6706E">
      <w:pPr>
        <w:pStyle w:val="Standard"/>
        <w:spacing w:line="200" w:lineRule="atLeast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418479DE" w14:textId="77777777" w:rsidR="00A6706E" w:rsidRPr="002207D4" w:rsidRDefault="00FE2F3C">
      <w:pPr>
        <w:pStyle w:val="Standard"/>
        <w:spacing w:line="200" w:lineRule="atLeast"/>
        <w:rPr>
          <w:rFonts w:ascii="Arial" w:hAnsi="Arial" w:cs="Arial"/>
          <w:color w:val="000000"/>
          <w:sz w:val="20"/>
          <w:szCs w:val="20"/>
          <w:lang w:eastAsia="ar-SA"/>
        </w:rPr>
      </w:pPr>
      <w:r w:rsidRPr="002207D4">
        <w:rPr>
          <w:rFonts w:ascii="Arial" w:hAnsi="Arial" w:cs="Arial"/>
          <w:color w:val="000000"/>
          <w:sz w:val="20"/>
          <w:szCs w:val="20"/>
          <w:lang w:eastAsia="ar-SA"/>
        </w:rPr>
        <w:t>reprezentowaną przez :</w:t>
      </w:r>
    </w:p>
    <w:p w14:paraId="12441477" w14:textId="77777777" w:rsidR="00D36B5B" w:rsidRPr="002207D4" w:rsidRDefault="00D36B5B">
      <w:pPr>
        <w:pStyle w:val="Standard"/>
        <w:spacing w:line="200" w:lineRule="atLeast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58D1D266" w14:textId="77777777" w:rsidR="00A6706E" w:rsidRPr="002207D4" w:rsidRDefault="002207D4">
      <w:pPr>
        <w:pStyle w:val="Standard"/>
        <w:textAlignment w:val="auto"/>
        <w:rPr>
          <w:rFonts w:ascii="Arial" w:hAnsi="Arial" w:cs="Arial"/>
          <w:b/>
          <w:sz w:val="20"/>
          <w:szCs w:val="20"/>
        </w:rPr>
      </w:pPr>
      <w:r w:rsidRPr="002207D4"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  <w:t>………………………………</w:t>
      </w:r>
    </w:p>
    <w:p w14:paraId="0481839A" w14:textId="77777777" w:rsidR="00A6706E" w:rsidRPr="002207D4" w:rsidRDefault="00A6706E">
      <w:pPr>
        <w:pStyle w:val="Textbody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77A257AD" w14:textId="77777777" w:rsidR="00A6706E" w:rsidRPr="002207D4" w:rsidRDefault="00FE2F3C">
      <w:pPr>
        <w:pStyle w:val="Textbody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color w:val="000000"/>
          <w:sz w:val="20"/>
          <w:szCs w:val="20"/>
          <w:lang w:eastAsia="ar-SA"/>
        </w:rPr>
        <w:t>zwanym dalej</w:t>
      </w:r>
      <w:r w:rsidRPr="002207D4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„</w:t>
      </w:r>
      <w:r w:rsidRPr="002207D4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Zamawiającym”</w:t>
      </w:r>
      <w:r w:rsidRPr="002207D4">
        <w:rPr>
          <w:rFonts w:ascii="Arial" w:hAnsi="Arial" w:cs="Arial"/>
          <w:sz w:val="20"/>
          <w:szCs w:val="20"/>
        </w:rPr>
        <w:t xml:space="preserve"> </w:t>
      </w:r>
    </w:p>
    <w:p w14:paraId="2A0A728C" w14:textId="77777777" w:rsidR="00A6706E" w:rsidRPr="002207D4" w:rsidRDefault="00FE2F3C">
      <w:pPr>
        <w:pStyle w:val="Textbody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a</w:t>
      </w:r>
    </w:p>
    <w:p w14:paraId="6DD93182" w14:textId="77777777" w:rsidR="00A6706E" w:rsidRPr="002207D4" w:rsidRDefault="00FE2F3C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………………..</w:t>
      </w:r>
    </w:p>
    <w:p w14:paraId="404D4176" w14:textId="77777777" w:rsidR="00A6706E" w:rsidRPr="002207D4" w:rsidRDefault="00FE2F3C">
      <w:pPr>
        <w:pStyle w:val="Textbody"/>
        <w:jc w:val="both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 xml:space="preserve">NIP: …………………. </w:t>
      </w:r>
    </w:p>
    <w:p w14:paraId="6ED521CF" w14:textId="77777777" w:rsidR="00A6706E" w:rsidRPr="002207D4" w:rsidRDefault="00FE2F3C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reprezentowaną przez:</w:t>
      </w:r>
    </w:p>
    <w:p w14:paraId="017EE928" w14:textId="77777777" w:rsidR="00A6706E" w:rsidRPr="002207D4" w:rsidRDefault="00FE2F3C">
      <w:pPr>
        <w:pStyle w:val="Textbody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…………….. – ……………………….</w:t>
      </w:r>
    </w:p>
    <w:p w14:paraId="7CC346D2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1320"/>
          <w:tab w:val="center" w:pos="4533"/>
        </w:tabs>
        <w:autoSpaceDE w:val="0"/>
        <w:spacing w:before="43" w:line="499" w:lineRule="exact"/>
        <w:ind w:right="5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ab/>
      </w:r>
      <w:r w:rsidRPr="002207D4">
        <w:rPr>
          <w:rFonts w:ascii="Arial" w:hAnsi="Arial" w:cs="Arial"/>
          <w:b/>
          <w:bCs/>
          <w:sz w:val="20"/>
          <w:szCs w:val="20"/>
        </w:rPr>
        <w:tab/>
        <w:t>§ 1</w:t>
      </w:r>
    </w:p>
    <w:p w14:paraId="6A80D555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spacing w:line="25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Przedmiot umowy</w:t>
      </w:r>
    </w:p>
    <w:p w14:paraId="6B850A99" w14:textId="77777777" w:rsidR="00A6706E" w:rsidRPr="002207D4" w:rsidRDefault="00A6706E">
      <w:pPr>
        <w:pStyle w:val="Akapitzlist"/>
        <w:ind w:left="0"/>
        <w:rPr>
          <w:rFonts w:ascii="Arial" w:hAnsi="Arial" w:cs="Arial"/>
        </w:rPr>
      </w:pPr>
    </w:p>
    <w:p w14:paraId="69F47EEC" w14:textId="77777777" w:rsidR="00A6706E" w:rsidRPr="002207D4" w:rsidRDefault="00FE2F3C" w:rsidP="002207D4">
      <w:pPr>
        <w:numPr>
          <w:ilvl w:val="0"/>
          <w:numId w:val="25"/>
        </w:numPr>
        <w:ind w:left="426" w:hanging="426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bCs/>
          <w:sz w:val="20"/>
          <w:szCs w:val="20"/>
        </w:rPr>
        <w:t xml:space="preserve">Zamawiający zleca a Wykonawca przyjmuje do wykonania roboty budowlane w ramach zadania pn.: </w:t>
      </w:r>
      <w:r w:rsidR="002207D4"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Remont instalacji elektrycznej w Ko</w:t>
      </w:r>
      <w:r w:rsidR="002207D4" w:rsidRPr="002207D4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ś</w:t>
      </w:r>
      <w:r w:rsidR="002207D4"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 xml:space="preserve">ciele Parafialnym p.w. </w:t>
      </w:r>
      <w:r w:rsidR="002207D4" w:rsidRPr="002207D4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Ś</w:t>
      </w:r>
      <w:r w:rsidR="002207D4"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 xml:space="preserve">w. </w:t>
      </w:r>
      <w:r w:rsid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Trójcy</w:t>
      </w:r>
      <w:r w:rsidR="002207D4"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 xml:space="preserve"> w Rakowie i dzwonnicy po</w:t>
      </w:r>
      <w:r w:rsidR="002207D4" w:rsidRPr="002207D4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ł</w:t>
      </w:r>
      <w:r w:rsidR="002207D4"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o</w:t>
      </w:r>
      <w:r w:rsidR="002207D4" w:rsidRPr="002207D4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ż</w:t>
      </w:r>
      <w:r w:rsidR="002207D4"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 xml:space="preserve">onej przy </w:t>
      </w:r>
      <w:r w:rsidR="002207D4" w:rsidRPr="002207D4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ś</w:t>
      </w:r>
      <w:r w:rsidR="002207D4"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wi</w:t>
      </w:r>
      <w:r w:rsidR="002207D4" w:rsidRPr="002207D4">
        <w:rPr>
          <w:rStyle w:val="FontStyle32"/>
          <w:rFonts w:ascii="Arial" w:eastAsia="Calibri" w:hAnsi="Arial" w:cs="Arial" w:hint="cs"/>
          <w:b/>
          <w:bCs/>
          <w:i/>
          <w:iCs/>
          <w:color w:val="00000A"/>
          <w:sz w:val="20"/>
          <w:szCs w:val="20"/>
          <w:lang w:bidi="ar-SA"/>
        </w:rPr>
        <w:t>ą</w:t>
      </w:r>
      <w:r w:rsidR="002207D4"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  <w:lang w:bidi="ar-SA"/>
        </w:rPr>
        <w:t>tyni</w:t>
      </w:r>
      <w:r w:rsidRP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</w:rPr>
        <w:t>.</w:t>
      </w:r>
      <w:r w:rsidR="002207D4">
        <w:rPr>
          <w:rStyle w:val="FontStyle32"/>
          <w:rFonts w:ascii="Arial" w:eastAsia="Calibri" w:hAnsi="Arial" w:cs="Arial"/>
          <w:b/>
          <w:bCs/>
          <w:i/>
          <w:iCs/>
          <w:color w:val="00000A"/>
          <w:sz w:val="20"/>
          <w:szCs w:val="20"/>
        </w:rPr>
        <w:t xml:space="preserve"> </w:t>
      </w:r>
      <w:r w:rsidR="002207D4" w:rsidRPr="002207D4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Zakres robót zo</w:t>
      </w:r>
      <w:r w:rsidR="002207D4">
        <w:rPr>
          <w:rStyle w:val="FontStyle32"/>
          <w:rFonts w:ascii="Arial" w:eastAsia="Calibri" w:hAnsi="Arial" w:cs="Arial"/>
          <w:i/>
          <w:iCs/>
          <w:color w:val="00000A"/>
          <w:sz w:val="20"/>
          <w:szCs w:val="20"/>
        </w:rPr>
        <w:t>stał określony w dokumentacji projektowe.</w:t>
      </w:r>
    </w:p>
    <w:p w14:paraId="63B620F0" w14:textId="77777777" w:rsidR="00A6706E" w:rsidRPr="002207D4" w:rsidRDefault="00A6706E">
      <w:pPr>
        <w:pStyle w:val="Akapitzlist"/>
        <w:numPr>
          <w:ilvl w:val="0"/>
          <w:numId w:val="11"/>
        </w:numPr>
        <w:shd w:val="clear" w:color="auto" w:fill="FFFFFF"/>
        <w:overflowPunct/>
        <w:autoSpaceDE/>
        <w:ind w:left="426" w:hanging="426"/>
        <w:jc w:val="both"/>
        <w:rPr>
          <w:rFonts w:ascii="Arial" w:eastAsia="Times New Roman" w:hAnsi="Arial" w:cs="Arial"/>
          <w:vanish/>
        </w:rPr>
      </w:pPr>
    </w:p>
    <w:p w14:paraId="5D1A8508" w14:textId="77777777" w:rsidR="00A6706E" w:rsidRPr="002207D4" w:rsidRDefault="00FE2F3C">
      <w:pPr>
        <w:pStyle w:val="Tekstpodstawowy2"/>
        <w:numPr>
          <w:ilvl w:val="0"/>
          <w:numId w:val="11"/>
        </w:numPr>
        <w:spacing w:before="0" w:line="240" w:lineRule="auto"/>
        <w:ind w:left="426" w:right="0" w:hanging="426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Wykonawca zobowiązuje się do wykonania przedmiotu umowy zgodnie z Zapytaniem ofertowym przy profesjonalnym stosowaniu zasad wiedzy technicznej, sztuki budowlanej </w:t>
      </w:r>
      <w:r w:rsidRPr="002207D4">
        <w:rPr>
          <w:rFonts w:ascii="Arial" w:hAnsi="Arial" w:cs="Arial"/>
          <w:sz w:val="20"/>
          <w:szCs w:val="20"/>
        </w:rPr>
        <w:br/>
        <w:t>i obowiązujących przepisów.</w:t>
      </w:r>
    </w:p>
    <w:p w14:paraId="5D6E68AF" w14:textId="77777777" w:rsidR="00A6706E" w:rsidRPr="002207D4" w:rsidRDefault="00FE2F3C">
      <w:pPr>
        <w:pStyle w:val="Tekstpodstawowy2"/>
        <w:numPr>
          <w:ilvl w:val="0"/>
          <w:numId w:val="11"/>
        </w:numPr>
        <w:spacing w:before="0" w:line="240" w:lineRule="auto"/>
        <w:ind w:left="426" w:right="0" w:hanging="426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Jakość materiałów, wyrobów i innych urządzeń użytych do wykonania przedmiotu zamówienia przez Wykonawcę powinna być zgodna z normami, atestami, świadectwami dopuszczenia do stosowania. Dokumenty potwierdzające spełnienie wymogów jakościowych Wykonawca okaże i przekaże Zamawiającemu na każde jego żądanie.</w:t>
      </w:r>
    </w:p>
    <w:p w14:paraId="6FB2E72D" w14:textId="77777777" w:rsidR="00A6706E" w:rsidRPr="002207D4" w:rsidRDefault="00A6706E">
      <w:pPr>
        <w:pStyle w:val="Standard"/>
        <w:ind w:right="-260"/>
        <w:jc w:val="both"/>
        <w:rPr>
          <w:rFonts w:ascii="Arial" w:hAnsi="Arial" w:cs="Arial"/>
          <w:sz w:val="20"/>
          <w:szCs w:val="20"/>
        </w:rPr>
      </w:pPr>
    </w:p>
    <w:p w14:paraId="3D5B8EE0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2</w:t>
      </w:r>
    </w:p>
    <w:p w14:paraId="7C850602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Terminy realizacji</w:t>
      </w:r>
    </w:p>
    <w:p w14:paraId="16446461" w14:textId="77777777" w:rsidR="00A6706E" w:rsidRPr="002207D4" w:rsidRDefault="00A6706E" w:rsidP="0047190A">
      <w:pPr>
        <w:pStyle w:val="Standard"/>
        <w:widowControl w:val="0"/>
        <w:shd w:val="clear" w:color="auto" w:fill="FFFFFF"/>
        <w:tabs>
          <w:tab w:val="left" w:pos="3184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8CB9535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Przekazanie placu budowy nastąpi w dzień zawarcia umowy.</w:t>
      </w:r>
    </w:p>
    <w:p w14:paraId="15280665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Termin wykonania przedmiotu umowy ustala się </w:t>
      </w:r>
      <w:r w:rsidR="002207D4">
        <w:rPr>
          <w:rFonts w:ascii="Arial" w:hAnsi="Arial" w:cs="Arial"/>
          <w:sz w:val="20"/>
          <w:szCs w:val="20"/>
        </w:rPr>
        <w:t xml:space="preserve">do 18 miesięcy od dnia podpisania umowy tj. </w:t>
      </w:r>
      <w:r w:rsidRPr="002207D4">
        <w:rPr>
          <w:rFonts w:ascii="Arial" w:hAnsi="Arial" w:cs="Arial"/>
          <w:sz w:val="20"/>
          <w:szCs w:val="20"/>
        </w:rPr>
        <w:t xml:space="preserve">do dnia </w:t>
      </w:r>
      <w:r w:rsidRPr="002207D4">
        <w:rPr>
          <w:rFonts w:ascii="Arial" w:hAnsi="Arial" w:cs="Arial"/>
          <w:b/>
          <w:bCs/>
          <w:sz w:val="20"/>
          <w:szCs w:val="20"/>
        </w:rPr>
        <w:t>……………… r.</w:t>
      </w:r>
    </w:p>
    <w:p w14:paraId="3B8A18FF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 terminie, o którym mowa w ust. 2 Wykonawca zobowiązany jest wykonać przedmiot umowy bez wad i skompletować niezbędne do odbioru końcowego dokumenty.</w:t>
      </w:r>
    </w:p>
    <w:p w14:paraId="3BEDD357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Termin wykonania przedmiotu umowy uznaje się za zachowany, o ile na skutek zgłoszenia przez Wykonawcę przedmiotu umowy do odbioru końcowego Zamawiający dokona tego odbioru i zostanie sporządzony protokół odbioru końcowego.</w:t>
      </w:r>
    </w:p>
    <w:p w14:paraId="2DD18F3E" w14:textId="77777777" w:rsidR="00A6706E" w:rsidRPr="002207D4" w:rsidRDefault="00FE2F3C" w:rsidP="00974C60">
      <w:pPr>
        <w:pStyle w:val="Standard"/>
        <w:widowControl w:val="0"/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lastRenderedPageBreak/>
        <w:t xml:space="preserve">Zmiana terminu wykonania przedmiotu umowy, określona w ust. 2 jest dopuszczalna </w:t>
      </w:r>
      <w:r w:rsidRPr="002207D4">
        <w:rPr>
          <w:rFonts w:ascii="Arial" w:hAnsi="Arial" w:cs="Arial"/>
          <w:sz w:val="20"/>
          <w:szCs w:val="20"/>
        </w:rPr>
        <w:br/>
        <w:t>w przypadku wystąpienia jednej z następujących okoliczności:</w:t>
      </w:r>
    </w:p>
    <w:p w14:paraId="5B7100CF" w14:textId="77777777" w:rsidR="00A6706E" w:rsidRPr="002207D4" w:rsidRDefault="00FE2F3C" w:rsidP="00974C60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wstrzymania lub przerw w robotach powstałych z przyczyn leżących po stronie Zamawiającego, </w:t>
      </w:r>
    </w:p>
    <w:p w14:paraId="1938E363" w14:textId="77777777" w:rsidR="00A6706E" w:rsidRPr="002207D4" w:rsidRDefault="00FE2F3C" w:rsidP="00974C60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działania siły wyższej, za którą uważa się zdarzenia o charakterze nadzwyczajnym, występujące po zawarciu umowy, których Strony nie mogły przewidzieć w dacie jej zawierania a których zaistnienie lub skutki uniemożliwiają wykonanie przedmiotu umowy w sposób zgodny z obowiązującymi przepisami,</w:t>
      </w:r>
    </w:p>
    <w:p w14:paraId="36780CCE" w14:textId="77777777" w:rsidR="00A6706E" w:rsidRPr="002207D4" w:rsidRDefault="00A6706E" w:rsidP="00974C60">
      <w:pPr>
        <w:pStyle w:val="Akapitzlist"/>
        <w:numPr>
          <w:ilvl w:val="0"/>
          <w:numId w:val="28"/>
        </w:numPr>
        <w:ind w:right="-260"/>
        <w:jc w:val="both"/>
        <w:rPr>
          <w:rFonts w:ascii="Arial" w:hAnsi="Arial" w:cs="Arial"/>
          <w:vanish/>
        </w:rPr>
      </w:pPr>
    </w:p>
    <w:p w14:paraId="36900B62" w14:textId="77777777" w:rsidR="00A6706E" w:rsidRPr="002207D4" w:rsidRDefault="00A6706E">
      <w:pPr>
        <w:pStyle w:val="Akapitzlist"/>
        <w:numPr>
          <w:ilvl w:val="0"/>
          <w:numId w:val="16"/>
        </w:numPr>
        <w:ind w:right="-260"/>
        <w:jc w:val="both"/>
        <w:rPr>
          <w:rFonts w:ascii="Arial" w:hAnsi="Arial" w:cs="Arial"/>
          <w:vanish/>
        </w:rPr>
      </w:pPr>
    </w:p>
    <w:p w14:paraId="4F11928E" w14:textId="77777777" w:rsidR="00A6706E" w:rsidRPr="002207D4" w:rsidRDefault="00A6706E">
      <w:pPr>
        <w:pStyle w:val="Akapitzlist"/>
        <w:numPr>
          <w:ilvl w:val="0"/>
          <w:numId w:val="16"/>
        </w:numPr>
        <w:ind w:right="-260"/>
        <w:jc w:val="both"/>
        <w:rPr>
          <w:rFonts w:ascii="Arial" w:hAnsi="Arial" w:cs="Arial"/>
          <w:vanish/>
        </w:rPr>
      </w:pPr>
    </w:p>
    <w:p w14:paraId="70303743" w14:textId="77777777" w:rsidR="00A6706E" w:rsidRPr="002207D4" w:rsidRDefault="00A6706E">
      <w:pPr>
        <w:pStyle w:val="Akapitzlist"/>
        <w:numPr>
          <w:ilvl w:val="0"/>
          <w:numId w:val="16"/>
        </w:numPr>
        <w:ind w:right="-260"/>
        <w:jc w:val="both"/>
        <w:rPr>
          <w:rFonts w:ascii="Arial" w:hAnsi="Arial" w:cs="Arial"/>
          <w:vanish/>
        </w:rPr>
      </w:pPr>
    </w:p>
    <w:p w14:paraId="04C4F1D7" w14:textId="77777777" w:rsidR="00A6706E" w:rsidRPr="002207D4" w:rsidRDefault="00A6706E">
      <w:pPr>
        <w:pStyle w:val="Akapitzlist"/>
        <w:numPr>
          <w:ilvl w:val="0"/>
          <w:numId w:val="16"/>
        </w:numPr>
        <w:ind w:right="-260"/>
        <w:jc w:val="both"/>
        <w:rPr>
          <w:rFonts w:ascii="Arial" w:hAnsi="Arial" w:cs="Arial"/>
          <w:vanish/>
        </w:rPr>
      </w:pPr>
    </w:p>
    <w:p w14:paraId="127E792F" w14:textId="77777777" w:rsidR="00A6706E" w:rsidRPr="002207D4" w:rsidRDefault="00FE2F3C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2207D4">
        <w:rPr>
          <w:rFonts w:ascii="Arial" w:hAnsi="Arial" w:cs="Arial"/>
        </w:rPr>
        <w:t>W przypadku wystąpienia okoliczności, o których mowa w ust. 5, Strony uzgadniają nowy termin wykonania przedmiotu umowy i sporządzają aneks do umowy.</w:t>
      </w:r>
    </w:p>
    <w:p w14:paraId="18FBBCC5" w14:textId="77777777" w:rsidR="00A6706E" w:rsidRPr="002207D4" w:rsidRDefault="00A6706E">
      <w:pPr>
        <w:pStyle w:val="Standard"/>
        <w:ind w:right="-260"/>
        <w:rPr>
          <w:rFonts w:ascii="Arial" w:hAnsi="Arial" w:cs="Arial"/>
          <w:iCs/>
          <w:sz w:val="20"/>
          <w:szCs w:val="20"/>
        </w:rPr>
      </w:pPr>
    </w:p>
    <w:p w14:paraId="0C8589FE" w14:textId="77777777" w:rsidR="00A6706E" w:rsidRPr="002207D4" w:rsidRDefault="00FE2F3C">
      <w:pPr>
        <w:pStyle w:val="Standard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3</w:t>
      </w:r>
    </w:p>
    <w:p w14:paraId="7A0B8021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Obowiązki Zamawiającego</w:t>
      </w:r>
    </w:p>
    <w:p w14:paraId="263F6E4C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sz w:val="20"/>
          <w:szCs w:val="20"/>
        </w:rPr>
      </w:pPr>
    </w:p>
    <w:p w14:paraId="6A771A45" w14:textId="77777777" w:rsidR="00A6706E" w:rsidRPr="002207D4" w:rsidRDefault="00FE2F3C" w:rsidP="00974C60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zobowiązany jest do wprowadzenia i protokolarnego przekazania Wykonawcy placu budowy w terminie wskazanym w umowie z zastrzeżeniem § 6.</w:t>
      </w:r>
    </w:p>
    <w:p w14:paraId="7637BFE6" w14:textId="77777777" w:rsidR="00A6706E" w:rsidRPr="002207D4" w:rsidRDefault="00FE2F3C" w:rsidP="00974C60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zobowiązany jest do odbioru przedmiotu umowy, zgodnie z postanowieniami zawartymi w § 12 umowy .</w:t>
      </w:r>
    </w:p>
    <w:p w14:paraId="53C9DDE7" w14:textId="77777777" w:rsidR="00A6706E" w:rsidRPr="002207D4" w:rsidRDefault="00FE2F3C" w:rsidP="00974C60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zobowiązany jest do terminowej zapłaty za wykonane i odebrane roboty.</w:t>
      </w:r>
    </w:p>
    <w:p w14:paraId="0252D0CC" w14:textId="77777777" w:rsidR="00A6706E" w:rsidRPr="002207D4" w:rsidRDefault="00FE2F3C" w:rsidP="00974C60">
      <w:pPr>
        <w:pStyle w:val="Standard"/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Zamawiający uprawniony jest do kontrolowania prawidłowości wykonywania przedmiotu umowy przez Wykonawcę, w szczególności w zakresie: </w:t>
      </w:r>
    </w:p>
    <w:p w14:paraId="3E20C879" w14:textId="77777777" w:rsidR="00A6706E" w:rsidRPr="002207D4" w:rsidRDefault="00FE2F3C" w:rsidP="00974C60">
      <w:pPr>
        <w:pStyle w:val="Standard"/>
        <w:widowControl w:val="0"/>
        <w:numPr>
          <w:ilvl w:val="0"/>
          <w:numId w:val="30"/>
        </w:numPr>
        <w:shd w:val="clear" w:color="auto" w:fill="FFFFFF"/>
        <w:tabs>
          <w:tab w:val="left" w:pos="-1796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jakości stosowanych materiałów, wyrobów i urządzeń,</w:t>
      </w:r>
    </w:p>
    <w:p w14:paraId="0AB7A3CD" w14:textId="77777777" w:rsidR="00A6706E" w:rsidRPr="002207D4" w:rsidRDefault="00FE2F3C" w:rsidP="00974C60">
      <w:pPr>
        <w:pStyle w:val="Standard"/>
        <w:widowControl w:val="0"/>
        <w:numPr>
          <w:ilvl w:val="0"/>
          <w:numId w:val="30"/>
        </w:numPr>
        <w:shd w:val="clear" w:color="auto" w:fill="FFFFFF"/>
        <w:tabs>
          <w:tab w:val="left" w:pos="-1796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zgodności z zapytaniem ofertowym,</w:t>
      </w:r>
    </w:p>
    <w:p w14:paraId="4213B1C9" w14:textId="77777777" w:rsidR="00A6706E" w:rsidRPr="002207D4" w:rsidRDefault="00FE2F3C" w:rsidP="00974C60">
      <w:pPr>
        <w:pStyle w:val="Standard"/>
        <w:widowControl w:val="0"/>
        <w:numPr>
          <w:ilvl w:val="0"/>
          <w:numId w:val="30"/>
        </w:numPr>
        <w:shd w:val="clear" w:color="auto" w:fill="FFFFFF"/>
        <w:tabs>
          <w:tab w:val="left" w:pos="-1796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przestrzegania zasad sztuki budowlanej, wiedzy technicznej, prawa budowlanego, polskich norm i innych obowiązujących przepisów dotyczących robót budowlanych</w:t>
      </w:r>
    </w:p>
    <w:p w14:paraId="08983C59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1084"/>
        </w:tabs>
        <w:autoSpaceDE w:val="0"/>
        <w:spacing w:line="250" w:lineRule="exact"/>
        <w:ind w:left="542"/>
        <w:jc w:val="both"/>
        <w:rPr>
          <w:rFonts w:ascii="Arial" w:hAnsi="Arial" w:cs="Arial"/>
          <w:b/>
          <w:bCs/>
          <w:spacing w:val="-6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</w:p>
    <w:p w14:paraId="534FCB04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>§ 4</w:t>
      </w:r>
    </w:p>
    <w:p w14:paraId="372C4A7F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207D4">
        <w:rPr>
          <w:rFonts w:ascii="Arial" w:hAnsi="Arial" w:cs="Arial"/>
          <w:b/>
          <w:sz w:val="20"/>
          <w:szCs w:val="20"/>
          <w:u w:val="single"/>
        </w:rPr>
        <w:t>Obowiązki Wykonawcy</w:t>
      </w:r>
    </w:p>
    <w:p w14:paraId="3932AF25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sz w:val="20"/>
          <w:szCs w:val="20"/>
        </w:rPr>
      </w:pPr>
    </w:p>
    <w:p w14:paraId="68760371" w14:textId="77777777" w:rsidR="00A6706E" w:rsidRPr="002207D4" w:rsidRDefault="00FE2F3C" w:rsidP="00974C60">
      <w:pPr>
        <w:pStyle w:val="Standard"/>
        <w:widowControl w:val="0"/>
        <w:numPr>
          <w:ilvl w:val="0"/>
          <w:numId w:val="3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Wykonawca jest zobowiązany do protokolarnego przejęcia placu budowy i przygotowania placu do wykonywania robót. </w:t>
      </w:r>
    </w:p>
    <w:p w14:paraId="126F0090" w14:textId="77777777" w:rsidR="00A6706E" w:rsidRPr="002207D4" w:rsidRDefault="00FE2F3C" w:rsidP="00974C60">
      <w:pPr>
        <w:pStyle w:val="Standard"/>
        <w:widowControl w:val="0"/>
        <w:numPr>
          <w:ilvl w:val="0"/>
          <w:numId w:val="3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Wykonawca winien utrzymywać teren budowy w należytym porządku i </w:t>
      </w:r>
      <w:r w:rsidRPr="002207D4">
        <w:rPr>
          <w:rFonts w:ascii="Arial" w:hAnsi="Arial" w:cs="Arial"/>
          <w:spacing w:val="-1"/>
          <w:sz w:val="20"/>
          <w:szCs w:val="20"/>
        </w:rPr>
        <w:t xml:space="preserve">na swój koszt strzec mienia znajdującego się </w:t>
      </w:r>
      <w:r w:rsidRPr="002207D4">
        <w:rPr>
          <w:rFonts w:ascii="Arial" w:hAnsi="Arial" w:cs="Arial"/>
          <w:sz w:val="20"/>
          <w:szCs w:val="20"/>
        </w:rPr>
        <w:t>na terenie budowy.</w:t>
      </w:r>
    </w:p>
    <w:p w14:paraId="4775471D" w14:textId="77777777" w:rsidR="00A6706E" w:rsidRPr="002207D4" w:rsidRDefault="00FE2F3C" w:rsidP="00974C60">
      <w:pPr>
        <w:pStyle w:val="Standard"/>
        <w:widowControl w:val="0"/>
        <w:numPr>
          <w:ilvl w:val="0"/>
          <w:numId w:val="3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zobowiązany jest wykonywać przedmiot umowy zgodnie z przepisami BHP i ppoż. zgodnie z opracowanym przez Wykonawcę Planem Bezpieczeństwa i Ochrony Zdrowia.</w:t>
      </w:r>
    </w:p>
    <w:p w14:paraId="79360337" w14:textId="77777777" w:rsidR="00A6706E" w:rsidRPr="002207D4" w:rsidRDefault="00FE2F3C" w:rsidP="00974C60">
      <w:pPr>
        <w:pStyle w:val="Standard"/>
        <w:widowControl w:val="0"/>
        <w:numPr>
          <w:ilvl w:val="0"/>
          <w:numId w:val="3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przedstawi na każde żądanie Zamawiającego stosowne atesty, certyfikat na znak bezpieczeństwa, deklarację zgodności lub certyfikat zgodności z Polską Normą dopuszczające poszczególne materiały, wyroby i urządzenia do wbudowania.</w:t>
      </w:r>
    </w:p>
    <w:p w14:paraId="28265376" w14:textId="77777777" w:rsidR="00A6706E" w:rsidRPr="002207D4" w:rsidRDefault="00FE2F3C" w:rsidP="00974C60">
      <w:pPr>
        <w:pStyle w:val="Standard"/>
        <w:widowControl w:val="0"/>
        <w:numPr>
          <w:ilvl w:val="0"/>
          <w:numId w:val="3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Obowiązkiem Wykonawcy jest przekazanie Zamawiającemu dokumentacji wraz z wszystkimi wymaganymi atestami, certyfikatami.</w:t>
      </w:r>
    </w:p>
    <w:p w14:paraId="615CA0B8" w14:textId="0082299F" w:rsidR="0027410B" w:rsidRPr="00187C6A" w:rsidRDefault="00FE2F3C" w:rsidP="00974C60">
      <w:pPr>
        <w:pStyle w:val="Standard"/>
        <w:widowControl w:val="0"/>
        <w:numPr>
          <w:ilvl w:val="0"/>
          <w:numId w:val="3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Po zakończeniu robót Wykonawca zobowiązany jest uporządkować obiekt i teren </w:t>
      </w:r>
      <w:r w:rsidR="00187C6A" w:rsidRPr="002207D4">
        <w:rPr>
          <w:rFonts w:ascii="Arial" w:hAnsi="Arial" w:cs="Arial"/>
          <w:sz w:val="20"/>
          <w:szCs w:val="20"/>
        </w:rPr>
        <w:t xml:space="preserve">budowy; Wykonawca zobowiązany jest do naprawy wszelkich ewentualnych szkód powstałych w związku z realizacją przedmiotu umowy; w przypadku niewykonania powyższych zobowiązań przez Wykonawcę, Zamawiający na podstawie wycen zaistniałych szkód ma prawo potrącić ich wartość </w:t>
      </w:r>
      <w:r w:rsidR="00187C6A" w:rsidRPr="00187C6A">
        <w:rPr>
          <w:rFonts w:ascii="Arial" w:hAnsi="Arial" w:cs="Arial"/>
          <w:sz w:val="20"/>
          <w:szCs w:val="20"/>
        </w:rPr>
        <w:t>z należnego Wykonawcy wynagrodzenia wynikającego z niniejszej umowy</w:t>
      </w:r>
    </w:p>
    <w:p w14:paraId="032900DC" w14:textId="30BD8250" w:rsidR="00E52BE4" w:rsidRPr="00187C6A" w:rsidRDefault="00E52BE4" w:rsidP="00974C60">
      <w:pPr>
        <w:pStyle w:val="Standard"/>
        <w:widowControl w:val="0"/>
        <w:numPr>
          <w:ilvl w:val="0"/>
          <w:numId w:val="3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7C6A">
        <w:rPr>
          <w:rFonts w:ascii="Arial" w:hAnsi="Arial" w:cs="Arial"/>
          <w:sz w:val="20"/>
          <w:szCs w:val="20"/>
        </w:rPr>
        <w:t xml:space="preserve">Wykonawca jest zobowiązany do przekazania Zamawiającemu wszelkich dokumentów wynikających z umowy dotacji na przedmiotową inwestycję, zawartej pomiędzy Gminą Raków a Zamawiającym, w tym przede wszystkim harmonogramów i kosztorysów ofertowych. </w:t>
      </w:r>
    </w:p>
    <w:p w14:paraId="1C8359CF" w14:textId="703EA4CA" w:rsidR="00187C6A" w:rsidRPr="00187C6A" w:rsidRDefault="00187C6A" w:rsidP="00187C6A">
      <w:pPr>
        <w:widowControl/>
        <w:numPr>
          <w:ilvl w:val="0"/>
          <w:numId w:val="3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>Wykonawca w terminie czternastu dni od daty zawarcia umowy przedstawi do zatwierdzenia przez Zamawiającego po pozytywnej opinii Inspektora nadzoru</w:t>
      </w:r>
      <w:r>
        <w:rPr>
          <w:rFonts w:ascii="Arial" w:hAnsi="Arial"/>
          <w:sz w:val="20"/>
          <w:szCs w:val="20"/>
        </w:rPr>
        <w:t xml:space="preserve"> kosztorys ofertowy oraz</w:t>
      </w:r>
      <w:r w:rsidRPr="00187C6A">
        <w:rPr>
          <w:rFonts w:ascii="Arial" w:hAnsi="Arial"/>
          <w:sz w:val="20"/>
          <w:szCs w:val="20"/>
        </w:rPr>
        <w:t xml:space="preserve"> harmonogram rzeczowo-finansowy (dalej harmonogram robót lub harmonogram) z uwzględnieniem terminów wykonania, który zawierać będzie:</w:t>
      </w:r>
    </w:p>
    <w:p w14:paraId="761911A5" w14:textId="77777777" w:rsidR="00187C6A" w:rsidRPr="00187C6A" w:rsidRDefault="00187C6A" w:rsidP="00187C6A">
      <w:pPr>
        <w:widowControl/>
        <w:numPr>
          <w:ilvl w:val="0"/>
          <w:numId w:val="5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>okres realizacji i zakres czynności przygotowawczych,</w:t>
      </w:r>
    </w:p>
    <w:p w14:paraId="3AC6DC2B" w14:textId="77777777" w:rsidR="00187C6A" w:rsidRPr="00187C6A" w:rsidRDefault="00187C6A" w:rsidP="00187C6A">
      <w:pPr>
        <w:widowControl/>
        <w:numPr>
          <w:ilvl w:val="0"/>
          <w:numId w:val="56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 xml:space="preserve">kolejność wykonywania czynności oraz terminy rozpoczęcia i zakończenia poszczególnych etapów lub elementów robót (rozumiane jako rozdziały i podrozdziały kosztorysów ofertowych) z podaniem </w:t>
      </w:r>
      <w:r w:rsidRPr="00187C6A">
        <w:rPr>
          <w:rFonts w:ascii="Arial" w:hAnsi="Arial"/>
          <w:sz w:val="20"/>
          <w:szCs w:val="20"/>
        </w:rPr>
        <w:lastRenderedPageBreak/>
        <w:t>ich zakresu i wartości netto/brutto zgodnych z ofertą wraz z uwzględnieniem terminów i zakresu rzeczowo-finansowego przedmiotów odbioru częściowego i końcowego.</w:t>
      </w:r>
    </w:p>
    <w:p w14:paraId="79F92B2B" w14:textId="77777777" w:rsidR="00187C6A" w:rsidRPr="00187C6A" w:rsidRDefault="00187C6A" w:rsidP="00187C6A">
      <w:pPr>
        <w:widowControl/>
        <w:numPr>
          <w:ilvl w:val="0"/>
          <w:numId w:val="3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20 dni od dnia upływu terminu do jego sporządzenia.</w:t>
      </w:r>
    </w:p>
    <w:p w14:paraId="66FA10BF" w14:textId="77777777" w:rsidR="00187C6A" w:rsidRPr="00187C6A" w:rsidRDefault="00187C6A" w:rsidP="00187C6A">
      <w:pPr>
        <w:widowControl/>
        <w:numPr>
          <w:ilvl w:val="0"/>
          <w:numId w:val="3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>Postęp robót winien odpowiadać ww. harmonogramowi, a zachowanie uzgodnionych terminów jest podstawowym obowiązkiem Wykonawcy.</w:t>
      </w:r>
    </w:p>
    <w:p w14:paraId="2261609B" w14:textId="77777777" w:rsidR="00187C6A" w:rsidRPr="00187C6A" w:rsidRDefault="00187C6A" w:rsidP="00187C6A">
      <w:pPr>
        <w:widowControl/>
        <w:numPr>
          <w:ilvl w:val="0"/>
          <w:numId w:val="3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>Wszelkie zdarzenia i fakty zaistniałe w trakcie wykonywania prac, a mające wpływ na harmonogram robót i zachowanie ww. terminów muszą być zgłaszane na piśmie Zamawiającemu w terminie do 5 dni po danym zdarzeniu. Zamawiający (w konsultacji z inspektorem nadzoru) oceni zaistniałą sytuację i jej wpływ na termin realizacji prac. Brak zgłoszenia zdarzenia, o którym mowa wyżej uniemożliwia powołanie się przez Wykonawcę na to zdarzenie w terminie późniejszym.</w:t>
      </w:r>
    </w:p>
    <w:p w14:paraId="0CC3DF65" w14:textId="77777777" w:rsidR="00187C6A" w:rsidRPr="00187C6A" w:rsidRDefault="00187C6A" w:rsidP="00187C6A">
      <w:pPr>
        <w:widowControl/>
        <w:numPr>
          <w:ilvl w:val="0"/>
          <w:numId w:val="3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odstąpienia od umowy w terminie 30 dni od upływu terminu do przedłużenia zaktualizowanego harmonogramu robót.</w:t>
      </w:r>
    </w:p>
    <w:p w14:paraId="515DEB4D" w14:textId="77777777" w:rsidR="00187C6A" w:rsidRPr="00187C6A" w:rsidRDefault="00187C6A" w:rsidP="00187C6A">
      <w:pPr>
        <w:widowControl/>
        <w:numPr>
          <w:ilvl w:val="0"/>
          <w:numId w:val="3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>W przypadku zmiany terminu końcowego robót; Przedmiotu umowy (w oparciu o dopuszczalne zmiany wskazane w SWZ) wykonawca opracuje w terminie 5 dni, nowy aktualny harmonogram uwzględniający przedmiotowe zmiany. (harmonogram taki będzie zawierał roboty i wartości robót już wykonanych oraz pozostałe do wykonania). Niewykonanie tego obowiązku uprawnia Zamawiającego do odstąpienia od umowy w terminie 90 dni od upływu terminu do przedłużenia zaktualizowanego harmonogramu robót.</w:t>
      </w:r>
    </w:p>
    <w:p w14:paraId="1B18B900" w14:textId="77777777" w:rsidR="00187C6A" w:rsidRPr="00187C6A" w:rsidRDefault="00187C6A" w:rsidP="00187C6A">
      <w:pPr>
        <w:widowControl/>
        <w:numPr>
          <w:ilvl w:val="0"/>
          <w:numId w:val="3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187C6A">
        <w:rPr>
          <w:rFonts w:ascii="Arial" w:hAnsi="Arial"/>
          <w:sz w:val="20"/>
          <w:szCs w:val="20"/>
        </w:rPr>
        <w:t xml:space="preserve">Każda zmiana harmonogramu wymaga formy pisemnej. </w:t>
      </w:r>
    </w:p>
    <w:p w14:paraId="2F5B68DB" w14:textId="4C653866" w:rsidR="00A6706E" w:rsidRPr="002207D4" w:rsidRDefault="00A6706E" w:rsidP="0027410B">
      <w:pPr>
        <w:pStyle w:val="Standard"/>
        <w:widowControl w:val="0"/>
        <w:shd w:val="clear" w:color="auto" w:fill="FFFFFF"/>
        <w:tabs>
          <w:tab w:val="left" w:pos="542"/>
        </w:tabs>
        <w:autoSpaceDE w:val="0"/>
        <w:ind w:left="426"/>
        <w:jc w:val="both"/>
        <w:rPr>
          <w:rFonts w:ascii="Arial" w:hAnsi="Arial" w:cs="Arial"/>
          <w:sz w:val="20"/>
          <w:szCs w:val="20"/>
        </w:rPr>
      </w:pPr>
    </w:p>
    <w:p w14:paraId="60D26995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rPr>
          <w:rFonts w:ascii="Arial" w:hAnsi="Arial" w:cs="Arial"/>
          <w:b/>
          <w:bCs/>
          <w:spacing w:val="-6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</w:p>
    <w:p w14:paraId="032952AC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>§ 5</w:t>
      </w:r>
    </w:p>
    <w:p w14:paraId="63554648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583"/>
        </w:tabs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Przedstawiciele stron</w:t>
      </w:r>
    </w:p>
    <w:p w14:paraId="59762208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578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240470A3" w14:textId="77777777" w:rsidR="00A6706E" w:rsidRPr="002207D4" w:rsidRDefault="00FE2F3C" w:rsidP="00974C60">
      <w:pPr>
        <w:pStyle w:val="Standard"/>
        <w:widowControl w:val="0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U</w:t>
      </w:r>
      <w:r w:rsidRPr="002207D4">
        <w:rPr>
          <w:rFonts w:ascii="Arial" w:hAnsi="Arial" w:cs="Arial"/>
          <w:spacing w:val="-1"/>
          <w:sz w:val="20"/>
          <w:szCs w:val="20"/>
        </w:rPr>
        <w:t>poważnionymi przedstawicielami Wykonawcy na budowie będą: ……………….</w:t>
      </w:r>
    </w:p>
    <w:p w14:paraId="5961EDFC" w14:textId="77777777" w:rsidR="00A6706E" w:rsidRPr="002207D4" w:rsidRDefault="00FE2F3C" w:rsidP="00974C60">
      <w:pPr>
        <w:pStyle w:val="Standard"/>
        <w:widowControl w:val="0"/>
        <w:numPr>
          <w:ilvl w:val="0"/>
          <w:numId w:val="32"/>
        </w:numPr>
        <w:shd w:val="clear" w:color="auto" w:fill="FFFFFF"/>
        <w:tabs>
          <w:tab w:val="left" w:pos="56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Upoważnionymi przedstawicielami Zamawiającego na budowie będą: ……………….</w:t>
      </w:r>
    </w:p>
    <w:p w14:paraId="1CF3D569" w14:textId="77777777" w:rsidR="00A6706E" w:rsidRPr="002207D4" w:rsidRDefault="00A6706E" w:rsidP="0027410B">
      <w:pPr>
        <w:pStyle w:val="Standard"/>
        <w:widowControl w:val="0"/>
        <w:shd w:val="clear" w:color="auto" w:fill="FFFFFF"/>
        <w:autoSpaceDE w:val="0"/>
        <w:ind w:left="357" w:hanging="357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14ED018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7921656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</w:rPr>
        <w:t>§ 6</w:t>
      </w:r>
    </w:p>
    <w:p w14:paraId="1A6FD77B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  <w:u w:val="single"/>
        </w:rPr>
        <w:t>Specyfika placu budowy</w:t>
      </w:r>
    </w:p>
    <w:p w14:paraId="4FAA5549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14:paraId="5496B5EC" w14:textId="77777777" w:rsidR="00A6706E" w:rsidRPr="002207D4" w:rsidRDefault="00FE2F3C" w:rsidP="00974C60">
      <w:pPr>
        <w:pStyle w:val="Standard"/>
        <w:widowControl w:val="0"/>
        <w:numPr>
          <w:ilvl w:val="0"/>
          <w:numId w:val="33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2207D4">
        <w:rPr>
          <w:rFonts w:ascii="Arial" w:hAnsi="Arial" w:cs="Arial"/>
          <w:bCs/>
          <w:spacing w:val="-5"/>
          <w:sz w:val="20"/>
          <w:szCs w:val="20"/>
        </w:rPr>
        <w:t xml:space="preserve">Sposób wykonywania prac, zabezpieczenia placu budowy przez Wykonawcę winny zapewniać bezpieczeństwo osobom korzystającym z obiektu. </w:t>
      </w:r>
    </w:p>
    <w:p w14:paraId="34CE07DC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both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F1056B1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</w:rPr>
        <w:t>§ 7.</w:t>
      </w:r>
    </w:p>
    <w:p w14:paraId="10DAA0FE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Wynagrodzenie Wykonawcy</w:t>
      </w:r>
    </w:p>
    <w:p w14:paraId="2E5ED7D6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rPr>
          <w:rFonts w:ascii="Arial" w:hAnsi="Arial" w:cs="Arial"/>
          <w:sz w:val="20"/>
          <w:szCs w:val="20"/>
        </w:rPr>
      </w:pPr>
    </w:p>
    <w:p w14:paraId="078B02FD" w14:textId="77777777" w:rsidR="00A6706E" w:rsidRPr="002207D4" w:rsidRDefault="00FE2F3C" w:rsidP="00974C60">
      <w:pPr>
        <w:pStyle w:val="Standard"/>
        <w:widowControl w:val="0"/>
        <w:numPr>
          <w:ilvl w:val="0"/>
          <w:numId w:val="34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Strony ustalają, że wynagrodzenie należne Wykonawcy stanowić będzie wynagrodzenie ryczałtowe za cały przedmiot umowy w kwocie: …………</w:t>
      </w:r>
      <w:r w:rsidRPr="002207D4">
        <w:rPr>
          <w:rFonts w:ascii="Arial" w:hAnsi="Arial" w:cs="Arial"/>
          <w:b/>
          <w:bCs/>
          <w:sz w:val="20"/>
          <w:szCs w:val="20"/>
        </w:rPr>
        <w:t xml:space="preserve"> zł brutto</w:t>
      </w:r>
      <w:r w:rsidRPr="002207D4">
        <w:rPr>
          <w:rFonts w:ascii="Arial" w:hAnsi="Arial" w:cs="Arial"/>
          <w:sz w:val="20"/>
          <w:szCs w:val="20"/>
        </w:rPr>
        <w:t xml:space="preserve"> (słownie zł: ……………………………).</w:t>
      </w:r>
    </w:p>
    <w:p w14:paraId="7AFE5A01" w14:textId="77777777" w:rsidR="00A6706E" w:rsidRPr="002207D4" w:rsidRDefault="00FE2F3C" w:rsidP="00974C60">
      <w:pPr>
        <w:pStyle w:val="Standard"/>
        <w:widowControl w:val="0"/>
        <w:numPr>
          <w:ilvl w:val="0"/>
          <w:numId w:val="34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Wyżej określone wynagrodzenia zawierają należny podatek VAT. </w:t>
      </w:r>
    </w:p>
    <w:p w14:paraId="0ACFDE1D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6388BADA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</w:rPr>
        <w:t>§ 8</w:t>
      </w:r>
    </w:p>
    <w:p w14:paraId="0F751F81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1"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pacing w:val="-1"/>
          <w:sz w:val="20"/>
          <w:szCs w:val="20"/>
          <w:u w:val="single"/>
        </w:rPr>
        <w:t>Fakturowanie i rozliczenie</w:t>
      </w:r>
    </w:p>
    <w:p w14:paraId="1B465755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418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74910595" w14:textId="77777777" w:rsidR="002207D4" w:rsidRPr="002207D4" w:rsidRDefault="002207D4" w:rsidP="00974C60">
      <w:pPr>
        <w:pStyle w:val="Akapitzlist"/>
        <w:numPr>
          <w:ilvl w:val="0"/>
          <w:numId w:val="46"/>
        </w:numPr>
        <w:suppressAutoHyphens w:val="0"/>
        <w:overflowPunct/>
        <w:autoSpaceDE/>
        <w:autoSpaceDN/>
        <w:spacing w:after="200" w:line="276" w:lineRule="auto"/>
        <w:ind w:left="360"/>
        <w:contextualSpacing/>
        <w:jc w:val="both"/>
        <w:textAlignment w:val="auto"/>
        <w:rPr>
          <w:rFonts w:ascii="Arial" w:hAnsi="Arial" w:cs="Arial"/>
        </w:rPr>
      </w:pPr>
      <w:r w:rsidRPr="002207D4">
        <w:rPr>
          <w:rFonts w:ascii="Arial" w:hAnsi="Arial" w:cs="Arial"/>
        </w:rPr>
        <w:t xml:space="preserve">Wynagrodzenie Wykonawcy obejmuje środki pochodzące z wkładu własnego Zamawiającego oraz z dofinansowania z </w:t>
      </w:r>
      <w:r w:rsidRPr="002207D4">
        <w:rPr>
          <w:rFonts w:ascii="Arial" w:hAnsi="Arial" w:cs="Arial"/>
          <w:b/>
          <w:bCs/>
        </w:rPr>
        <w:t>Rządowego Programu Odbudowy Zabytków</w:t>
      </w:r>
      <w:r w:rsidRPr="002207D4">
        <w:rPr>
          <w:rFonts w:ascii="Arial" w:hAnsi="Arial" w:cs="Arial"/>
        </w:rPr>
        <w:t>.</w:t>
      </w:r>
    </w:p>
    <w:p w14:paraId="7A901DAF" w14:textId="77777777" w:rsidR="002207D4" w:rsidRPr="002207D4" w:rsidRDefault="002207D4" w:rsidP="00974C60">
      <w:pPr>
        <w:pStyle w:val="Akapitzlist"/>
        <w:numPr>
          <w:ilvl w:val="0"/>
          <w:numId w:val="46"/>
        </w:numPr>
        <w:suppressAutoHyphens w:val="0"/>
        <w:overflowPunct/>
        <w:autoSpaceDE/>
        <w:autoSpaceDN/>
        <w:spacing w:after="200" w:line="276" w:lineRule="auto"/>
        <w:ind w:left="360"/>
        <w:contextualSpacing/>
        <w:jc w:val="both"/>
        <w:textAlignment w:val="auto"/>
        <w:rPr>
          <w:rFonts w:ascii="Arial" w:hAnsi="Arial" w:cs="Arial"/>
        </w:rPr>
      </w:pPr>
      <w:r w:rsidRPr="002207D4">
        <w:rPr>
          <w:rFonts w:ascii="Arial" w:hAnsi="Arial" w:cs="Arial"/>
        </w:rPr>
        <w:lastRenderedPageBreak/>
        <w:t>Wynagrodzenie Wykonawcy zostanie wypłacone zgodnie z poniższymi płatnościami:</w:t>
      </w:r>
    </w:p>
    <w:p w14:paraId="05CFCCD2" w14:textId="77777777" w:rsidR="002207D4" w:rsidRPr="002207D4" w:rsidRDefault="002207D4" w:rsidP="00974C60">
      <w:pPr>
        <w:widowControl/>
        <w:numPr>
          <w:ilvl w:val="0"/>
          <w:numId w:val="4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 xml:space="preserve">Płatność I - Wkład własny Zamawiającego wynoszący 2%* wynagrodzenia umownego Wykonawcy, który wynosi ……. zł. zostanie wypłacony w pierwszej kolejności w jednej lub kilku transzach - do decyzji Zamawiającego, aż do osiągnięcia przewidzianej kwoty (wartości wkładu własnego) za faktyczną ilość wykonanych i odebranych robót. </w:t>
      </w:r>
    </w:p>
    <w:p w14:paraId="0FF14CB7" w14:textId="77777777" w:rsidR="002207D4" w:rsidRPr="002207D4" w:rsidRDefault="002207D4" w:rsidP="00974C60">
      <w:pPr>
        <w:widowControl/>
        <w:numPr>
          <w:ilvl w:val="0"/>
          <w:numId w:val="4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 xml:space="preserve">Płatność II - Pierwsza transza (dofinansowania): po zakończeniu wydzielonego etapu prac w ramach realizacji Inwestycji zgodnie z harmonogramem przedłożonym przez Wykonawcę </w:t>
      </w:r>
      <w:r w:rsidRPr="002207D4">
        <w:rPr>
          <w:rFonts w:ascii="Arial" w:eastAsia="Times New Roman" w:hAnsi="Arial"/>
          <w:sz w:val="20"/>
          <w:szCs w:val="20"/>
          <w:lang w:eastAsia="pl-PL"/>
        </w:rPr>
        <w:br/>
        <w:t>i zaakceptowany przez Zamawiającego w wysokości  nie wyższej niż 50 %* wynagrodzenia;</w:t>
      </w:r>
    </w:p>
    <w:p w14:paraId="3718B357" w14:textId="77777777" w:rsidR="002207D4" w:rsidRPr="002207D4" w:rsidRDefault="002207D4" w:rsidP="00974C60">
      <w:pPr>
        <w:widowControl/>
        <w:numPr>
          <w:ilvl w:val="0"/>
          <w:numId w:val="4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  <w:r w:rsidRPr="002207D4">
        <w:rPr>
          <w:rFonts w:ascii="Arial" w:eastAsia="Times New Roman" w:hAnsi="Arial"/>
          <w:sz w:val="20"/>
          <w:szCs w:val="20"/>
          <w:lang w:eastAsia="pl-PL"/>
        </w:rPr>
        <w:t xml:space="preserve">Płatność III – Druga transza (dofinansowania) po zakończeniu realizacji Inwestycji </w:t>
      </w:r>
      <w:r w:rsidRPr="002207D4">
        <w:rPr>
          <w:rFonts w:ascii="Arial" w:eastAsia="Times New Roman" w:hAnsi="Arial"/>
          <w:sz w:val="20"/>
          <w:szCs w:val="20"/>
          <w:lang w:eastAsia="pl-PL"/>
        </w:rPr>
        <w:br/>
        <w:t>w wysokości pozostałej do zapłaty kwoty wynagrodzenia.</w:t>
      </w:r>
    </w:p>
    <w:p w14:paraId="49A4E68C" w14:textId="77777777" w:rsidR="002207D4" w:rsidRPr="002207D4" w:rsidRDefault="002207D4" w:rsidP="00974C60">
      <w:pPr>
        <w:pStyle w:val="Akapitzlist"/>
        <w:numPr>
          <w:ilvl w:val="0"/>
          <w:numId w:val="48"/>
        </w:numPr>
        <w:suppressAutoHyphens w:val="0"/>
        <w:overflowPunct/>
        <w:autoSpaceDE/>
        <w:autoSpaceDN/>
        <w:spacing w:after="200" w:line="276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2207D4">
        <w:rPr>
          <w:rFonts w:ascii="Arial" w:hAnsi="Arial" w:cs="Arial"/>
          <w:b/>
          <w:bCs/>
        </w:rPr>
        <w:t xml:space="preserve">Zamawiający nie </w:t>
      </w:r>
      <w:r w:rsidRPr="002207D4">
        <w:rPr>
          <w:rFonts w:ascii="Arial" w:hAnsi="Arial" w:cs="Arial"/>
          <w:b/>
        </w:rPr>
        <w:t>dopuszcza</w:t>
      </w:r>
      <w:r w:rsidRPr="002207D4">
        <w:rPr>
          <w:rFonts w:ascii="Arial" w:hAnsi="Arial" w:cs="Arial"/>
        </w:rPr>
        <w:t xml:space="preserve"> częściowego fakturowania robót poza okolicznościami wskazanymi w ust. 2.</w:t>
      </w:r>
    </w:p>
    <w:p w14:paraId="562D6FCF" w14:textId="77777777" w:rsidR="002207D4" w:rsidRPr="002207D4" w:rsidRDefault="002207D4" w:rsidP="00974C60">
      <w:pPr>
        <w:pStyle w:val="Akapitzlist"/>
        <w:numPr>
          <w:ilvl w:val="0"/>
          <w:numId w:val="48"/>
        </w:numPr>
        <w:suppressAutoHyphens w:val="0"/>
        <w:overflowPunct/>
        <w:autoSpaceDE/>
        <w:autoSpaceDN/>
        <w:spacing w:after="200" w:line="276" w:lineRule="auto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2207D4">
        <w:rPr>
          <w:rFonts w:ascii="Arial" w:hAnsi="Arial" w:cs="Arial"/>
        </w:rPr>
        <w:t>Faktura końcowa i faktury częściowe oraz załączniki do tych faktur muszą być zgodne z planem płatności i harmonogramem rzeczowo – finansowym.</w:t>
      </w:r>
    </w:p>
    <w:p w14:paraId="28274812" w14:textId="77777777" w:rsidR="002207D4" w:rsidRPr="002207D4" w:rsidRDefault="002207D4" w:rsidP="002207D4">
      <w:pPr>
        <w:pStyle w:val="Akapitzlist"/>
        <w:ind w:left="426"/>
        <w:jc w:val="both"/>
        <w:rPr>
          <w:rFonts w:ascii="Arial" w:hAnsi="Arial" w:cs="Arial"/>
          <w:bCs/>
          <w:highlight w:val="green"/>
        </w:rPr>
      </w:pPr>
    </w:p>
    <w:p w14:paraId="06049549" w14:textId="77777777" w:rsidR="002207D4" w:rsidRPr="002207D4" w:rsidRDefault="002207D4" w:rsidP="002207D4">
      <w:pPr>
        <w:pStyle w:val="Akapitzlist"/>
        <w:ind w:left="426"/>
        <w:jc w:val="both"/>
        <w:rPr>
          <w:rFonts w:ascii="Arial" w:hAnsi="Arial" w:cs="Arial"/>
          <w:bCs/>
        </w:rPr>
      </w:pPr>
      <w:r w:rsidRPr="002207D4">
        <w:rPr>
          <w:rFonts w:ascii="Arial" w:hAnsi="Arial" w:cs="Arial"/>
          <w:bCs/>
        </w:rPr>
        <w:t>* - wyliczone wartości procentowe ustalono w oparciu o wartości szacunkowe przedmiotu zamówienia powiększone o wartość podatku VAT. Właściwe kwoty odnoszące się do wielkości procentowych wynagrodzenia zostaną dostosowane do wartości złożonej oferty. W przypadku oferty wyższej lub niższej kwotowo od wartości szacunkowej powiększonej o wartość podatku VAT wielkości procentowe i kwotowe ulegną zmianie dostosowując je do źródła finansowania.</w:t>
      </w:r>
    </w:p>
    <w:p w14:paraId="78DFD494" w14:textId="77777777" w:rsidR="002207D4" w:rsidRPr="002207D4" w:rsidRDefault="002207D4" w:rsidP="002207D4">
      <w:pPr>
        <w:spacing w:after="120" w:line="276" w:lineRule="auto"/>
        <w:ind w:left="426"/>
        <w:jc w:val="both"/>
        <w:rPr>
          <w:rFonts w:ascii="Arial" w:hAnsi="Arial"/>
          <w:bCs/>
          <w:sz w:val="20"/>
          <w:szCs w:val="20"/>
        </w:rPr>
      </w:pPr>
    </w:p>
    <w:p w14:paraId="3DEB2169" w14:textId="77777777" w:rsidR="002207D4" w:rsidRPr="002207D4" w:rsidRDefault="002207D4" w:rsidP="002207D4">
      <w:pPr>
        <w:spacing w:after="120" w:line="276" w:lineRule="auto"/>
        <w:ind w:left="426"/>
        <w:jc w:val="both"/>
        <w:rPr>
          <w:rFonts w:ascii="Arial" w:hAnsi="Arial"/>
          <w:color w:val="000000"/>
          <w:sz w:val="20"/>
          <w:szCs w:val="20"/>
        </w:rPr>
      </w:pPr>
      <w:r w:rsidRPr="002207D4">
        <w:rPr>
          <w:rFonts w:ascii="Arial" w:hAnsi="Arial"/>
          <w:bCs/>
          <w:sz w:val="20"/>
          <w:szCs w:val="20"/>
        </w:rPr>
        <w:t>Wielkości procentowe przyjęto z promesy wstępnej przyporządkowującej ją do terminu realizacji. Właściwe poziomy procentowe zostaną wyliczone w oparciu o wniosek Wykonawcy i zatwierdzoną promesę inwestycyjną po wyborze oferty najkorzystniejszej.</w:t>
      </w:r>
    </w:p>
    <w:p w14:paraId="006D8580" w14:textId="77777777" w:rsidR="009B24E1" w:rsidRPr="009B24E1" w:rsidRDefault="009B24E1" w:rsidP="00974C60">
      <w:pPr>
        <w:widowControl/>
        <w:numPr>
          <w:ilvl w:val="0"/>
          <w:numId w:val="48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9B24E1">
        <w:rPr>
          <w:rFonts w:ascii="Arial" w:hAnsi="Arial"/>
          <w:sz w:val="20"/>
          <w:szCs w:val="20"/>
        </w:rPr>
        <w:t>Fakturami częściowymi rozliczane będą zakończone i odebrane elementy robót przez Inspektora Nadzoru przy udziale przedstawicieli Zamawiającego, potwierdzone protokółem odbioru częściowego, podpisanym przez Inspektora Nadzoru Inwestorskiego i pracownika Zamawiającego</w:t>
      </w:r>
      <w:r>
        <w:rPr>
          <w:rFonts w:ascii="Arial" w:hAnsi="Arial"/>
          <w:sz w:val="20"/>
          <w:szCs w:val="20"/>
        </w:rPr>
        <w:t>.</w:t>
      </w:r>
    </w:p>
    <w:p w14:paraId="04A73680" w14:textId="77777777" w:rsidR="002207D4" w:rsidRDefault="002207D4" w:rsidP="00974C60">
      <w:pPr>
        <w:widowControl/>
        <w:numPr>
          <w:ilvl w:val="0"/>
          <w:numId w:val="48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Zapłata nastąpi w terminie do 30 dni licząc od dnia</w:t>
      </w:r>
      <w:r>
        <w:rPr>
          <w:rFonts w:ascii="Arial" w:hAnsi="Arial"/>
          <w:sz w:val="20"/>
          <w:szCs w:val="20"/>
        </w:rPr>
        <w:t xml:space="preserve"> </w:t>
      </w:r>
      <w:r w:rsidRPr="002207D4">
        <w:rPr>
          <w:rFonts w:ascii="Arial" w:hAnsi="Arial"/>
          <w:sz w:val="20"/>
          <w:szCs w:val="20"/>
        </w:rPr>
        <w:t xml:space="preserve">doręczenia </w:t>
      </w:r>
      <w:r w:rsidRPr="002207D4">
        <w:rPr>
          <w:rFonts w:ascii="Arial" w:hAnsi="Arial"/>
          <w:b/>
          <w:bCs/>
          <w:sz w:val="20"/>
          <w:szCs w:val="20"/>
        </w:rPr>
        <w:t xml:space="preserve">Zamawiającemu </w:t>
      </w:r>
      <w:r w:rsidRPr="002207D4">
        <w:rPr>
          <w:rFonts w:ascii="Arial" w:hAnsi="Arial"/>
          <w:bCs/>
          <w:sz w:val="20"/>
          <w:szCs w:val="20"/>
        </w:rPr>
        <w:t>prawidłowo wystawionej</w:t>
      </w:r>
      <w:r w:rsidRPr="002207D4">
        <w:rPr>
          <w:rFonts w:ascii="Arial" w:hAnsi="Arial"/>
          <w:b/>
          <w:bCs/>
          <w:sz w:val="20"/>
          <w:szCs w:val="20"/>
        </w:rPr>
        <w:t xml:space="preserve"> </w:t>
      </w:r>
      <w:r w:rsidRPr="002207D4">
        <w:rPr>
          <w:rFonts w:ascii="Arial" w:hAnsi="Arial"/>
          <w:sz w:val="20"/>
          <w:szCs w:val="20"/>
        </w:rPr>
        <w:t xml:space="preserve">faktury wraz z protokołem odbioru robót </w:t>
      </w:r>
      <w:r>
        <w:rPr>
          <w:rFonts w:ascii="Arial" w:hAnsi="Arial"/>
          <w:sz w:val="20"/>
          <w:szCs w:val="20"/>
        </w:rPr>
        <w:t xml:space="preserve"> </w:t>
      </w:r>
      <w:r w:rsidRPr="002207D4">
        <w:rPr>
          <w:rFonts w:ascii="Arial" w:hAnsi="Arial"/>
          <w:sz w:val="20"/>
          <w:szCs w:val="20"/>
        </w:rPr>
        <w:t>częściowych/końcowych z kompletnymi dokumentami odbiorowymi</w:t>
      </w:r>
      <w:r>
        <w:rPr>
          <w:rFonts w:ascii="Arial" w:hAnsi="Arial"/>
          <w:sz w:val="20"/>
          <w:szCs w:val="20"/>
        </w:rPr>
        <w:t>.</w:t>
      </w:r>
    </w:p>
    <w:p w14:paraId="1DE28C6B" w14:textId="77777777" w:rsidR="002207D4" w:rsidRPr="002207D4" w:rsidRDefault="002207D4" w:rsidP="00974C60">
      <w:pPr>
        <w:widowControl/>
        <w:numPr>
          <w:ilvl w:val="0"/>
          <w:numId w:val="48"/>
        </w:numPr>
        <w:suppressAutoHyphens w:val="0"/>
        <w:autoSpaceDN/>
        <w:spacing w:after="120" w:line="276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Za dzień zapłaty uznaje się dzień obciążenia rachunku Zamawiającego</w:t>
      </w:r>
    </w:p>
    <w:p w14:paraId="1731A186" w14:textId="77777777" w:rsidR="00A6706E" w:rsidRPr="002207D4" w:rsidRDefault="00A6706E" w:rsidP="00974C60">
      <w:pPr>
        <w:pStyle w:val="Standard"/>
        <w:widowControl w:val="0"/>
        <w:numPr>
          <w:ilvl w:val="0"/>
          <w:numId w:val="48"/>
        </w:numPr>
        <w:shd w:val="clear" w:color="auto" w:fill="FFFFFF"/>
        <w:tabs>
          <w:tab w:val="left" w:pos="418"/>
        </w:tabs>
        <w:autoSpaceDE w:val="0"/>
        <w:spacing w:line="250" w:lineRule="exact"/>
        <w:ind w:right="5"/>
        <w:jc w:val="center"/>
        <w:rPr>
          <w:rFonts w:ascii="Arial" w:hAnsi="Arial" w:cs="Arial"/>
          <w:sz w:val="20"/>
          <w:szCs w:val="20"/>
        </w:rPr>
      </w:pPr>
    </w:p>
    <w:p w14:paraId="660E5227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854"/>
        </w:tabs>
        <w:autoSpaceDE w:val="0"/>
        <w:spacing w:line="250" w:lineRule="exact"/>
        <w:ind w:left="427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9</w:t>
      </w:r>
    </w:p>
    <w:p w14:paraId="4E729AC4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854"/>
        </w:tabs>
        <w:autoSpaceDE w:val="0"/>
        <w:spacing w:line="250" w:lineRule="exact"/>
        <w:ind w:left="427" w:hanging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Kary umowne, odszkodowania</w:t>
      </w:r>
    </w:p>
    <w:p w14:paraId="1DA82546" w14:textId="77777777" w:rsidR="0047190A" w:rsidRPr="002207D4" w:rsidRDefault="0047190A">
      <w:pPr>
        <w:pStyle w:val="Standard"/>
        <w:widowControl w:val="0"/>
        <w:shd w:val="clear" w:color="auto" w:fill="FFFFFF"/>
        <w:tabs>
          <w:tab w:val="left" w:pos="854"/>
        </w:tabs>
        <w:autoSpaceDE w:val="0"/>
        <w:spacing w:line="250" w:lineRule="exact"/>
        <w:ind w:left="427" w:hanging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6AAC0A0" w14:textId="77777777" w:rsidR="00A6706E" w:rsidRPr="002207D4" w:rsidRDefault="00FE2F3C" w:rsidP="00974C60">
      <w:pPr>
        <w:pStyle w:val="Standard"/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ponosi odpowiedzialność za szkody wynikłe z niewykonania bądź niewłaściwego wykonania przedmiotu umowy.</w:t>
      </w:r>
    </w:p>
    <w:p w14:paraId="6FAC9DED" w14:textId="77777777" w:rsidR="00A6706E" w:rsidRPr="002207D4" w:rsidRDefault="00FE2F3C" w:rsidP="00974C60">
      <w:pPr>
        <w:pStyle w:val="Standard"/>
        <w:widowControl w:val="0"/>
        <w:numPr>
          <w:ilvl w:val="0"/>
          <w:numId w:val="35"/>
        </w:numPr>
        <w:shd w:val="clear" w:color="auto" w:fill="FFFFFF"/>
        <w:tabs>
          <w:tab w:val="left" w:pos="854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Kary umowne będą naliczane Wykonawcy w następujących przypadkach i w wysokościach:</w:t>
      </w:r>
    </w:p>
    <w:p w14:paraId="4C338B34" w14:textId="77777777" w:rsidR="00A6706E" w:rsidRPr="002207D4" w:rsidRDefault="00FE2F3C" w:rsidP="00974C60">
      <w:pPr>
        <w:pStyle w:val="Standard"/>
        <w:widowControl w:val="0"/>
        <w:numPr>
          <w:ilvl w:val="0"/>
          <w:numId w:val="36"/>
        </w:numPr>
        <w:shd w:val="clear" w:color="auto" w:fill="FFFFFF"/>
        <w:tabs>
          <w:tab w:val="left" w:pos="-3730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 zwłokę w wykonaniu przedmiotu umowy za każdy dzień zwłoki licząc od następnego</w:t>
      </w:r>
      <w:r w:rsidRPr="002207D4">
        <w:rPr>
          <w:rFonts w:ascii="Arial" w:hAnsi="Arial" w:cs="Arial"/>
          <w:bCs/>
          <w:sz w:val="20"/>
          <w:szCs w:val="20"/>
        </w:rPr>
        <w:t xml:space="preserve"> </w:t>
      </w:r>
      <w:r w:rsidRPr="002207D4">
        <w:rPr>
          <w:rFonts w:ascii="Arial" w:hAnsi="Arial" w:cs="Arial"/>
          <w:sz w:val="20"/>
          <w:szCs w:val="20"/>
        </w:rPr>
        <w:t>dnia po upływie terminu umownego wykonania robót w wysokości 0,1% wynagrodzenia umownego,</w:t>
      </w:r>
    </w:p>
    <w:p w14:paraId="70701857" w14:textId="77777777" w:rsidR="00A6706E" w:rsidRPr="002207D4" w:rsidRDefault="00FE2F3C" w:rsidP="00974C60">
      <w:pPr>
        <w:pStyle w:val="Standard"/>
        <w:widowControl w:val="0"/>
        <w:numPr>
          <w:ilvl w:val="0"/>
          <w:numId w:val="36"/>
        </w:numPr>
        <w:shd w:val="clear" w:color="auto" w:fill="FFFFFF"/>
        <w:tabs>
          <w:tab w:val="left" w:pos="-3730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za zwłokę w usunięciu usterek lub wad stwierdzonych w okresie rękojmi i gwarancji w wysokości 0,1% wynagrodzenia umownego za każdy dzień zwłoki liczonej od dnia wyznaczonego na usunięcie wad do czasu ich usunięcia, a w przypadku zastępczego usuwania wad przez Zamawiającego nie dłużej niż do dnia zawarcia umowy na wykonanie </w:t>
      </w:r>
      <w:r w:rsidRPr="002207D4">
        <w:rPr>
          <w:rFonts w:ascii="Arial" w:hAnsi="Arial" w:cs="Arial"/>
          <w:sz w:val="20"/>
          <w:szCs w:val="20"/>
        </w:rPr>
        <w:lastRenderedPageBreak/>
        <w:t>zastępcze,</w:t>
      </w:r>
    </w:p>
    <w:p w14:paraId="1762A244" w14:textId="77777777" w:rsidR="00A6706E" w:rsidRPr="002207D4" w:rsidRDefault="00FE2F3C" w:rsidP="00974C60">
      <w:pPr>
        <w:pStyle w:val="Standard"/>
        <w:widowControl w:val="0"/>
        <w:numPr>
          <w:ilvl w:val="0"/>
          <w:numId w:val="36"/>
        </w:numPr>
        <w:shd w:val="clear" w:color="auto" w:fill="FFFFFF"/>
        <w:tabs>
          <w:tab w:val="left" w:pos="-3730"/>
        </w:tabs>
        <w:autoSpaceDE w:val="0"/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 odstąpienie od umowy z przyczyn zależnych od Wykonawcy w wysokości 20% wynagrodzenia umownego określonego w § 7 ust. 1 umowy.</w:t>
      </w:r>
    </w:p>
    <w:p w14:paraId="3DF7CA78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zapłaci karę umowną na konto Zamawiającego w terminie 14 dni od daty doręczenia pisemnego wezwania z określoną wysokością kary przez Zamawiającego.</w:t>
      </w:r>
    </w:p>
    <w:p w14:paraId="661F272C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pacing w:val="-1"/>
          <w:sz w:val="20"/>
          <w:szCs w:val="20"/>
        </w:rPr>
        <w:t>Zamawiający ma prawo potrącenia kar umownych z bieżących należności Wykonawcy</w:t>
      </w:r>
      <w:r w:rsidRPr="002207D4">
        <w:rPr>
          <w:rFonts w:ascii="Arial" w:hAnsi="Arial" w:cs="Arial"/>
          <w:sz w:val="20"/>
          <w:szCs w:val="20"/>
        </w:rPr>
        <w:t>.</w:t>
      </w:r>
    </w:p>
    <w:p w14:paraId="542EAB0F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upoważnia Zamawiającego do dokonywania potrąceń z wynagrodzenia przewidzianego niniejszą umową naliczonych kar umownych.</w:t>
      </w:r>
    </w:p>
    <w:p w14:paraId="1D6543C1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Ustala się górny limit kar umownych do wysokości 20% wynagrodzenia określonego </w:t>
      </w:r>
      <w:r w:rsidRPr="002207D4">
        <w:rPr>
          <w:rFonts w:ascii="Arial" w:hAnsi="Arial" w:cs="Arial"/>
          <w:sz w:val="20"/>
          <w:szCs w:val="20"/>
        </w:rPr>
        <w:br/>
        <w:t xml:space="preserve">w </w:t>
      </w:r>
      <w:r w:rsidRPr="002207D4">
        <w:rPr>
          <w:rFonts w:ascii="Arial" w:hAnsi="Arial" w:cs="Arial"/>
          <w:bCs/>
          <w:spacing w:val="-5"/>
          <w:sz w:val="20"/>
          <w:szCs w:val="20"/>
        </w:rPr>
        <w:t xml:space="preserve">§ 7 ust. 1. </w:t>
      </w:r>
      <w:r w:rsidRPr="002207D4">
        <w:rPr>
          <w:rFonts w:ascii="Arial" w:hAnsi="Arial" w:cs="Arial"/>
          <w:sz w:val="20"/>
          <w:szCs w:val="20"/>
        </w:rPr>
        <w:t xml:space="preserve"> </w:t>
      </w:r>
    </w:p>
    <w:p w14:paraId="50E50CC4" w14:textId="77777777" w:rsidR="00A6706E" w:rsidRPr="002207D4" w:rsidRDefault="00FE2F3C" w:rsidP="00974C60">
      <w:pPr>
        <w:pStyle w:val="Standard"/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spacing w:line="25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zastrzega sobie prawo do dochodzenia odszkodowań uzupełniających w przypadku, gdy dozna szkody wyższej niż wysokość zastrzeżonych kar umownych.</w:t>
      </w:r>
    </w:p>
    <w:p w14:paraId="7E27AA3E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BB1411" w14:textId="77777777" w:rsidR="00A6706E" w:rsidRPr="002207D4" w:rsidRDefault="00A6706E" w:rsidP="0047190A">
      <w:pPr>
        <w:pStyle w:val="Standard"/>
        <w:widowControl w:val="0"/>
        <w:shd w:val="clear" w:color="auto" w:fill="FFFFFF"/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6DFDC0A4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10</w:t>
      </w:r>
    </w:p>
    <w:p w14:paraId="3AD44612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Odstąpienia od umowy</w:t>
      </w:r>
    </w:p>
    <w:p w14:paraId="7C90E8FE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784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E474AEA" w14:textId="77777777" w:rsidR="00A6706E" w:rsidRPr="002207D4" w:rsidRDefault="00FE2F3C" w:rsidP="00974C60">
      <w:pPr>
        <w:pStyle w:val="Standard"/>
        <w:widowControl w:val="0"/>
        <w:numPr>
          <w:ilvl w:val="0"/>
          <w:numId w:val="38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Zamawiającemu przysługuje prawo odstąpienia od umowy w następujących wypadkach:</w:t>
      </w:r>
    </w:p>
    <w:p w14:paraId="7011C98C" w14:textId="77777777" w:rsidR="00A6706E" w:rsidRPr="002207D4" w:rsidRDefault="00FE2F3C" w:rsidP="00974C60">
      <w:pPr>
        <w:pStyle w:val="Standard"/>
        <w:widowControl w:val="0"/>
        <w:numPr>
          <w:ilvl w:val="0"/>
          <w:numId w:val="39"/>
        </w:numPr>
        <w:shd w:val="clear" w:color="auto" w:fill="FFFFFF"/>
        <w:tabs>
          <w:tab w:val="left" w:pos="-380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bez uzasadnionych przyczyn nie rozpocznie realizacji przedmiotu umowy w ciągu 30 dni roboczych od przekazania mu terenu budowy lub przerwie realizację robót i nie podejmie ich przez okres kolejnych 30 dni roboczych,</w:t>
      </w:r>
    </w:p>
    <w:p w14:paraId="756DF831" w14:textId="77777777" w:rsidR="00A6706E" w:rsidRPr="002207D4" w:rsidRDefault="00FE2F3C" w:rsidP="00974C60">
      <w:pPr>
        <w:pStyle w:val="Standard"/>
        <w:widowControl w:val="0"/>
        <w:numPr>
          <w:ilvl w:val="0"/>
          <w:numId w:val="39"/>
        </w:numPr>
        <w:shd w:val="clear" w:color="auto" w:fill="FFFFFF"/>
        <w:tabs>
          <w:tab w:val="left" w:pos="-380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Wykonawca nie wykonuje robót zgodnie z umową, ze sztuką budowlaną, obowiązującymi przepisami lub też nienależycie wykonuje swoje zobowiązania umowne i wezwany został do prowadzenia prac w sposób prawidłowy a w ciągu 15 dni nie zastosuje się do tego wezwania, </w:t>
      </w:r>
    </w:p>
    <w:p w14:paraId="16D76537" w14:textId="77777777" w:rsidR="00A6706E" w:rsidRPr="002207D4" w:rsidRDefault="00FE2F3C" w:rsidP="00974C60">
      <w:pPr>
        <w:pStyle w:val="Standard"/>
        <w:widowControl w:val="0"/>
        <w:numPr>
          <w:ilvl w:val="0"/>
          <w:numId w:val="39"/>
        </w:numPr>
        <w:shd w:val="clear" w:color="auto" w:fill="FFFFFF"/>
        <w:tabs>
          <w:tab w:val="left" w:pos="-379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wystąpią okoliczności powodujące rozwiązanie lub likwidację Wykonawcy </w:t>
      </w:r>
      <w:r w:rsidRPr="002207D4">
        <w:rPr>
          <w:rFonts w:ascii="Arial" w:hAnsi="Arial" w:cs="Arial"/>
          <w:sz w:val="20"/>
          <w:szCs w:val="20"/>
        </w:rPr>
        <w:br/>
        <w:t>(w przypadku spółek prawa handlowego, spółdzielni i innych osób prawnych prowadzących działalność gospodarczą) lub podjęte zostaną przez Wykonawcę będącego osobą fizyczną czynności bezpośrednio zmierzające do zakończenia działalności gospodarczej,</w:t>
      </w:r>
    </w:p>
    <w:p w14:paraId="6052BABB" w14:textId="77777777" w:rsidR="00A6706E" w:rsidRPr="002207D4" w:rsidRDefault="00FE2F3C" w:rsidP="00974C60">
      <w:pPr>
        <w:pStyle w:val="Standard"/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Oświadczenie w sprawie odstąpienia od umowy z przyczyn wskazanych w ust 1 powinno zostać złożone na piśmie, w terminie nie dłuższym niż 14 dni od dnia powzięcia przez Zamawiającego wiadomości o zaistnieniu jednej z przesłanek wskazanych w ust. 1 i powinno zawierać uzasadnienie – pod rygorem nieważności .</w:t>
      </w:r>
    </w:p>
    <w:p w14:paraId="60D28A46" w14:textId="77777777" w:rsidR="00A6706E" w:rsidRPr="002207D4" w:rsidRDefault="00FE2F3C" w:rsidP="00974C60">
      <w:pPr>
        <w:pStyle w:val="Standard"/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 przypadku odstąpienia od umowy, ustala się następujące zasady postępowania:</w:t>
      </w:r>
    </w:p>
    <w:p w14:paraId="080F8051" w14:textId="77777777" w:rsidR="00A6706E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 terminie 7 dni od dnia złożenia oświadczenia o odstąpieniu od umowy Wykonawca przy udziale Zamawiającego sporządzi protokół inwentaryzacji robót według stanu na dzień,</w:t>
      </w:r>
    </w:p>
    <w:p w14:paraId="55BA5195" w14:textId="77777777" w:rsidR="00A6706E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zabezpieczy przerwane roboty,</w:t>
      </w:r>
    </w:p>
    <w:p w14:paraId="67D896C5" w14:textId="77777777" w:rsidR="00A6706E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w terminie 7 dni od dnia złożenia oświadczenia o odstąpieniu od umowy usunie zaplecze budowy i wszelkie urządzenia przez niego dostarczone, oraz wyda Zamawiającemu plac budowy,</w:t>
      </w:r>
    </w:p>
    <w:p w14:paraId="7B1CF501" w14:textId="77777777" w:rsidR="0027410B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wykonane roboty, wbudowane materiały i urządzenia przez Zamawiającego są </w:t>
      </w:r>
    </w:p>
    <w:p w14:paraId="20F027B8" w14:textId="77777777" w:rsidR="0027410B" w:rsidRPr="002207D4" w:rsidRDefault="0027410B" w:rsidP="0027410B">
      <w:pPr>
        <w:pStyle w:val="Standard"/>
        <w:widowControl w:val="0"/>
        <w:shd w:val="clear" w:color="auto" w:fill="FFFFFF"/>
        <w:tabs>
          <w:tab w:val="left" w:pos="-4157"/>
        </w:tabs>
        <w:autoSpaceDE w:val="0"/>
        <w:ind w:left="1146"/>
        <w:jc w:val="both"/>
        <w:rPr>
          <w:rFonts w:ascii="Arial" w:hAnsi="Arial" w:cs="Arial"/>
          <w:sz w:val="20"/>
          <w:szCs w:val="20"/>
        </w:rPr>
      </w:pPr>
    </w:p>
    <w:p w14:paraId="3830772A" w14:textId="77777777" w:rsidR="00A6706E" w:rsidRPr="002207D4" w:rsidRDefault="00FE2F3C" w:rsidP="0027410B">
      <w:pPr>
        <w:pStyle w:val="Standard"/>
        <w:widowControl w:val="0"/>
        <w:shd w:val="clear" w:color="auto" w:fill="FFFFFF"/>
        <w:tabs>
          <w:tab w:val="left" w:pos="-4157"/>
        </w:tabs>
        <w:autoSpaceDE w:val="0"/>
        <w:ind w:left="114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przedmiotem rozliczeń i pozostają własnością Zamawiającego,</w:t>
      </w:r>
    </w:p>
    <w:p w14:paraId="36585E60" w14:textId="77777777" w:rsidR="00A6706E" w:rsidRPr="002207D4" w:rsidRDefault="00FE2F3C" w:rsidP="00974C60">
      <w:pPr>
        <w:pStyle w:val="Standard"/>
        <w:widowControl w:val="0"/>
        <w:numPr>
          <w:ilvl w:val="0"/>
          <w:numId w:val="40"/>
        </w:numPr>
        <w:shd w:val="clear" w:color="auto" w:fill="FFFFFF"/>
        <w:tabs>
          <w:tab w:val="left" w:pos="-4157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przy dokonywanych rozliczeniach o których mowa w pkt. d stosuje się stawki cenowe z kosztorysu ofertowego Wykonawcy a w przypadku ich braku uzgodnione z Zamawiającym.</w:t>
      </w:r>
    </w:p>
    <w:p w14:paraId="772953BA" w14:textId="77777777" w:rsidR="00A6706E" w:rsidRPr="002207D4" w:rsidRDefault="00FE2F3C" w:rsidP="00974C60">
      <w:pPr>
        <w:pStyle w:val="Standard"/>
        <w:widowControl w:val="0"/>
        <w:numPr>
          <w:ilvl w:val="0"/>
          <w:numId w:val="38"/>
        </w:numPr>
        <w:shd w:val="clear" w:color="auto" w:fill="FFFFFF"/>
        <w:tabs>
          <w:tab w:val="left" w:pos="427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W przypadku nie wykonania przez Wykonawcę obowiązków określonych w ust. 3 lit. b i c, </w:t>
      </w:r>
      <w:r w:rsidRPr="002207D4">
        <w:rPr>
          <w:rFonts w:ascii="Arial" w:hAnsi="Arial" w:cs="Arial"/>
          <w:spacing w:val="-1"/>
          <w:sz w:val="20"/>
          <w:szCs w:val="20"/>
        </w:rPr>
        <w:t>Zamawiający ma prawo wykonać je w zastępstwie na koszt Wykonawcy.</w:t>
      </w:r>
    </w:p>
    <w:p w14:paraId="077DF205" w14:textId="77777777" w:rsidR="00A6706E" w:rsidRPr="002207D4" w:rsidRDefault="00A6706E">
      <w:pPr>
        <w:pStyle w:val="Standard"/>
        <w:ind w:left="357" w:hanging="357"/>
        <w:rPr>
          <w:rFonts w:ascii="Arial" w:hAnsi="Arial" w:cs="Arial"/>
          <w:sz w:val="20"/>
          <w:szCs w:val="20"/>
        </w:rPr>
      </w:pPr>
    </w:p>
    <w:p w14:paraId="05BA6F94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11</w:t>
      </w:r>
    </w:p>
    <w:p w14:paraId="5C57385C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Gwarancja i rękojmia</w:t>
      </w:r>
    </w:p>
    <w:p w14:paraId="191A1916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717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1941178B" w14:textId="77777777" w:rsidR="002207D4" w:rsidRPr="002207D4" w:rsidRDefault="002207D4" w:rsidP="00974C60">
      <w:pPr>
        <w:pStyle w:val="Akapitzlist"/>
        <w:numPr>
          <w:ilvl w:val="0"/>
          <w:numId w:val="53"/>
        </w:numPr>
        <w:suppressAutoHyphens w:val="0"/>
        <w:overflowPunct/>
        <w:autoSpaceDE/>
        <w:autoSpaceDN/>
        <w:spacing w:line="276" w:lineRule="auto"/>
        <w:ind w:left="426" w:hanging="426"/>
        <w:contextualSpacing/>
        <w:jc w:val="both"/>
        <w:textAlignment w:val="auto"/>
        <w:outlineLvl w:val="0"/>
        <w:rPr>
          <w:rFonts w:ascii="Arial" w:hAnsi="Arial" w:cs="Arial"/>
        </w:rPr>
      </w:pPr>
      <w:r w:rsidRPr="002207D4">
        <w:rPr>
          <w:rFonts w:ascii="Arial" w:hAnsi="Arial" w:cs="Arial"/>
        </w:rPr>
        <w:t>Na zasadach określonych w niniejszej umowie, Wykonawca udziela Zamawiającemu rękojmi i gwarancji jakości wykonanych prac, użytych materiałów i wbudowanych urządzeń, na okres:</w:t>
      </w:r>
    </w:p>
    <w:p w14:paraId="7130EBF6" w14:textId="77777777" w:rsidR="002207D4" w:rsidRPr="002207D4" w:rsidRDefault="002207D4" w:rsidP="00974C60">
      <w:pPr>
        <w:widowControl/>
        <w:numPr>
          <w:ilvl w:val="0"/>
          <w:numId w:val="49"/>
        </w:numPr>
        <w:suppressAutoHyphens w:val="0"/>
        <w:autoSpaceDN/>
        <w:spacing w:line="276" w:lineRule="auto"/>
        <w:ind w:left="709" w:hanging="283"/>
        <w:jc w:val="both"/>
        <w:textAlignment w:val="auto"/>
        <w:outlineLvl w:val="0"/>
        <w:rPr>
          <w:rFonts w:ascii="Arial" w:hAnsi="Arial"/>
          <w:sz w:val="20"/>
          <w:szCs w:val="20"/>
        </w:rPr>
      </w:pPr>
      <w:bookmarkStart w:id="1" w:name="_Hlk60837442"/>
      <w:r w:rsidRPr="002207D4">
        <w:rPr>
          <w:rFonts w:ascii="Arial" w:hAnsi="Arial"/>
          <w:sz w:val="20"/>
          <w:szCs w:val="20"/>
        </w:rPr>
        <w:t>60 miesięcy rękojmi</w:t>
      </w:r>
    </w:p>
    <w:p w14:paraId="7CD92C9B" w14:textId="77777777" w:rsidR="002207D4" w:rsidRPr="002207D4" w:rsidRDefault="002207D4" w:rsidP="00974C60">
      <w:pPr>
        <w:widowControl/>
        <w:numPr>
          <w:ilvl w:val="0"/>
          <w:numId w:val="49"/>
        </w:numPr>
        <w:suppressAutoHyphens w:val="0"/>
        <w:autoSpaceDN/>
        <w:spacing w:line="276" w:lineRule="auto"/>
        <w:ind w:left="709" w:hanging="283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lastRenderedPageBreak/>
        <w:t>…. miesięcy gwarancji jakości</w:t>
      </w:r>
    </w:p>
    <w:bookmarkEnd w:id="1"/>
    <w:p w14:paraId="32913A69" w14:textId="77777777" w:rsidR="002207D4" w:rsidRPr="002207D4" w:rsidRDefault="002207D4" w:rsidP="00974C60">
      <w:pPr>
        <w:pStyle w:val="Akapitzlist"/>
        <w:numPr>
          <w:ilvl w:val="0"/>
          <w:numId w:val="54"/>
        </w:numPr>
        <w:suppressAutoHyphens w:val="0"/>
        <w:overflowPunct/>
        <w:autoSpaceDE/>
        <w:autoSpaceDN/>
        <w:spacing w:line="276" w:lineRule="auto"/>
        <w:ind w:left="426" w:hanging="426"/>
        <w:contextualSpacing/>
        <w:jc w:val="both"/>
        <w:textAlignment w:val="auto"/>
        <w:outlineLvl w:val="0"/>
        <w:rPr>
          <w:rFonts w:ascii="Arial" w:hAnsi="Arial" w:cs="Arial"/>
        </w:rPr>
      </w:pPr>
      <w:r w:rsidRPr="002207D4">
        <w:rPr>
          <w:rFonts w:ascii="Arial" w:hAnsi="Arial" w:cs="Arial"/>
        </w:rPr>
        <w:t>Uprawnienia z tytułu gwarancji nie naruszają uprawnień Zamawiającego z tytułu rękojmi.</w:t>
      </w:r>
    </w:p>
    <w:p w14:paraId="087A8A9E" w14:textId="77777777" w:rsidR="002207D4" w:rsidRPr="002207D4" w:rsidRDefault="002207D4" w:rsidP="00974C60">
      <w:pPr>
        <w:pStyle w:val="Akapitzlist"/>
        <w:numPr>
          <w:ilvl w:val="0"/>
          <w:numId w:val="54"/>
        </w:numPr>
        <w:suppressAutoHyphens w:val="0"/>
        <w:overflowPunct/>
        <w:autoSpaceDE/>
        <w:autoSpaceDN/>
        <w:spacing w:line="276" w:lineRule="auto"/>
        <w:ind w:left="426" w:hanging="426"/>
        <w:contextualSpacing/>
        <w:jc w:val="both"/>
        <w:textAlignment w:val="auto"/>
        <w:outlineLvl w:val="0"/>
        <w:rPr>
          <w:rFonts w:ascii="Arial" w:hAnsi="Arial" w:cs="Arial"/>
        </w:rPr>
      </w:pPr>
      <w:r w:rsidRPr="002207D4">
        <w:rPr>
          <w:rFonts w:ascii="Arial" w:hAnsi="Arial" w:cs="Arial"/>
        </w:rPr>
        <w:t>Zamawiający może wykonywać uprawnienia z tytułu rękojmi za wady fizyczne rzeczy niezależnie od uprawnień wynikających z gwarancji.</w:t>
      </w:r>
    </w:p>
    <w:p w14:paraId="602472EA" w14:textId="77777777" w:rsidR="002207D4" w:rsidRPr="002207D4" w:rsidRDefault="002207D4" w:rsidP="00974C60">
      <w:pPr>
        <w:pStyle w:val="Akapitzlist"/>
        <w:numPr>
          <w:ilvl w:val="0"/>
          <w:numId w:val="54"/>
        </w:numPr>
        <w:suppressAutoHyphens w:val="0"/>
        <w:overflowPunct/>
        <w:autoSpaceDE/>
        <w:autoSpaceDN/>
        <w:spacing w:line="276" w:lineRule="auto"/>
        <w:ind w:left="426" w:hanging="426"/>
        <w:contextualSpacing/>
        <w:jc w:val="both"/>
        <w:textAlignment w:val="auto"/>
        <w:outlineLvl w:val="0"/>
        <w:rPr>
          <w:rFonts w:ascii="Arial" w:hAnsi="Arial" w:cs="Arial"/>
        </w:rPr>
      </w:pPr>
      <w:r w:rsidRPr="002207D4">
        <w:rPr>
          <w:rFonts w:ascii="Arial" w:hAnsi="Arial" w:cs="Arial"/>
        </w:rPr>
        <w:t>W zakresie rękojmi za wady:</w:t>
      </w:r>
    </w:p>
    <w:p w14:paraId="71595897" w14:textId="77777777" w:rsidR="002207D4" w:rsidRPr="002207D4" w:rsidRDefault="002207D4" w:rsidP="00974C60">
      <w:pPr>
        <w:widowControl/>
        <w:numPr>
          <w:ilvl w:val="0"/>
          <w:numId w:val="50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odpowiedzialność Wykonawcy powstaje z mocy prawa, ma charakter bezwzględny i jest niezależna od wiedzy oraz winy Wykonawcy;</w:t>
      </w:r>
    </w:p>
    <w:p w14:paraId="0BA8940B" w14:textId="77777777" w:rsidR="002207D4" w:rsidRPr="002207D4" w:rsidRDefault="002207D4" w:rsidP="00974C60">
      <w:pPr>
        <w:widowControl/>
        <w:numPr>
          <w:ilvl w:val="0"/>
          <w:numId w:val="50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o istnieniu wady Przedmiotu Umowy Zamawiający obowiązany jest zawiadomić Wykonawcę na piśmie niezwłocznie po wykryciu wady, nie później niż w terminie 7 dni;</w:t>
      </w:r>
    </w:p>
    <w:p w14:paraId="5D440EC9" w14:textId="77777777" w:rsidR="002207D4" w:rsidRPr="002207D4" w:rsidRDefault="002207D4" w:rsidP="00974C60">
      <w:pPr>
        <w:widowControl/>
        <w:numPr>
          <w:ilvl w:val="0"/>
          <w:numId w:val="50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w pisemnym powiadomieniu o istnieniu wady, Zamawiający wyznacza Wykonawcy termin usunięcia wady. Termin ten powinien być możliwy do dotrzymania przez Wykonawcę, uwzględniając technologię usunięcia wady;</w:t>
      </w:r>
    </w:p>
    <w:p w14:paraId="16F815FB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W zakresie gwarancji jakości:</w:t>
      </w:r>
    </w:p>
    <w:p w14:paraId="466FF34F" w14:textId="77777777" w:rsidR="002207D4" w:rsidRPr="002207D4" w:rsidRDefault="002207D4" w:rsidP="00974C60">
      <w:pPr>
        <w:widowControl/>
        <w:numPr>
          <w:ilvl w:val="0"/>
          <w:numId w:val="52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okres gwarancji będzie liczony od dnia uzyskania przez Zamawiającego pozwolenie na użytkowanie Przedmiotu zamówienia, o którym mowa w § 1 ust.1;</w:t>
      </w:r>
    </w:p>
    <w:p w14:paraId="4FD5EF38" w14:textId="77777777" w:rsidR="002207D4" w:rsidRPr="002207D4" w:rsidRDefault="002207D4" w:rsidP="00974C60">
      <w:pPr>
        <w:widowControl/>
        <w:numPr>
          <w:ilvl w:val="0"/>
          <w:numId w:val="52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 xml:space="preserve">szczegółowe warunki gwarancji zostały określone we wzorze dokumentu gwarancyjnego stanowiącego załącznik do niniejszej Umowy; </w:t>
      </w:r>
    </w:p>
    <w:p w14:paraId="5D472929" w14:textId="77777777" w:rsidR="002207D4" w:rsidRPr="002207D4" w:rsidRDefault="002207D4" w:rsidP="00974C60">
      <w:pPr>
        <w:widowControl/>
        <w:numPr>
          <w:ilvl w:val="0"/>
          <w:numId w:val="52"/>
        </w:numPr>
        <w:suppressAutoHyphens w:val="0"/>
        <w:autoSpaceDN/>
        <w:spacing w:line="276" w:lineRule="auto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w dniu sporządzenia protokołu odbioru końcowego robót Wykonawca przekaże Zamawiającemu podpisaną kartę gwarancyjną zgodną ze wzorem, o którym mowa w pkt. 2;</w:t>
      </w:r>
    </w:p>
    <w:p w14:paraId="0E02E05D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 xml:space="preserve">W okresie gwarancyjnym i trwania rękojmi Wykonawca zobowiązuje się do usunięcia powstałych wad (usterek) swoim kosztem i staraniem. </w:t>
      </w:r>
    </w:p>
    <w:p w14:paraId="1F661ACA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Usunięcie wady (usterki) oraz dokonanie napraw będzie stwierdzone protokolarnie, po uprzednim zawiadomieniu przez Wykonawcę Zamawiającego o jej usunięciu.</w:t>
      </w:r>
    </w:p>
    <w:p w14:paraId="2B1E8A68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bookmarkStart w:id="2" w:name="_Hlk62900230"/>
      <w:r w:rsidRPr="002207D4">
        <w:rPr>
          <w:rFonts w:ascii="Arial" w:hAnsi="Arial"/>
          <w:sz w:val="20"/>
          <w:szCs w:val="20"/>
        </w:rPr>
        <w:t>Czas reakcji na zgłoszoną usterkę, tj. przystąpienie do usunięcia usterki, nie może przekroczyć 3 dni od zgłoszenia usterki (powiadomienia telefonicznego, a następnie potwierdza zgłoszenie faksem bądź mailem), z wyłączeniem dni ustawowo wolnych od pracy.</w:t>
      </w:r>
    </w:p>
    <w:p w14:paraId="4DB07526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bookmarkStart w:id="3" w:name="_Hlk62900245"/>
      <w:bookmarkEnd w:id="2"/>
      <w:r w:rsidRPr="002207D4">
        <w:rPr>
          <w:rFonts w:ascii="Arial" w:hAnsi="Arial"/>
          <w:sz w:val="20"/>
          <w:szCs w:val="20"/>
        </w:rPr>
        <w:t>Naprawa gwarancyjna winna być zrealizowana w terminie nie dłuższym niż 14 dni roboczych, licząc od dnia przyjęcia zgłoszenia (pisemnie, telefonicznie lub e-mailem), chyba że dochowanie powyższego terminu nie będzie możliwe z przyczyn technologicznych. W takim przypadku Strony w oparciu o stosowny protokół wzajemnie uzgodnią dłuższy czas naprawy;</w:t>
      </w:r>
    </w:p>
    <w:bookmarkEnd w:id="3"/>
    <w:p w14:paraId="058B0395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>Gwarancja ulega automatycznie przedłużeniu w tej części Przedmiotu Umowy, która była wadliwa, o okres naprawy, tj. czas liczony od zgłoszenia istnienia wady do jej usunięcia stwierdzonego protokolarnie.</w:t>
      </w:r>
    </w:p>
    <w:p w14:paraId="41151743" w14:textId="77777777" w:rsidR="002207D4" w:rsidRPr="002207D4" w:rsidRDefault="002207D4" w:rsidP="00974C60">
      <w:pPr>
        <w:widowControl/>
        <w:numPr>
          <w:ilvl w:val="0"/>
          <w:numId w:val="51"/>
        </w:numPr>
        <w:tabs>
          <w:tab w:val="clear" w:pos="360"/>
          <w:tab w:val="num" w:pos="426"/>
        </w:tabs>
        <w:suppressAutoHyphens w:val="0"/>
        <w:autoSpaceDN/>
        <w:spacing w:line="276" w:lineRule="auto"/>
        <w:ind w:left="426" w:hanging="426"/>
        <w:jc w:val="both"/>
        <w:textAlignment w:val="auto"/>
        <w:outlineLvl w:val="0"/>
        <w:rPr>
          <w:rFonts w:ascii="Arial" w:hAnsi="Arial"/>
          <w:sz w:val="20"/>
          <w:szCs w:val="20"/>
        </w:rPr>
      </w:pPr>
      <w:r w:rsidRPr="002207D4">
        <w:rPr>
          <w:rFonts w:ascii="Arial" w:hAnsi="Arial"/>
          <w:sz w:val="20"/>
          <w:szCs w:val="20"/>
        </w:rPr>
        <w:t xml:space="preserve">Jeżeli z jakiegokolwiek powodu Wykonawca nie usunie wady (usterki) lub nie wykona napraw Przedmiotu Umowy w ustalonym na ich realizację okresie, Zamawiający ma prawo zlecić innemu wykonawcy usunięcie wad (usterek) oraz wykonanie napraw bez zgody sądu, a Wykonawca zobowiązany jest pokryć związane z tym koszty wraz z naliczonymi karami umownymi za przekroczenie terminu usunięcia wad i usterek wyznaczonego przez Zamawiającego </w:t>
      </w:r>
    </w:p>
    <w:p w14:paraId="612A3EA7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360"/>
        </w:tabs>
        <w:autoSpaceDE w:val="0"/>
        <w:spacing w:line="250" w:lineRule="exact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CB27A4A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12</w:t>
      </w:r>
    </w:p>
    <w:p w14:paraId="560A38C1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Odbiory robót</w:t>
      </w:r>
    </w:p>
    <w:p w14:paraId="61303614" w14:textId="77777777" w:rsidR="00A6706E" w:rsidRPr="002207D4" w:rsidRDefault="00A6706E">
      <w:pPr>
        <w:pStyle w:val="Standard"/>
        <w:widowControl w:val="0"/>
        <w:shd w:val="clear" w:color="auto" w:fill="FFFFFF"/>
        <w:tabs>
          <w:tab w:val="left" w:pos="1067"/>
        </w:tabs>
        <w:autoSpaceDE w:val="0"/>
        <w:rPr>
          <w:rFonts w:ascii="Arial" w:hAnsi="Arial" w:cs="Arial"/>
          <w:sz w:val="20"/>
          <w:szCs w:val="20"/>
        </w:rPr>
      </w:pPr>
    </w:p>
    <w:p w14:paraId="119781AC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Strony zgodnie postanawiają, że będzie </w:t>
      </w:r>
      <w:r w:rsidRPr="002207D4">
        <w:rPr>
          <w:rFonts w:ascii="Arial" w:hAnsi="Arial" w:cs="Arial"/>
          <w:spacing w:val="-1"/>
          <w:sz w:val="20"/>
          <w:szCs w:val="20"/>
        </w:rPr>
        <w:t>odbiór końcowy dla całości przedmiotu zamówienia.</w:t>
      </w:r>
    </w:p>
    <w:p w14:paraId="7C56663E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zgłasza Zamawiającemu gotowość do odbioru końcowego całego przedmiotu zamówienia.</w:t>
      </w:r>
    </w:p>
    <w:p w14:paraId="199D52A9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Podstawą do zgłoszenia przez Wykonawcę gotowości do odbioru końcowego, będzie faktyczne wykonanie.</w:t>
      </w:r>
    </w:p>
    <w:p w14:paraId="4378D3DE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wyznaczy termin i rozpocznie odbiór końcowy przedmiotu umowy w ciągu 7 dni od daty pisemnego zawiadomienia go o osiągnięciu gotowości do odbioru. Z czynności odbioru zostanie spisany protokół końcowy odbioru robót, zawierający wszelkie ustalenia dokonane w toku odbioru.</w:t>
      </w:r>
    </w:p>
    <w:p w14:paraId="0D64C784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lastRenderedPageBreak/>
        <w:t>Na dzień zgłoszenia gotowości do odbioru Wykonawca jest zobowiązany skompletować i przekazać Zamawiającemu wszystkie dokumenty pozwalające na ocenę prawidłowego wykonania przedmiotu robót.</w:t>
      </w:r>
    </w:p>
    <w:p w14:paraId="6E46BA96" w14:textId="77777777" w:rsidR="00A6706E" w:rsidRPr="009B24E1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B24E1">
        <w:rPr>
          <w:rFonts w:ascii="Arial" w:hAnsi="Arial" w:cs="Arial"/>
          <w:sz w:val="20"/>
          <w:szCs w:val="20"/>
        </w:rPr>
        <w:t>Warunkiem odbioru końcowego przez Zamawiającego jest wykonanie przedmiotu umowy bez wad przez Wykonawcę. W przypadku gdy w czasie czynności odbioru zostaną stwierdzone usterki, dopuszczalne jest dokonanie odbioru końcowego z zastrzeżeniem terminu ich usunięcia. Za usterki uznaje się nieistotne i nie mające wpływu na użytkowanie przedmiotu umowy nieprawidłowości i uchybienia, których usunięcie jest możliwe w terminie do 7 dni.</w:t>
      </w:r>
    </w:p>
    <w:p w14:paraId="2A711011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 wady uznaje się istotne nieprawidłowości i uchybienia w realizacji przedmiotu umowy, które mają wpływ na użytkowanie przedmiotu umowy i których usunięcie nie jest możliwe w terminie do 7 dni.</w:t>
      </w:r>
    </w:p>
    <w:p w14:paraId="4E823484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Jeżeli, w toku czynności odbioru końcowego zostaną stwierdzone wady nadające się do usunięcia, to Zamawiający może przerwać czynności odbioru i wyznaczyć termin ich usunięcia. Wykonawca będzie zobowiązany do usunięcia wad w terminie nie dłuższym niż 30 dni.</w:t>
      </w:r>
    </w:p>
    <w:p w14:paraId="74258BB5" w14:textId="77777777" w:rsidR="00A6706E" w:rsidRPr="002207D4" w:rsidRDefault="00FE2F3C" w:rsidP="00974C60">
      <w:pPr>
        <w:pStyle w:val="Standard"/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Po upływie wyznaczonego do usunięcia wad terminu Zamawiający podejmuje czynności odbioru końcowego i w przypadku stwierdzenia, iż:</w:t>
      </w:r>
    </w:p>
    <w:p w14:paraId="5F6DA433" w14:textId="77777777" w:rsidR="00A6706E" w:rsidRPr="002207D4" w:rsidRDefault="00FE2F3C" w:rsidP="00974C60">
      <w:pPr>
        <w:pStyle w:val="Standard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usunął wszystkie wady - Zamawiający dokonuje odbioru końcowego,</w:t>
      </w:r>
    </w:p>
    <w:p w14:paraId="0C4125B4" w14:textId="77777777" w:rsidR="00A6706E" w:rsidRPr="002207D4" w:rsidRDefault="00FE2F3C" w:rsidP="00974C60">
      <w:pPr>
        <w:pStyle w:val="Standard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Wykonawca nie usunął wad - Zamawiający odstępuje od odbioru końcowego i jest uprawniony do naliczania kar umownych</w:t>
      </w:r>
      <w:r w:rsidR="00110DD4" w:rsidRPr="002207D4">
        <w:rPr>
          <w:rFonts w:ascii="Arial" w:hAnsi="Arial" w:cs="Arial"/>
          <w:sz w:val="20"/>
          <w:szCs w:val="20"/>
        </w:rPr>
        <w:t>,</w:t>
      </w:r>
      <w:r w:rsidRPr="002207D4">
        <w:rPr>
          <w:rFonts w:ascii="Arial" w:hAnsi="Arial" w:cs="Arial"/>
          <w:sz w:val="20"/>
          <w:szCs w:val="20"/>
        </w:rPr>
        <w:t xml:space="preserve"> o których mowa w par. </w:t>
      </w:r>
      <w:r w:rsidR="00110DD4" w:rsidRPr="002207D4">
        <w:rPr>
          <w:rFonts w:ascii="Arial" w:hAnsi="Arial" w:cs="Arial"/>
          <w:sz w:val="20"/>
          <w:szCs w:val="20"/>
        </w:rPr>
        <w:t xml:space="preserve">9 ust.2 </w:t>
      </w:r>
      <w:proofErr w:type="spellStart"/>
      <w:r w:rsidR="00110DD4" w:rsidRPr="002207D4">
        <w:rPr>
          <w:rFonts w:ascii="Arial" w:hAnsi="Arial" w:cs="Arial"/>
          <w:sz w:val="20"/>
          <w:szCs w:val="20"/>
        </w:rPr>
        <w:t>lit.c</w:t>
      </w:r>
      <w:proofErr w:type="spellEnd"/>
      <w:r w:rsidR="00110DD4" w:rsidRPr="002207D4">
        <w:rPr>
          <w:rFonts w:ascii="Arial" w:hAnsi="Arial" w:cs="Arial"/>
          <w:sz w:val="20"/>
          <w:szCs w:val="20"/>
        </w:rPr>
        <w:t xml:space="preserve"> </w:t>
      </w:r>
      <w:r w:rsidRPr="002207D4">
        <w:rPr>
          <w:rFonts w:ascii="Arial" w:hAnsi="Arial" w:cs="Arial"/>
          <w:sz w:val="20"/>
          <w:szCs w:val="20"/>
        </w:rPr>
        <w:t xml:space="preserve"> umowy </w:t>
      </w:r>
    </w:p>
    <w:p w14:paraId="3A501074" w14:textId="77777777" w:rsidR="00A6706E" w:rsidRPr="002207D4" w:rsidRDefault="00FE2F3C" w:rsidP="00974C60">
      <w:pPr>
        <w:pStyle w:val="Standard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Jeżeli w toku czynności odbioru końcowego zostaną stwierdzone wady nie nadające się do usunięcia, to Zamawiającemu przysługują następujące uprawnienia:</w:t>
      </w:r>
    </w:p>
    <w:p w14:paraId="2C941679" w14:textId="77777777" w:rsidR="00A6706E" w:rsidRPr="002207D4" w:rsidRDefault="00FE2F3C" w:rsidP="00974C60">
      <w:pPr>
        <w:pStyle w:val="Standard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Jeżeli, wady umożliwiają korzystanie z przedmiotu umowy zgodnie z jego przeznaczeniem to , Zamawiający może obniżyć odpowiednio wynagrodzenie,</w:t>
      </w:r>
    </w:p>
    <w:p w14:paraId="482EDBC0" w14:textId="77777777" w:rsidR="00A6706E" w:rsidRPr="002207D4" w:rsidRDefault="00FE2F3C" w:rsidP="00974C60">
      <w:pPr>
        <w:pStyle w:val="Standard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pacing w:val="-1"/>
          <w:sz w:val="20"/>
          <w:szCs w:val="20"/>
        </w:rPr>
        <w:t>jeżeli, wady uniemożliwiają korzystanie z przedmiotu umowy zgodnie z przeznaczeniem to:</w:t>
      </w:r>
    </w:p>
    <w:p w14:paraId="48B12CA4" w14:textId="77777777" w:rsidR="00A6706E" w:rsidRPr="002207D4" w:rsidRDefault="00FE2F3C" w:rsidP="00974C60">
      <w:pPr>
        <w:pStyle w:val="Standard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pacing w:val="-1"/>
          <w:sz w:val="20"/>
          <w:szCs w:val="20"/>
        </w:rPr>
        <w:t xml:space="preserve">Zamawiający </w:t>
      </w:r>
      <w:r w:rsidRPr="002207D4">
        <w:rPr>
          <w:rFonts w:ascii="Arial" w:hAnsi="Arial" w:cs="Arial"/>
          <w:sz w:val="20"/>
          <w:szCs w:val="20"/>
        </w:rPr>
        <w:t xml:space="preserve">może odstąpić od umowy nie dokonując zapłaty za wykonany obiekt i żądać zwrotu wypłaconego wynagrodzenia i dodatkowo przywrócenia terenu budowy do stanu poprzedniego </w:t>
      </w:r>
    </w:p>
    <w:p w14:paraId="500A6BE4" w14:textId="77777777" w:rsidR="00A6706E" w:rsidRPr="002207D4" w:rsidRDefault="00FE2F3C" w:rsidP="00974C60">
      <w:pPr>
        <w:pStyle w:val="Standard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Zamawiający może żądać wykonania przedmiotu umowy po raz drugi.</w:t>
      </w:r>
    </w:p>
    <w:p w14:paraId="3AD9DB47" w14:textId="77777777" w:rsidR="00A6706E" w:rsidRPr="002207D4" w:rsidRDefault="00FE2F3C" w:rsidP="00974C60">
      <w:pPr>
        <w:pStyle w:val="Standard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 czynności odbioru końcowego będzie spisany protokół zawierający wszelkie ustalenia dokonane w toku odbioru, jak też terminy wyznaczone na usunięcie stwierdzonych przy odbiorze wad lub usterek.</w:t>
      </w:r>
    </w:p>
    <w:p w14:paraId="52BDF747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5CC43961" w14:textId="77777777" w:rsidR="00A6706E" w:rsidRPr="002207D4" w:rsidRDefault="00A6706E" w:rsidP="0047190A">
      <w:pPr>
        <w:pStyle w:val="Standard"/>
        <w:widowControl w:val="0"/>
        <w:shd w:val="clear" w:color="auto" w:fill="FFFFFF"/>
        <w:autoSpaceDE w:val="0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6EDA2F3A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  <w:r w:rsidRPr="002207D4">
        <w:rPr>
          <w:rFonts w:ascii="Arial" w:hAnsi="Arial" w:cs="Arial"/>
          <w:b/>
          <w:bCs/>
          <w:spacing w:val="-5"/>
          <w:sz w:val="20"/>
          <w:szCs w:val="20"/>
        </w:rPr>
        <w:t>§ 13</w:t>
      </w:r>
    </w:p>
    <w:p w14:paraId="4352C0FA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207D4">
        <w:rPr>
          <w:rFonts w:ascii="Arial" w:hAnsi="Arial" w:cs="Arial"/>
          <w:b/>
          <w:bCs/>
          <w:sz w:val="20"/>
          <w:szCs w:val="20"/>
          <w:u w:val="single"/>
        </w:rPr>
        <w:t>Postanowienia końcowe</w:t>
      </w:r>
    </w:p>
    <w:p w14:paraId="58C208DE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357" w:hanging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DB0285" w14:textId="77777777" w:rsidR="00A6706E" w:rsidRPr="002207D4" w:rsidRDefault="00FE2F3C" w:rsidP="00974C60">
      <w:pPr>
        <w:pStyle w:val="Standard"/>
        <w:widowControl w:val="0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pacing w:val="-1"/>
          <w:sz w:val="20"/>
          <w:szCs w:val="20"/>
        </w:rPr>
        <w:t xml:space="preserve">Wszelkie zawiadomienia przewidziane niniejszą umową winny być sporządzane na piśmie pod rygorem </w:t>
      </w:r>
      <w:r w:rsidRPr="002207D4">
        <w:rPr>
          <w:rFonts w:ascii="Arial" w:hAnsi="Arial" w:cs="Arial"/>
          <w:sz w:val="20"/>
          <w:szCs w:val="20"/>
        </w:rPr>
        <w:t>nieważności i doręczone drugiej stronie przez posłańca z potwierdzeniem odbioru, pocztą kurierską, listem poleconym lub osobiście.</w:t>
      </w:r>
    </w:p>
    <w:p w14:paraId="3AFC61F0" w14:textId="77777777" w:rsidR="00A6706E" w:rsidRPr="002207D4" w:rsidRDefault="00FE2F3C" w:rsidP="00974C60">
      <w:pPr>
        <w:pStyle w:val="Standard"/>
        <w:widowControl w:val="0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Zmiany, uzupełnienia, wypowiedzenie lub rozwiązanie niniejszej umowy wymagają dla swej ważności formy pisemne</w:t>
      </w:r>
      <w:r w:rsidR="00110DD4" w:rsidRPr="002207D4">
        <w:rPr>
          <w:rFonts w:ascii="Arial" w:hAnsi="Arial" w:cs="Arial"/>
          <w:sz w:val="20"/>
          <w:szCs w:val="20"/>
        </w:rPr>
        <w:t>go aneksu</w:t>
      </w:r>
      <w:r w:rsidR="00110DD4" w:rsidRPr="002207D4">
        <w:rPr>
          <w:rFonts w:ascii="Arial" w:hAnsi="Arial" w:cs="Arial"/>
          <w:color w:val="70AD47"/>
          <w:sz w:val="20"/>
          <w:szCs w:val="20"/>
        </w:rPr>
        <w:t>.</w:t>
      </w:r>
    </w:p>
    <w:p w14:paraId="7F4601CF" w14:textId="77777777" w:rsidR="00A6706E" w:rsidRPr="002207D4" w:rsidRDefault="00FE2F3C" w:rsidP="00974C60">
      <w:pPr>
        <w:pStyle w:val="Standard"/>
        <w:widowControl w:val="0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>W sprawach nieuregulowanych w tej umowie będą miały zastosowanie przepisy Kodeksu Cywilnego, Prawa Budowlanego.</w:t>
      </w:r>
    </w:p>
    <w:p w14:paraId="3BC0694C" w14:textId="77777777" w:rsidR="00A6706E" w:rsidRPr="002207D4" w:rsidRDefault="00A6706E">
      <w:pPr>
        <w:pStyle w:val="Standard"/>
        <w:widowControl w:val="0"/>
        <w:shd w:val="clear" w:color="auto" w:fill="FFFFFF"/>
        <w:autoSpaceDE w:val="0"/>
        <w:ind w:left="1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944F44" w14:textId="77777777" w:rsidR="0027410B" w:rsidRPr="002207D4" w:rsidRDefault="0027410B">
      <w:pPr>
        <w:pStyle w:val="Standard"/>
        <w:widowControl w:val="0"/>
        <w:shd w:val="clear" w:color="auto" w:fill="FFFFFF"/>
        <w:autoSpaceDE w:val="0"/>
        <w:ind w:left="1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B1C88E" w14:textId="77777777" w:rsidR="0027410B" w:rsidRPr="002207D4" w:rsidRDefault="0027410B">
      <w:pPr>
        <w:pStyle w:val="Standard"/>
        <w:widowControl w:val="0"/>
        <w:shd w:val="clear" w:color="auto" w:fill="FFFFFF"/>
        <w:autoSpaceDE w:val="0"/>
        <w:ind w:left="1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7DC28" w14:textId="77777777" w:rsidR="00A6706E" w:rsidRPr="002207D4" w:rsidRDefault="00FE2F3C">
      <w:pPr>
        <w:pStyle w:val="Standard"/>
        <w:widowControl w:val="0"/>
        <w:shd w:val="clear" w:color="auto" w:fill="FFFFFF"/>
        <w:autoSpaceDE w:val="0"/>
        <w:ind w:left="14"/>
        <w:jc w:val="center"/>
        <w:rPr>
          <w:rFonts w:ascii="Arial" w:hAnsi="Arial" w:cs="Arial"/>
          <w:b/>
          <w:bCs/>
          <w:sz w:val="20"/>
          <w:szCs w:val="20"/>
        </w:rPr>
      </w:pPr>
      <w:r w:rsidRPr="002207D4">
        <w:rPr>
          <w:rFonts w:ascii="Arial" w:hAnsi="Arial" w:cs="Arial"/>
          <w:b/>
          <w:bCs/>
          <w:sz w:val="20"/>
          <w:szCs w:val="20"/>
        </w:rPr>
        <w:t>§ 14</w:t>
      </w:r>
    </w:p>
    <w:p w14:paraId="5D75CBF0" w14:textId="77777777" w:rsidR="0027410B" w:rsidRPr="002207D4" w:rsidRDefault="0027410B">
      <w:pPr>
        <w:pStyle w:val="Standard"/>
        <w:widowControl w:val="0"/>
        <w:shd w:val="clear" w:color="auto" w:fill="FFFFFF"/>
        <w:autoSpaceDE w:val="0"/>
        <w:spacing w:before="211" w:line="254" w:lineRule="exact"/>
        <w:jc w:val="both"/>
        <w:rPr>
          <w:rFonts w:ascii="Arial" w:hAnsi="Arial" w:cs="Arial"/>
          <w:sz w:val="20"/>
          <w:szCs w:val="20"/>
        </w:rPr>
      </w:pPr>
    </w:p>
    <w:p w14:paraId="08EEA56D" w14:textId="7820FF1D" w:rsidR="00A6706E" w:rsidRPr="00520231" w:rsidRDefault="00FE2F3C" w:rsidP="00520231">
      <w:pPr>
        <w:pStyle w:val="Standard"/>
        <w:widowControl w:val="0"/>
        <w:shd w:val="clear" w:color="auto" w:fill="FFFFFF"/>
        <w:autoSpaceDE w:val="0"/>
        <w:spacing w:before="211" w:line="254" w:lineRule="exact"/>
        <w:jc w:val="both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sz w:val="20"/>
          <w:szCs w:val="20"/>
        </w:rPr>
        <w:t xml:space="preserve">Niniejsza umowa została sporządzona w </w:t>
      </w:r>
      <w:r w:rsidR="0047190A" w:rsidRPr="002207D4">
        <w:rPr>
          <w:rFonts w:ascii="Arial" w:hAnsi="Arial" w:cs="Arial"/>
          <w:sz w:val="20"/>
          <w:szCs w:val="20"/>
        </w:rPr>
        <w:t>3</w:t>
      </w:r>
      <w:r w:rsidRPr="002207D4">
        <w:rPr>
          <w:rFonts w:ascii="Arial" w:hAnsi="Arial" w:cs="Arial"/>
          <w:sz w:val="20"/>
          <w:szCs w:val="20"/>
        </w:rPr>
        <w:t xml:space="preserve"> egzemplarzach, z czego </w:t>
      </w:r>
      <w:r w:rsidR="0047190A" w:rsidRPr="002207D4">
        <w:rPr>
          <w:rFonts w:ascii="Arial" w:hAnsi="Arial" w:cs="Arial"/>
          <w:sz w:val="20"/>
          <w:szCs w:val="20"/>
        </w:rPr>
        <w:t>2</w:t>
      </w:r>
      <w:r w:rsidRPr="002207D4">
        <w:rPr>
          <w:rFonts w:ascii="Arial" w:hAnsi="Arial" w:cs="Arial"/>
          <w:sz w:val="20"/>
          <w:szCs w:val="20"/>
        </w:rPr>
        <w:t xml:space="preserve"> egzemplarz dla Zamawiającego i 1 egzemplarz dla Wykonawcy.</w:t>
      </w:r>
      <w:bookmarkStart w:id="4" w:name="_GoBack"/>
      <w:bookmarkEnd w:id="4"/>
    </w:p>
    <w:p w14:paraId="464CEDEF" w14:textId="77777777" w:rsidR="00A6706E" w:rsidRPr="002207D4" w:rsidRDefault="00FE2F3C">
      <w:pPr>
        <w:pStyle w:val="Standard"/>
        <w:widowControl w:val="0"/>
        <w:shd w:val="clear" w:color="auto" w:fill="FFFFFF"/>
        <w:tabs>
          <w:tab w:val="left" w:pos="7088"/>
        </w:tabs>
        <w:autoSpaceDE w:val="0"/>
        <w:spacing w:before="514"/>
        <w:rPr>
          <w:rFonts w:ascii="Arial" w:hAnsi="Arial" w:cs="Arial"/>
          <w:sz w:val="20"/>
          <w:szCs w:val="20"/>
        </w:rPr>
      </w:pPr>
      <w:r w:rsidRPr="002207D4">
        <w:rPr>
          <w:rFonts w:ascii="Arial" w:hAnsi="Arial" w:cs="Arial"/>
          <w:b/>
          <w:bCs/>
          <w:spacing w:val="-6"/>
          <w:sz w:val="20"/>
          <w:szCs w:val="20"/>
        </w:rPr>
        <w:t>ZAMAWIAJĄCY:</w:t>
      </w:r>
      <w:r w:rsidRPr="002207D4">
        <w:rPr>
          <w:rFonts w:ascii="Arial" w:hAnsi="Arial" w:cs="Arial"/>
          <w:b/>
          <w:bCs/>
          <w:sz w:val="20"/>
          <w:szCs w:val="20"/>
        </w:rPr>
        <w:tab/>
      </w:r>
      <w:r w:rsidRPr="002207D4">
        <w:rPr>
          <w:rFonts w:ascii="Arial" w:hAnsi="Arial" w:cs="Arial"/>
          <w:b/>
          <w:bCs/>
          <w:spacing w:val="-2"/>
          <w:sz w:val="20"/>
          <w:szCs w:val="20"/>
        </w:rPr>
        <w:t>WYKONAWCA:</w:t>
      </w:r>
    </w:p>
    <w:sectPr w:rsidR="00A6706E" w:rsidRPr="002207D4">
      <w:headerReference w:type="default" r:id="rId10"/>
      <w:pgSz w:w="11906" w:h="16838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57175" w14:textId="77777777" w:rsidR="001435CC" w:rsidRDefault="001435CC">
      <w:pPr>
        <w:rPr>
          <w:rFonts w:hint="eastAsia"/>
        </w:rPr>
      </w:pPr>
      <w:r>
        <w:separator/>
      </w:r>
    </w:p>
  </w:endnote>
  <w:endnote w:type="continuationSeparator" w:id="0">
    <w:p w14:paraId="32C7410F" w14:textId="77777777" w:rsidR="001435CC" w:rsidRDefault="001435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51349" w14:textId="77777777" w:rsidR="001435CC" w:rsidRDefault="001435C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0A0B38" w14:textId="77777777" w:rsidR="001435CC" w:rsidRDefault="001435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1A295" w14:textId="77777777" w:rsidR="0027410B" w:rsidRDefault="0027410B">
    <w:pPr>
      <w:pStyle w:val="Nagwek"/>
    </w:pPr>
  </w:p>
  <w:p w14:paraId="21B6E700" w14:textId="6A92B203" w:rsidR="0027410B" w:rsidRPr="0027410B" w:rsidRDefault="00E52BE4" w:rsidP="0027410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082CB60C" wp14:editId="58059E31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940"/>
          <wp:effectExtent l="0" t="0" r="0" b="381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8BFAC" w14:textId="77777777" w:rsidR="0027410B" w:rsidRPr="0027410B" w:rsidRDefault="0027410B" w:rsidP="0027410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</w:p>
  <w:p w14:paraId="306DE6B4" w14:textId="77777777" w:rsidR="0027410B" w:rsidRPr="0027410B" w:rsidRDefault="0027410B" w:rsidP="0027410B">
    <w:pPr>
      <w:widowControl/>
      <w:tabs>
        <w:tab w:val="center" w:pos="4536"/>
        <w:tab w:val="right" w:pos="9072"/>
      </w:tabs>
      <w:suppressAutoHyphens w:val="0"/>
      <w:autoSpaceDN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</w:p>
  <w:p w14:paraId="03384A3B" w14:textId="77777777" w:rsidR="0027410B" w:rsidRPr="0027410B" w:rsidRDefault="0027410B" w:rsidP="0027410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</w:p>
  <w:p w14:paraId="21847950" w14:textId="77777777" w:rsidR="0027410B" w:rsidRPr="0027410B" w:rsidRDefault="0027410B" w:rsidP="0027410B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Calibri" w:hAnsi="Calibri" w:cs="Times New Roman"/>
        <w:kern w:val="2"/>
        <w:sz w:val="22"/>
        <w:szCs w:val="22"/>
        <w:lang w:eastAsia="en-US" w:bidi="ar-SA"/>
      </w:rPr>
    </w:pPr>
    <w:r w:rsidRPr="0027410B">
      <w:rPr>
        <w:rFonts w:ascii="Calibri" w:eastAsia="Calibri" w:hAnsi="Calibri" w:cs="Times New Roman"/>
        <w:kern w:val="2"/>
        <w:sz w:val="22"/>
        <w:szCs w:val="22"/>
        <w:lang w:eastAsia="en-US" w:bidi="ar-SA"/>
      </w:rPr>
      <w:t>Współfinansowane z Rządowego Programu Odbudowy Zabytków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838"/>
    <w:multiLevelType w:val="multilevel"/>
    <w:tmpl w:val="6C266ADA"/>
    <w:styleLink w:val="WW8Num18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0"/>
        <w:szCs w:val="2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271748"/>
    <w:multiLevelType w:val="multilevel"/>
    <w:tmpl w:val="B4269FF6"/>
    <w:styleLink w:val="WW8Num19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0"/>
        <w:szCs w:val="2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BF50AD"/>
    <w:multiLevelType w:val="multilevel"/>
    <w:tmpl w:val="ACC6A03A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042102"/>
    <w:multiLevelType w:val="multilevel"/>
    <w:tmpl w:val="062056D2"/>
    <w:styleLink w:val="WW8Num6"/>
    <w:lvl w:ilvl="0">
      <w:start w:val="1"/>
      <w:numFmt w:val="lowerLetter"/>
      <w:lvlText w:val="%1)."/>
      <w:lvlJc w:val="left"/>
      <w:pPr>
        <w:ind w:left="780" w:hanging="360"/>
      </w:pPr>
      <w:rPr>
        <w:rFonts w:ascii="Times New Roman" w:hAnsi="Times New Roman" w:cs="Times New Roman"/>
        <w:b w:val="0"/>
        <w:bCs w:val="0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A243F99"/>
    <w:multiLevelType w:val="hybridMultilevel"/>
    <w:tmpl w:val="26E804CE"/>
    <w:lvl w:ilvl="0" w:tplc="57D63D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94B11"/>
    <w:multiLevelType w:val="multilevel"/>
    <w:tmpl w:val="28B6259C"/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FB05A9"/>
    <w:multiLevelType w:val="hybridMultilevel"/>
    <w:tmpl w:val="3F3A2146"/>
    <w:lvl w:ilvl="0" w:tplc="EC1C7C8E">
      <w:start w:val="10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87CF4"/>
    <w:multiLevelType w:val="multilevel"/>
    <w:tmpl w:val="E0A0EA14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E335E00"/>
    <w:multiLevelType w:val="multilevel"/>
    <w:tmpl w:val="BBBE202C"/>
    <w:styleLink w:val="WW8Num3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0"/>
        <w:szCs w:val="22"/>
        <w:u w:val="none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4663404"/>
    <w:multiLevelType w:val="multilevel"/>
    <w:tmpl w:val="660C659C"/>
    <w:styleLink w:val="WW8Num22"/>
    <w:lvl w:ilvl="0">
      <w:start w:val="1"/>
      <w:numFmt w:val="decimal"/>
      <w:lvlText w:val="%1."/>
      <w:lvlJc w:val="left"/>
      <w:rPr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4BA45CA"/>
    <w:multiLevelType w:val="multilevel"/>
    <w:tmpl w:val="23CA41E6"/>
    <w:lvl w:ilvl="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05DE4"/>
    <w:multiLevelType w:val="multilevel"/>
    <w:tmpl w:val="6E92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A2377"/>
    <w:multiLevelType w:val="hybridMultilevel"/>
    <w:tmpl w:val="70E09C9C"/>
    <w:lvl w:ilvl="0" w:tplc="203633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60C0"/>
    <w:multiLevelType w:val="multilevel"/>
    <w:tmpl w:val="F3A00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2410B"/>
    <w:multiLevelType w:val="multilevel"/>
    <w:tmpl w:val="68786578"/>
    <w:lvl w:ilvl="0">
      <w:start w:val="1"/>
      <w:numFmt w:val="lowerLetter"/>
      <w:lvlText w:val="%1)"/>
      <w:lvlJc w:val="left"/>
      <w:pPr>
        <w:ind w:left="0" w:firstLine="0"/>
      </w:pPr>
      <w:rPr>
        <w:b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mbria" w:hAnsi="Cambria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249C28C0"/>
    <w:multiLevelType w:val="multilevel"/>
    <w:tmpl w:val="274043D8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auto"/>
        <w:kern w:val="3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7B801B7"/>
    <w:multiLevelType w:val="multilevel"/>
    <w:tmpl w:val="102260A8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BD53B3C"/>
    <w:multiLevelType w:val="multilevel"/>
    <w:tmpl w:val="68D42A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F779B"/>
    <w:multiLevelType w:val="multilevel"/>
    <w:tmpl w:val="783E5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63A16"/>
    <w:multiLevelType w:val="multilevel"/>
    <w:tmpl w:val="159E9F28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pacing w:val="-6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3A691A"/>
    <w:multiLevelType w:val="multilevel"/>
    <w:tmpl w:val="A0045154"/>
    <w:lvl w:ilvl="0">
      <w:numFmt w:val="bullet"/>
      <w:lvlText w:val="−"/>
      <w:lvlJc w:val="left"/>
      <w:pPr>
        <w:ind w:left="1506" w:hanging="360"/>
      </w:pPr>
      <w:rPr>
        <w:rFonts w:ascii="Times New Roman" w:hAnsi="Times New Roman" w:cs="Times New Roman"/>
        <w:color w:val="auto"/>
        <w:kern w:val="3"/>
        <w:sz w:val="20"/>
        <w:szCs w:val="20"/>
      </w:rPr>
    </w:lvl>
    <w:lvl w:ilvl="1">
      <w:numFmt w:val="bullet"/>
      <w:lvlText w:val="o"/>
      <w:lvlJc w:val="left"/>
      <w:pPr>
        <w:ind w:left="222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6" w:hanging="360"/>
      </w:pPr>
      <w:rPr>
        <w:rFonts w:ascii="Wingdings" w:hAnsi="Wingdings"/>
      </w:rPr>
    </w:lvl>
  </w:abstractNum>
  <w:abstractNum w:abstractNumId="21" w15:restartNumberingAfterBreak="0">
    <w:nsid w:val="375B5E84"/>
    <w:multiLevelType w:val="multilevel"/>
    <w:tmpl w:val="5E764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A799B"/>
    <w:multiLevelType w:val="multilevel"/>
    <w:tmpl w:val="03A8B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952AE"/>
    <w:multiLevelType w:val="multilevel"/>
    <w:tmpl w:val="3FF4E99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EDB15DA"/>
    <w:multiLevelType w:val="multilevel"/>
    <w:tmpl w:val="60BA557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 w15:restartNumberingAfterBreak="0">
    <w:nsid w:val="423C33DB"/>
    <w:multiLevelType w:val="hybridMultilevel"/>
    <w:tmpl w:val="2564D7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6BA2287"/>
    <w:multiLevelType w:val="hybridMultilevel"/>
    <w:tmpl w:val="B7688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C29B9"/>
    <w:multiLevelType w:val="multilevel"/>
    <w:tmpl w:val="92485ACC"/>
    <w:styleLink w:val="WW8Num13"/>
    <w:lvl w:ilvl="0">
      <w:start w:val="5"/>
      <w:numFmt w:val="decimal"/>
      <w:lvlText w:val="%1."/>
      <w:lvlJc w:val="left"/>
      <w:pPr>
        <w:ind w:left="360" w:hanging="360"/>
      </w:pPr>
      <w:rPr>
        <w:rFonts w:ascii="Symbol" w:hAnsi="Symbol" w:cs="Symbol"/>
        <w:b w:val="0"/>
        <w:vanish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A1550B8"/>
    <w:multiLevelType w:val="multilevel"/>
    <w:tmpl w:val="C3D8C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340AD"/>
    <w:multiLevelType w:val="multilevel"/>
    <w:tmpl w:val="DF16EEE0"/>
    <w:styleLink w:val="WW8Num20"/>
    <w:lvl w:ilvl="0">
      <w:start w:val="1"/>
      <w:numFmt w:val="lowerLetter"/>
      <w:lvlText w:val="%1)."/>
      <w:lvlJc w:val="left"/>
      <w:pPr>
        <w:ind w:left="780" w:hanging="360"/>
      </w:pPr>
      <w:rPr>
        <w:rFonts w:ascii="Times New Roman" w:hAnsi="Times New Roman" w:cs="Times New Roman"/>
        <w:spacing w:val="-1"/>
        <w:sz w:val="22"/>
        <w:szCs w:val="22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01AA4"/>
    <w:multiLevelType w:val="multilevel"/>
    <w:tmpl w:val="56DA8044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Cs/>
        <w:spacing w:val="-5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1992DA3"/>
    <w:multiLevelType w:val="multilevel"/>
    <w:tmpl w:val="F908677A"/>
    <w:styleLink w:val="WW8Num15"/>
    <w:lvl w:ilvl="0">
      <w:start w:val="1"/>
      <w:numFmt w:val="decimal"/>
      <w:lvlText w:val="%1."/>
      <w:lvlJc w:val="left"/>
      <w:pPr>
        <w:ind w:left="542" w:hanging="271"/>
      </w:pPr>
      <w:rPr>
        <w:b/>
        <w:vanish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2FC5670"/>
    <w:multiLevelType w:val="multilevel"/>
    <w:tmpl w:val="B5506700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33567BE"/>
    <w:multiLevelType w:val="multilevel"/>
    <w:tmpl w:val="59CE935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693738"/>
    <w:multiLevelType w:val="multilevel"/>
    <w:tmpl w:val="51CA3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01DA7"/>
    <w:multiLevelType w:val="multilevel"/>
    <w:tmpl w:val="504E3FDC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A861688"/>
    <w:multiLevelType w:val="multilevel"/>
    <w:tmpl w:val="1BFAC536"/>
    <w:styleLink w:val="WW8Num9"/>
    <w:lvl w:ilvl="0">
      <w:start w:val="1"/>
      <w:numFmt w:val="decimal"/>
      <w:lvlText w:val="%1."/>
      <w:lvlJc w:val="left"/>
      <w:rPr>
        <w:rFonts w:ascii="Symbol" w:hAnsi="Symbol" w:cs="Symbo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B784581"/>
    <w:multiLevelType w:val="multilevel"/>
    <w:tmpl w:val="4C00269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BD840E3"/>
    <w:multiLevelType w:val="multilevel"/>
    <w:tmpl w:val="26084EAA"/>
    <w:styleLink w:val="WW8Num7"/>
    <w:lvl w:ilvl="0">
      <w:start w:val="1"/>
      <w:numFmt w:val="decimal"/>
      <w:lvlText w:val="%1."/>
      <w:lvlJc w:val="left"/>
      <w:rPr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F7A0326"/>
    <w:multiLevelType w:val="multilevel"/>
    <w:tmpl w:val="F90E51C0"/>
    <w:styleLink w:val="WW8Num17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Cs/>
        <w:spacing w:val="-6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FBF5ADC"/>
    <w:multiLevelType w:val="multilevel"/>
    <w:tmpl w:val="C794FDDA"/>
    <w:styleLink w:val="WW8Num12"/>
    <w:lvl w:ilvl="0">
      <w:start w:val="6"/>
      <w:numFmt w:val="decimal"/>
      <w:lvlText w:val="%1."/>
      <w:lvlJc w:val="left"/>
      <w:pPr>
        <w:ind w:left="360" w:hanging="360"/>
      </w:pPr>
      <w:rPr>
        <w:b w:val="0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1385FE0"/>
    <w:multiLevelType w:val="multilevel"/>
    <w:tmpl w:val="A0F41968"/>
    <w:lvl w:ilvl="0">
      <w:start w:val="1"/>
      <w:numFmt w:val="decimal"/>
      <w:lvlText w:val="%1."/>
      <w:lvlJc w:val="left"/>
      <w:pPr>
        <w:ind w:left="7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61FC5CE4"/>
    <w:multiLevelType w:val="multilevel"/>
    <w:tmpl w:val="A9D0155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2BB722B"/>
    <w:multiLevelType w:val="multilevel"/>
    <w:tmpl w:val="74847D0E"/>
    <w:styleLink w:val="WW8Num21"/>
    <w:lvl w:ilvl="0">
      <w:start w:val="3"/>
      <w:numFmt w:val="decimal"/>
      <w:lvlText w:val="%1."/>
      <w:lvlJc w:val="left"/>
      <w:pPr>
        <w:ind w:left="360" w:hanging="360"/>
      </w:pPr>
      <w:rPr>
        <w:b w:val="0"/>
        <w:bCs w:val="0"/>
        <w:spacing w:val="-5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4526782"/>
    <w:multiLevelType w:val="multilevel"/>
    <w:tmpl w:val="705E5680"/>
    <w:styleLink w:val="WW8Num23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82C1B7C"/>
    <w:multiLevelType w:val="hybridMultilevel"/>
    <w:tmpl w:val="68A29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311B2A"/>
    <w:multiLevelType w:val="hybridMultilevel"/>
    <w:tmpl w:val="C28E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A168BE"/>
    <w:multiLevelType w:val="multilevel"/>
    <w:tmpl w:val="FB966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6840B4"/>
    <w:multiLevelType w:val="multilevel"/>
    <w:tmpl w:val="DB863CA8"/>
    <w:styleLink w:val="WW8Num2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1" w15:restartNumberingAfterBreak="0">
    <w:nsid w:val="71B278AA"/>
    <w:multiLevelType w:val="hybridMultilevel"/>
    <w:tmpl w:val="D796140C"/>
    <w:lvl w:ilvl="0" w:tplc="A9C6B50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B877B6"/>
    <w:multiLevelType w:val="multilevel"/>
    <w:tmpl w:val="A8346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8308EC"/>
    <w:multiLevelType w:val="multilevel"/>
    <w:tmpl w:val="F0A6B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2211EA"/>
    <w:multiLevelType w:val="multilevel"/>
    <w:tmpl w:val="C996FC42"/>
    <w:styleLink w:val="WW8Num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pacing w:val="-11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4"/>
  </w:num>
  <w:num w:numId="2">
    <w:abstractNumId w:val="33"/>
  </w:num>
  <w:num w:numId="3">
    <w:abstractNumId w:val="8"/>
  </w:num>
  <w:num w:numId="4">
    <w:abstractNumId w:val="7"/>
  </w:num>
  <w:num w:numId="5">
    <w:abstractNumId w:val="19"/>
  </w:num>
  <w:num w:numId="6">
    <w:abstractNumId w:val="3"/>
  </w:num>
  <w:num w:numId="7">
    <w:abstractNumId w:val="39"/>
  </w:num>
  <w:num w:numId="8">
    <w:abstractNumId w:val="54"/>
  </w:num>
  <w:num w:numId="9">
    <w:abstractNumId w:val="37"/>
  </w:num>
  <w:num w:numId="10">
    <w:abstractNumId w:val="31"/>
  </w:num>
  <w:num w:numId="11">
    <w:abstractNumId w:val="2"/>
  </w:num>
  <w:num w:numId="12">
    <w:abstractNumId w:val="42"/>
  </w:num>
  <w:num w:numId="13">
    <w:abstractNumId w:val="28"/>
  </w:num>
  <w:num w:numId="14">
    <w:abstractNumId w:val="16"/>
  </w:num>
  <w:num w:numId="15">
    <w:abstractNumId w:val="32"/>
  </w:num>
  <w:num w:numId="16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/>
          <w:spacing w:val="-2"/>
          <w:sz w:val="22"/>
          <w:szCs w:val="22"/>
        </w:rPr>
      </w:lvl>
    </w:lvlOverride>
  </w:num>
  <w:num w:numId="17">
    <w:abstractNumId w:val="41"/>
  </w:num>
  <w:num w:numId="18">
    <w:abstractNumId w:val="0"/>
  </w:num>
  <w:num w:numId="19">
    <w:abstractNumId w:val="1"/>
  </w:num>
  <w:num w:numId="20">
    <w:abstractNumId w:val="30"/>
  </w:num>
  <w:num w:numId="21">
    <w:abstractNumId w:val="45"/>
  </w:num>
  <w:num w:numId="22">
    <w:abstractNumId w:val="9"/>
  </w:num>
  <w:num w:numId="23">
    <w:abstractNumId w:val="46"/>
  </w:num>
  <w:num w:numId="24">
    <w:abstractNumId w:val="50"/>
  </w:num>
  <w:num w:numId="25">
    <w:abstractNumId w:val="24"/>
  </w:num>
  <w:num w:numId="26">
    <w:abstractNumId w:val="18"/>
  </w:num>
  <w:num w:numId="27">
    <w:abstractNumId w:val="53"/>
  </w:num>
  <w:num w:numId="28">
    <w:abstractNumId w:val="36"/>
    <w:lvlOverride w:ilvl="0">
      <w:startOverride w:val="1"/>
    </w:lvlOverride>
  </w:num>
  <w:num w:numId="29">
    <w:abstractNumId w:val="22"/>
  </w:num>
  <w:num w:numId="30">
    <w:abstractNumId w:val="15"/>
  </w:num>
  <w:num w:numId="31">
    <w:abstractNumId w:val="13"/>
  </w:num>
  <w:num w:numId="32">
    <w:abstractNumId w:val="49"/>
  </w:num>
  <w:num w:numId="33">
    <w:abstractNumId w:val="21"/>
  </w:num>
  <w:num w:numId="34">
    <w:abstractNumId w:val="35"/>
  </w:num>
  <w:num w:numId="35">
    <w:abstractNumId w:val="43"/>
  </w:num>
  <w:num w:numId="36">
    <w:abstractNumId w:val="5"/>
  </w:num>
  <w:num w:numId="37">
    <w:abstractNumId w:val="10"/>
  </w:num>
  <w:num w:numId="38">
    <w:abstractNumId w:val="52"/>
  </w:num>
  <w:num w:numId="39">
    <w:abstractNumId w:val="38"/>
  </w:num>
  <w:num w:numId="40">
    <w:abstractNumId w:val="44"/>
  </w:num>
  <w:num w:numId="41">
    <w:abstractNumId w:val="29"/>
  </w:num>
  <w:num w:numId="42">
    <w:abstractNumId w:val="17"/>
  </w:num>
  <w:num w:numId="43">
    <w:abstractNumId w:val="23"/>
  </w:num>
  <w:num w:numId="44">
    <w:abstractNumId w:val="20"/>
  </w:num>
  <w:num w:numId="45">
    <w:abstractNumId w:val="11"/>
  </w:num>
  <w:num w:numId="4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6"/>
  </w:num>
  <w:num w:numId="48">
    <w:abstractNumId w:val="4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12"/>
  </w:num>
  <w:num w:numId="55">
    <w:abstractNumId w:val="36"/>
  </w:num>
  <w:num w:numId="56">
    <w:abstractNumId w:val="25"/>
  </w:num>
  <w:num w:numId="57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6E"/>
    <w:rsid w:val="00027116"/>
    <w:rsid w:val="000477B5"/>
    <w:rsid w:val="00110DD4"/>
    <w:rsid w:val="0014204F"/>
    <w:rsid w:val="001435CC"/>
    <w:rsid w:val="00185F4C"/>
    <w:rsid w:val="00187C6A"/>
    <w:rsid w:val="001C42AA"/>
    <w:rsid w:val="002207D4"/>
    <w:rsid w:val="0027410B"/>
    <w:rsid w:val="002F4EAA"/>
    <w:rsid w:val="003651E8"/>
    <w:rsid w:val="003D05B9"/>
    <w:rsid w:val="0047190A"/>
    <w:rsid w:val="004D41E2"/>
    <w:rsid w:val="00520231"/>
    <w:rsid w:val="007937B0"/>
    <w:rsid w:val="009035F7"/>
    <w:rsid w:val="00974C60"/>
    <w:rsid w:val="009B24E1"/>
    <w:rsid w:val="00A6706E"/>
    <w:rsid w:val="00D36B5B"/>
    <w:rsid w:val="00E52BE4"/>
    <w:rsid w:val="00E62877"/>
    <w:rsid w:val="00EF2FB0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188EC"/>
  <w15:docId w15:val="{2C5BF642-9474-4F15-A235-96A7DF05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shd w:val="clear" w:color="auto" w:fill="FFFFFF"/>
      <w:spacing w:before="269" w:line="264" w:lineRule="exact"/>
      <w:ind w:right="14"/>
      <w:jc w:val="both"/>
    </w:pPr>
    <w:rPr>
      <w:sz w:val="22"/>
      <w:szCs w:val="22"/>
    </w:rPr>
  </w:style>
  <w:style w:type="paragraph" w:styleId="Bezodstpw">
    <w:name w:val="No Spacing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aliases w:val="Akapit z listą BS,L1,Numerowanie,2 heading,A_wyliczenie,K-P_odwolanie,Akapit z listą5,maz_wyliczenie,opis dzialania,Nagłowek 3,Preambuła,Kolorowa lista — akcent 11,Dot pt,F5 List Paragraph,Recommendation,List Paragraph11,lp1,CW_Lista"/>
    <w:basedOn w:val="Standard"/>
    <w:link w:val="AkapitzlistZnak"/>
    <w:uiPriority w:val="99"/>
    <w:qFormat/>
    <w:pPr>
      <w:overflowPunct w:val="0"/>
      <w:autoSpaceDE w:val="0"/>
      <w:ind w:left="720"/>
    </w:pPr>
    <w:rPr>
      <w:rFonts w:eastAsia="Calibri"/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Endnote">
    <w:name w:val="Endnote"/>
    <w:basedOn w:val="Standard"/>
    <w:rPr>
      <w:sz w:val="20"/>
      <w:szCs w:val="20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3z0">
    <w:name w:val="WW8Num3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sz w:val="20"/>
      <w:szCs w:val="22"/>
      <w:u w:val="none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spacing w:val="-6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spacing w:val="-2"/>
      <w:sz w:val="22"/>
      <w:szCs w:val="22"/>
    </w:rPr>
  </w:style>
  <w:style w:type="character" w:customStyle="1" w:styleId="WW8Num7z0">
    <w:name w:val="WW8Num7z0"/>
    <w:rPr>
      <w:b w:val="0"/>
      <w:bCs w:val="0"/>
      <w:spacing w:val="-1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/>
      <w:spacing w:val="-11"/>
      <w:sz w:val="22"/>
      <w:szCs w:val="22"/>
    </w:rPr>
  </w:style>
  <w:style w:type="character" w:customStyle="1" w:styleId="WW8Num9z0">
    <w:name w:val="WW8Num9z0"/>
    <w:rPr>
      <w:rFonts w:ascii="Symbol" w:eastAsia="Symbol" w:hAnsi="Symbol" w:cs="Symbol"/>
      <w:b w:val="0"/>
      <w:sz w:val="22"/>
      <w:szCs w:val="22"/>
    </w:rPr>
  </w:style>
  <w:style w:type="character" w:customStyle="1" w:styleId="WW8Num10z0">
    <w:name w:val="WW8Num10z0"/>
    <w:rPr>
      <w:rFonts w:ascii="Times New Roman" w:eastAsia="Times New Roman" w:hAnsi="Times New Roman" w:cs="Times New Roman"/>
      <w:bCs/>
      <w:spacing w:val="-5"/>
      <w:sz w:val="22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spacing w:val="-1"/>
      <w:sz w:val="22"/>
      <w:szCs w:val="22"/>
    </w:rPr>
  </w:style>
  <w:style w:type="character" w:customStyle="1" w:styleId="WW8Num12z0">
    <w:name w:val="WW8Num12z0"/>
    <w:rPr>
      <w:b w:val="0"/>
      <w:spacing w:val="-2"/>
      <w:sz w:val="22"/>
      <w:szCs w:val="22"/>
    </w:rPr>
  </w:style>
  <w:style w:type="character" w:customStyle="1" w:styleId="WW8Num13z0">
    <w:name w:val="WW8Num13z0"/>
    <w:rPr>
      <w:rFonts w:ascii="Symbol" w:eastAsia="Symbol" w:hAnsi="Symbol" w:cs="Symbol"/>
      <w:b w:val="0"/>
      <w:vanish/>
      <w:sz w:val="22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spacing w:val="-2"/>
      <w:sz w:val="22"/>
      <w:szCs w:val="22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vanish/>
      <w:sz w:val="22"/>
      <w:szCs w:val="22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spacing w:val="-2"/>
      <w:sz w:val="22"/>
      <w:szCs w:val="22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bCs/>
      <w:iCs/>
      <w:spacing w:val="-6"/>
      <w:sz w:val="22"/>
      <w:szCs w:val="22"/>
    </w:rPr>
  </w:style>
  <w:style w:type="character" w:customStyle="1" w:styleId="WW8Num18z0">
    <w:name w:val="WW8Num18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sz w:val="20"/>
      <w:szCs w:val="2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sz w:val="20"/>
      <w:szCs w:val="2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0">
    <w:name w:val="WW8Num20z0"/>
    <w:rPr>
      <w:rFonts w:ascii="Times New Roman" w:eastAsia="Times New Roman" w:hAnsi="Times New Roman" w:cs="Times New Roman"/>
      <w:spacing w:val="-1"/>
      <w:sz w:val="22"/>
      <w:szCs w:val="22"/>
    </w:rPr>
  </w:style>
  <w:style w:type="character" w:customStyle="1" w:styleId="WW8Num20z1">
    <w:name w:val="WW8Num20z1"/>
    <w:rPr>
      <w:rFonts w:ascii="Symbol" w:eastAsia="Symbol" w:hAnsi="Symbol" w:cs="Times New Roman"/>
      <w:sz w:val="22"/>
      <w:szCs w:val="22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  <w:bCs w:val="0"/>
      <w:spacing w:val="-5"/>
      <w:sz w:val="22"/>
      <w:szCs w:val="22"/>
    </w:rPr>
  </w:style>
  <w:style w:type="character" w:customStyle="1" w:styleId="WW8Num22z0">
    <w:name w:val="WW8Num22z0"/>
    <w:rPr>
      <w:spacing w:val="-2"/>
      <w:sz w:val="22"/>
      <w:szCs w:val="22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character" w:customStyle="1" w:styleId="WW8Num23z1">
    <w:name w:val="WW8Num23z1"/>
    <w:rPr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1z1">
    <w:name w:val="WW8Num21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0">
    <w:name w:val="WW8Num25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sz w:val="20"/>
      <w:szCs w:val="2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iCs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pacing w:val="-2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pacing w:val="-1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pacing w:val="-2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z1">
    <w:name w:val="WW8Num3z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sz w:val="20"/>
      <w:szCs w:val="22"/>
      <w:u w:val="none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Symbol" w:eastAsia="Symbol" w:hAnsi="Symbol" w:cs="Symbo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31z0">
    <w:name w:val="WW8Num31z0"/>
    <w:rPr>
      <w:b w:val="0"/>
      <w:spacing w:val="-1"/>
      <w:sz w:val="22"/>
      <w:szCs w:val="22"/>
    </w:rPr>
  </w:style>
  <w:style w:type="character" w:customStyle="1" w:styleId="WW8Num31z1">
    <w:name w:val="WW8Num31z1"/>
    <w:rPr>
      <w:rFonts w:ascii="Symbol" w:eastAsia="Symbol" w:hAnsi="Symbol" w:cs="Symbol"/>
      <w:b w:val="0"/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  <w:spacing w:val="-2"/>
      <w:sz w:val="22"/>
      <w:szCs w:val="22"/>
    </w:rPr>
  </w:style>
  <w:style w:type="character" w:customStyle="1" w:styleId="WW8Num34z0">
    <w:name w:val="WW8Num34z0"/>
    <w:rPr>
      <w:rFonts w:ascii="Times New Roman" w:eastAsia="Times New Roman" w:hAnsi="Times New Roman" w:cs="Times New Roman"/>
      <w:spacing w:val="-2"/>
      <w:sz w:val="22"/>
      <w:szCs w:val="22"/>
    </w:rPr>
  </w:style>
  <w:style w:type="character" w:customStyle="1" w:styleId="WW8Num35z0">
    <w:name w:val="WW8Num35z0"/>
    <w:rPr>
      <w:spacing w:val="-2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3z0">
    <w:name w:val="WW8NumSt3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8z0">
    <w:name w:val="WW8NumSt8z0"/>
    <w:rPr>
      <w:rFonts w:ascii="Times New Roman" w:eastAsia="Times New Roman" w:hAnsi="Times New Roman" w:cs="Times New Roman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Style32">
    <w:name w:val="Font Style32"/>
    <w:rPr>
      <w:rFonts w:ascii="Arial Unicode MS" w:eastAsia="Arial Unicode MS" w:hAnsi="Arial Unicode MS" w:cs="Arial Unicode MS"/>
      <w:sz w:val="14"/>
    </w:rPr>
  </w:style>
  <w:style w:type="character" w:customStyle="1" w:styleId="AkapitzlistZnak">
    <w:name w:val="Akapit z listą Znak"/>
    <w:aliases w:val="Akapit z listą BS Znak,L1 Znak,Numerowanie Znak,2 heading Znak,A_wyliczenie Znak,K-P_odwolanie Znak,Akapit z listą5 Znak,maz_wyliczenie Znak,opis dzialania Znak,Nagłowek 3 Znak,Preambuła Znak,Kolorowa lista — akcent 11 Znak,lp1 Znak"/>
    <w:link w:val="Akapitzlist"/>
    <w:uiPriority w:val="99"/>
    <w:qFormat/>
    <w:locked/>
    <w:rsid w:val="002207D4"/>
    <w:rPr>
      <w:rFonts w:ascii="Times New Roman" w:eastAsia="Calibri" w:hAnsi="Times New Roman" w:cs="Times New Roman"/>
      <w:kern w:val="3"/>
      <w:lang w:eastAsia="zh-C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55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Props1.xml><?xml version="1.0" encoding="utf-8"?>
<ds:datastoreItem xmlns:ds="http://schemas.openxmlformats.org/officeDocument/2006/customXml" ds:itemID="{4C4F52A8-A72B-411E-B23A-8C0B48163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3745E-A433-42A8-8D7A-114F7DDAA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7122A-F2A2-4570-8568-975CB0E0C3F7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2906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Karol Taborski</cp:lastModifiedBy>
  <cp:revision>5</cp:revision>
  <cp:lastPrinted>2019-11-18T16:22:00Z</cp:lastPrinted>
  <dcterms:created xsi:type="dcterms:W3CDTF">2024-07-26T08:18:00Z</dcterms:created>
  <dcterms:modified xsi:type="dcterms:W3CDTF">2024-07-26T09:49:00Z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0x01010081369C429A61FB4B82131E14F5981693</vt:lpwstr>
  </property>
</Properties>
</file>