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BA" w:rsidRDefault="00D23E23" w:rsidP="005255BA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Załącznik nr 6</w:t>
      </w:r>
      <w:bookmarkStart w:id="0" w:name="_GoBack"/>
      <w:bookmarkEnd w:id="0"/>
      <w:r w:rsidR="005255BA">
        <w:rPr>
          <w:rFonts w:ascii="Cambria" w:hAnsi="Cambria"/>
          <w:i/>
          <w:iCs/>
          <w:sz w:val="20"/>
          <w:szCs w:val="20"/>
        </w:rPr>
        <w:t xml:space="preserve"> – Przedmiar robót – Szumsko, </w:t>
      </w:r>
    </w:p>
    <w:p w:rsidR="005255BA" w:rsidRDefault="005255BA" w:rsidP="002B4D0A">
      <w:pPr>
        <w:jc w:val="center"/>
        <w:rPr>
          <w:b/>
          <w:bCs/>
          <w:sz w:val="44"/>
        </w:rPr>
      </w:pPr>
    </w:p>
    <w:p w:rsidR="005255BA" w:rsidRDefault="005255BA" w:rsidP="002B4D0A">
      <w:pPr>
        <w:jc w:val="center"/>
        <w:rPr>
          <w:b/>
          <w:bCs/>
          <w:sz w:val="44"/>
        </w:rPr>
      </w:pPr>
    </w:p>
    <w:p w:rsidR="002B4D0A" w:rsidRPr="002B4D0A" w:rsidRDefault="002B4D0A" w:rsidP="002B4D0A">
      <w:pPr>
        <w:jc w:val="center"/>
        <w:rPr>
          <w:b/>
          <w:bCs/>
          <w:sz w:val="44"/>
        </w:rPr>
      </w:pPr>
      <w:r w:rsidRPr="002B4D0A">
        <w:rPr>
          <w:b/>
          <w:bCs/>
          <w:sz w:val="44"/>
        </w:rPr>
        <w:t>PRZEDMIAR</w:t>
      </w:r>
    </w:p>
    <w:p w:rsidR="002B4D0A" w:rsidRPr="002B4D0A" w:rsidRDefault="002B4D0A" w:rsidP="002B4D0A">
      <w:pPr>
        <w:jc w:val="center"/>
        <w:rPr>
          <w:sz w:val="24"/>
        </w:rPr>
      </w:pPr>
      <w:r w:rsidRPr="002B4D0A">
        <w:rPr>
          <w:sz w:val="24"/>
        </w:rPr>
        <w:t>Klasyfikacja robót wg Wspólnego Słownika Zamówień</w:t>
      </w:r>
    </w:p>
    <w:p w:rsidR="002B4D0A" w:rsidRPr="002B4D0A" w:rsidRDefault="002B4D0A" w:rsidP="002B4D0A">
      <w:pPr>
        <w:jc w:val="center"/>
        <w:rPr>
          <w:sz w:val="24"/>
        </w:rPr>
      </w:pP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45453000-7 Roboty remontowe i renowacyjne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INWESTYCJI: Remont pomieszczeń Placówki Wsparcia Dziennego w Rakowie Filia </w:t>
      </w:r>
      <w:r>
        <w:rPr>
          <w:sz w:val="24"/>
        </w:rPr>
        <w:br/>
      </w:r>
      <w:r w:rsidRPr="002B4D0A">
        <w:rPr>
          <w:sz w:val="24"/>
        </w:rPr>
        <w:t>w</w:t>
      </w:r>
      <w:r>
        <w:rPr>
          <w:sz w:val="24"/>
        </w:rPr>
        <w:t xml:space="preserve"> </w:t>
      </w:r>
      <w:r w:rsidR="006B1D48">
        <w:rPr>
          <w:sz w:val="24"/>
        </w:rPr>
        <w:t>Szumsku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ADRES INWESTYCJI: </w:t>
      </w:r>
      <w:r w:rsidR="006B1D48">
        <w:rPr>
          <w:sz w:val="24"/>
        </w:rPr>
        <w:t>Szumsko 37, 26-035 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INWESTORA: </w:t>
      </w:r>
      <w:r w:rsidR="00250BA0">
        <w:rPr>
          <w:sz w:val="24"/>
        </w:rPr>
        <w:t xml:space="preserve">Gmina </w:t>
      </w:r>
      <w:r w:rsidRPr="002B4D0A">
        <w:rPr>
          <w:sz w:val="24"/>
        </w:rPr>
        <w:t>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ADRES INWESTORA: ul. Ogrodowa 1, 26-035 Raków</w:t>
      </w:r>
    </w:p>
    <w:p w:rsidR="009D751A" w:rsidRDefault="009D751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>
      <w:pPr>
        <w:spacing w:before="75" w:after="42" w:line="360" w:lineRule="auto"/>
      </w:pPr>
    </w:p>
    <w:p w:rsidR="002B4D0A" w:rsidRPr="006B1D48" w:rsidRDefault="002B4D0A" w:rsidP="006B1D48">
      <w:pPr>
        <w:spacing w:before="75" w:after="42" w:line="360" w:lineRule="auto"/>
        <w:rPr>
          <w:b/>
        </w:rPr>
      </w:pPr>
      <w:bookmarkStart w:id="1" w:name="Przedmiar"/>
      <w:bookmarkEnd w:id="1"/>
    </w:p>
    <w:p w:rsidR="002B4D0A" w:rsidRDefault="002B4D0A" w:rsidP="002B4D0A"/>
    <w:tbl>
      <w:tblPr>
        <w:tblStyle w:val="TableNormal"/>
        <w:tblpPr w:leftFromText="141" w:rightFromText="141" w:horzAnchor="margin" w:tblpXSpec="center" w:tblpY="390"/>
        <w:tblW w:w="10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141"/>
        <w:gridCol w:w="4858"/>
        <w:gridCol w:w="457"/>
        <w:gridCol w:w="1360"/>
        <w:gridCol w:w="1346"/>
      </w:tblGrid>
      <w:tr w:rsidR="006B1D48" w:rsidTr="006B1D48">
        <w:trPr>
          <w:trHeight w:val="194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6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Lp.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Podstawa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74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Opis i </w:t>
            </w:r>
            <w:r w:rsidRPr="006B1D48">
              <w:rPr>
                <w:spacing w:val="-2"/>
                <w:sz w:val="20"/>
              </w:rPr>
              <w:t>wyliczenia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4"/>
                <w:sz w:val="20"/>
              </w:rPr>
              <w:t>j.m.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03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Poszcz.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27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</w:tr>
      <w:tr w:rsidR="006B1D48" w:rsidTr="006B1D48">
        <w:trPr>
          <w:trHeight w:val="201"/>
        </w:trPr>
        <w:tc>
          <w:tcPr>
            <w:tcW w:w="10159" w:type="dxa"/>
            <w:gridSpan w:val="6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.</w:t>
            </w: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z w:val="20"/>
              </w:rPr>
              <w:t>45453000-</w:t>
            </w:r>
            <w:r w:rsidRPr="006B1D48"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8021" w:type="dxa"/>
            <w:gridSpan w:val="4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w w:val="90"/>
                <w:sz w:val="20"/>
              </w:rPr>
              <w:t>Roboty</w:t>
            </w:r>
            <w:r w:rsidRPr="006B1D48">
              <w:rPr>
                <w:rFonts w:ascii="Arial"/>
                <w:b/>
                <w:spacing w:val="9"/>
                <w:sz w:val="20"/>
              </w:rPr>
              <w:t xml:space="preserve"> </w:t>
            </w:r>
            <w:r w:rsidRPr="006B1D48">
              <w:rPr>
                <w:rFonts w:ascii="Arial"/>
                <w:b/>
                <w:spacing w:val="-2"/>
                <w:sz w:val="20"/>
              </w:rPr>
              <w:t>remontowe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bookmarkStart w:id="2" w:name="Dział:Roboty_remontowe_"/>
            <w:bookmarkEnd w:id="2"/>
            <w:r w:rsidRPr="006B1D48">
              <w:rPr>
                <w:spacing w:val="-10"/>
                <w:sz w:val="20"/>
              </w:rPr>
              <w:t>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1202-</w:t>
            </w:r>
            <w:r w:rsidRPr="006B1D48">
              <w:rPr>
                <w:spacing w:val="-5"/>
                <w:sz w:val="20"/>
              </w:rPr>
              <w:t>09</w:t>
            </w:r>
          </w:p>
        </w:tc>
        <w:tc>
          <w:tcPr>
            <w:tcW w:w="4858" w:type="dxa"/>
          </w:tcPr>
          <w:p w:rsidR="006B1D48" w:rsidRPr="006B1D48" w:rsidRDefault="006B1D48" w:rsidP="00766F26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Zeskrobanie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zmycie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starej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farby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w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pomieszczeniach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 xml:space="preserve">o powierzchni </w:t>
            </w:r>
            <w:r w:rsidR="00766F26">
              <w:rPr>
                <w:sz w:val="20"/>
              </w:rPr>
              <w:t>530 m2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3" w:name="Pozycja:_Zeskrobanie_i_zmycie_starej_far"/>
            <w:bookmarkEnd w:id="3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08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Przygotowanie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powierzchni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pod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malowanie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farbami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emulsyjnymi starych tynków z poszpachlowaniem nierówności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4" w:name="Pozycja:_Przygotowanie_powierzchni_pod_m"/>
            <w:bookmarkEnd w:id="4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3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NNRNKB </w:t>
            </w:r>
            <w:r w:rsidRPr="006B1D48">
              <w:rPr>
                <w:spacing w:val="-5"/>
                <w:sz w:val="20"/>
              </w:rPr>
              <w:t>202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1134-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(z.VII)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Gruntowanie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podłoży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preparatami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"CERESIT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CT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17"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 "ATLAS UNI GRUNT" - powierzchnie pionowe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5" w:name="Pozycja:_(z.VII)_Gruntowanie_podłoży_pre"/>
            <w:bookmarkEnd w:id="5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4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Dwukrotne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malowanie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farbami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emulsyjnymi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starych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tynków wewnętrznych ścian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6" w:name="Pozycja:_Dwukrotne_malowanie_farbami_emu"/>
            <w:bookmarkEnd w:id="6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9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bookmarkStart w:id="7" w:name="Obmiar:_&lt;edit&gt;530&lt;/edit&gt;"/>
            <w:bookmarkEnd w:id="7"/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</w:tbl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sectPr w:rsidR="002B4D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02" w:rsidRDefault="00501B02" w:rsidP="002B4D0A">
      <w:pPr>
        <w:spacing w:after="0" w:line="240" w:lineRule="auto"/>
      </w:pPr>
      <w:r>
        <w:separator/>
      </w:r>
    </w:p>
  </w:endnote>
  <w:endnote w:type="continuationSeparator" w:id="0">
    <w:p w:rsidR="00501B02" w:rsidRDefault="00501B02" w:rsidP="002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639085"/>
      <w:docPartObj>
        <w:docPartGallery w:val="Page Numbers (Bottom of Page)"/>
        <w:docPartUnique/>
      </w:docPartObj>
    </w:sdtPr>
    <w:sdtEndPr/>
    <w:sdtContent>
      <w:p w:rsidR="002B4D0A" w:rsidRDefault="002B4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E23">
          <w:rPr>
            <w:noProof/>
          </w:rPr>
          <w:t>2</w:t>
        </w:r>
        <w:r>
          <w:fldChar w:fldCharType="end"/>
        </w:r>
      </w:p>
    </w:sdtContent>
  </w:sdt>
  <w:p w:rsidR="002B4D0A" w:rsidRDefault="002B4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02" w:rsidRDefault="00501B02" w:rsidP="002B4D0A">
      <w:pPr>
        <w:spacing w:after="0" w:line="240" w:lineRule="auto"/>
      </w:pPr>
      <w:r>
        <w:separator/>
      </w:r>
    </w:p>
  </w:footnote>
  <w:footnote w:type="continuationSeparator" w:id="0">
    <w:p w:rsidR="00501B02" w:rsidRDefault="00501B02" w:rsidP="002B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A"/>
    <w:rsid w:val="000F1004"/>
    <w:rsid w:val="001E27F0"/>
    <w:rsid w:val="00250BA0"/>
    <w:rsid w:val="002A35B2"/>
    <w:rsid w:val="002B4D0A"/>
    <w:rsid w:val="003D3ABF"/>
    <w:rsid w:val="00501B02"/>
    <w:rsid w:val="005255BA"/>
    <w:rsid w:val="006B1D48"/>
    <w:rsid w:val="00766F26"/>
    <w:rsid w:val="009D751A"/>
    <w:rsid w:val="00D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D4C7"/>
  <w15:chartTrackingRefBased/>
  <w15:docId w15:val="{CADE118F-0892-4A5B-AFFD-2893222C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4D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0A"/>
  </w:style>
  <w:style w:type="paragraph" w:styleId="Stopka">
    <w:name w:val="footer"/>
    <w:basedOn w:val="Normalny"/>
    <w:link w:val="Stopka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2024-11-25T11:26:00Z</dcterms:created>
  <dcterms:modified xsi:type="dcterms:W3CDTF">2024-11-25T11:26:00Z</dcterms:modified>
</cp:coreProperties>
</file>