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BA" w:rsidRDefault="00D23E23" w:rsidP="005255BA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i/>
          <w:iCs/>
          <w:sz w:val="20"/>
          <w:szCs w:val="20"/>
        </w:rPr>
      </w:pPr>
      <w:bookmarkStart w:id="0" w:name="_GoBack"/>
      <w:bookmarkEnd w:id="0"/>
      <w:r>
        <w:rPr>
          <w:rFonts w:ascii="Cambria" w:hAnsi="Cambria"/>
          <w:i/>
          <w:iCs/>
          <w:sz w:val="20"/>
          <w:szCs w:val="20"/>
        </w:rPr>
        <w:t>Załącznik nr 6</w:t>
      </w:r>
      <w:r w:rsidR="005255BA">
        <w:rPr>
          <w:rFonts w:ascii="Cambria" w:hAnsi="Cambria"/>
          <w:i/>
          <w:iCs/>
          <w:sz w:val="20"/>
          <w:szCs w:val="20"/>
        </w:rPr>
        <w:t xml:space="preserve"> – Przedmiar robót – Szumsko, </w:t>
      </w:r>
    </w:p>
    <w:p w:rsidR="005255BA" w:rsidRDefault="005255BA" w:rsidP="002B4D0A">
      <w:pPr>
        <w:jc w:val="center"/>
        <w:rPr>
          <w:b/>
          <w:bCs/>
          <w:sz w:val="44"/>
        </w:rPr>
      </w:pPr>
    </w:p>
    <w:p w:rsidR="005255BA" w:rsidRDefault="005255BA" w:rsidP="002B4D0A">
      <w:pPr>
        <w:jc w:val="center"/>
        <w:rPr>
          <w:b/>
          <w:bCs/>
          <w:sz w:val="44"/>
        </w:rPr>
      </w:pPr>
    </w:p>
    <w:p w:rsidR="002B4D0A" w:rsidRPr="002B4D0A" w:rsidRDefault="002B4D0A" w:rsidP="002B4D0A">
      <w:pPr>
        <w:jc w:val="center"/>
        <w:rPr>
          <w:b/>
          <w:bCs/>
          <w:sz w:val="44"/>
        </w:rPr>
      </w:pPr>
      <w:r w:rsidRPr="002B4D0A">
        <w:rPr>
          <w:b/>
          <w:bCs/>
          <w:sz w:val="44"/>
        </w:rPr>
        <w:t>PRZEDMIAR</w:t>
      </w:r>
    </w:p>
    <w:p w:rsidR="002B4D0A" w:rsidRPr="002B4D0A" w:rsidRDefault="002B4D0A" w:rsidP="002B4D0A">
      <w:pPr>
        <w:jc w:val="center"/>
        <w:rPr>
          <w:sz w:val="24"/>
        </w:rPr>
      </w:pPr>
      <w:r w:rsidRPr="002B4D0A">
        <w:rPr>
          <w:sz w:val="24"/>
        </w:rPr>
        <w:t>Klasyfikacja robót wg Wspólnego Słownika Zamówień</w:t>
      </w:r>
    </w:p>
    <w:p w:rsidR="002B4D0A" w:rsidRPr="002B4D0A" w:rsidRDefault="002B4D0A" w:rsidP="002B4D0A">
      <w:pPr>
        <w:jc w:val="center"/>
        <w:rPr>
          <w:sz w:val="24"/>
        </w:rPr>
      </w:pP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45453000-7 Roboty remontowe i renowacyjne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INWESTYCJI: Remont pomieszczeń Placówki Wsparcia Dziennego w Rakowie Filia </w:t>
      </w:r>
      <w:r>
        <w:rPr>
          <w:sz w:val="24"/>
        </w:rPr>
        <w:br/>
      </w:r>
      <w:r w:rsidRPr="002B4D0A">
        <w:rPr>
          <w:sz w:val="24"/>
        </w:rPr>
        <w:t>w</w:t>
      </w:r>
      <w:r>
        <w:rPr>
          <w:sz w:val="24"/>
        </w:rPr>
        <w:t xml:space="preserve"> </w:t>
      </w:r>
      <w:r w:rsidR="006B1D48">
        <w:rPr>
          <w:sz w:val="24"/>
        </w:rPr>
        <w:t>Szumsku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ADRES INWESTYCJI: </w:t>
      </w:r>
      <w:r w:rsidR="006B1D48">
        <w:rPr>
          <w:sz w:val="24"/>
        </w:rPr>
        <w:t>Szumsko 37, 26-035 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 xml:space="preserve">NAZWA INWESTORA: </w:t>
      </w:r>
      <w:r w:rsidR="00250BA0">
        <w:rPr>
          <w:sz w:val="24"/>
        </w:rPr>
        <w:t xml:space="preserve">Gmina </w:t>
      </w:r>
      <w:r w:rsidRPr="002B4D0A">
        <w:rPr>
          <w:sz w:val="24"/>
        </w:rPr>
        <w:t>Raków</w:t>
      </w:r>
    </w:p>
    <w:p w:rsidR="002B4D0A" w:rsidRPr="002B4D0A" w:rsidRDefault="002B4D0A" w:rsidP="002B4D0A">
      <w:pPr>
        <w:rPr>
          <w:sz w:val="24"/>
        </w:rPr>
      </w:pPr>
      <w:r w:rsidRPr="002B4D0A">
        <w:rPr>
          <w:sz w:val="24"/>
        </w:rPr>
        <w:t>ADRES INWESTORA: ul. Ogrodowa 1, 26-035 Raków</w:t>
      </w:r>
    </w:p>
    <w:p w:rsidR="009D751A" w:rsidRDefault="009D751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>
      <w:pPr>
        <w:spacing w:before="75" w:after="42" w:line="360" w:lineRule="auto"/>
      </w:pPr>
    </w:p>
    <w:p w:rsidR="002B4D0A" w:rsidRPr="006B1D48" w:rsidRDefault="002B4D0A" w:rsidP="006B1D48">
      <w:pPr>
        <w:spacing w:before="75" w:after="42" w:line="360" w:lineRule="auto"/>
        <w:rPr>
          <w:b/>
        </w:rPr>
      </w:pPr>
      <w:bookmarkStart w:id="1" w:name="Przedmiar"/>
      <w:bookmarkEnd w:id="1"/>
    </w:p>
    <w:p w:rsidR="002B4D0A" w:rsidRDefault="002B4D0A" w:rsidP="002B4D0A"/>
    <w:tbl>
      <w:tblPr>
        <w:tblStyle w:val="TableNormal"/>
        <w:tblpPr w:leftFromText="141" w:rightFromText="141" w:horzAnchor="margin" w:tblpXSpec="center" w:tblpY="390"/>
        <w:tblW w:w="10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141"/>
        <w:gridCol w:w="4858"/>
        <w:gridCol w:w="457"/>
        <w:gridCol w:w="1360"/>
        <w:gridCol w:w="1346"/>
      </w:tblGrid>
      <w:tr w:rsidR="006B1D48" w:rsidTr="006B1D48">
        <w:trPr>
          <w:trHeight w:val="194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6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Lp.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Podstawa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74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Opis i </w:t>
            </w:r>
            <w:r w:rsidRPr="006B1D48">
              <w:rPr>
                <w:spacing w:val="-2"/>
                <w:sz w:val="20"/>
              </w:rPr>
              <w:t>wyliczenia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4"/>
                <w:sz w:val="20"/>
              </w:rPr>
              <w:t>j.m.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03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Poszcz.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before="5" w:line="360" w:lineRule="auto"/>
              <w:ind w:left="427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</w:tr>
      <w:tr w:rsidR="006B1D48" w:rsidTr="006B1D48">
        <w:trPr>
          <w:trHeight w:val="201"/>
        </w:trPr>
        <w:tc>
          <w:tcPr>
            <w:tcW w:w="10159" w:type="dxa"/>
            <w:gridSpan w:val="6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.</w:t>
            </w: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z w:val="20"/>
              </w:rPr>
              <w:t>45453000-</w:t>
            </w:r>
            <w:r w:rsidRPr="006B1D48"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8021" w:type="dxa"/>
            <w:gridSpan w:val="4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w w:val="90"/>
                <w:sz w:val="20"/>
              </w:rPr>
              <w:t>Roboty</w:t>
            </w:r>
            <w:r w:rsidRPr="006B1D48">
              <w:rPr>
                <w:rFonts w:ascii="Arial"/>
                <w:b/>
                <w:spacing w:val="9"/>
                <w:sz w:val="20"/>
              </w:rPr>
              <w:t xml:space="preserve"> </w:t>
            </w:r>
            <w:r w:rsidRPr="006B1D48">
              <w:rPr>
                <w:rFonts w:ascii="Arial"/>
                <w:b/>
                <w:spacing w:val="-2"/>
                <w:sz w:val="20"/>
              </w:rPr>
              <w:t>remontowe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bookmarkStart w:id="2" w:name="Dział:Roboty_remontowe_"/>
            <w:bookmarkEnd w:id="2"/>
            <w:r w:rsidRPr="006B1D48">
              <w:rPr>
                <w:spacing w:val="-10"/>
                <w:sz w:val="20"/>
              </w:rPr>
              <w:t>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1202-</w:t>
            </w:r>
            <w:r w:rsidRPr="006B1D48">
              <w:rPr>
                <w:spacing w:val="-5"/>
                <w:sz w:val="20"/>
              </w:rPr>
              <w:t>09</w:t>
            </w:r>
          </w:p>
        </w:tc>
        <w:tc>
          <w:tcPr>
            <w:tcW w:w="4858" w:type="dxa"/>
          </w:tcPr>
          <w:p w:rsidR="006B1D48" w:rsidRPr="006B1D48" w:rsidRDefault="006B1D48" w:rsidP="00766F26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Zeskrobanie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zmycie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starej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farby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w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pomieszczeniach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 xml:space="preserve">o powierzchni </w:t>
            </w:r>
            <w:r w:rsidR="00766F26">
              <w:rPr>
                <w:sz w:val="20"/>
              </w:rPr>
              <w:t>530 m2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3" w:name="Pozycja:_Zeskrobanie_i_zmycie_starej_far"/>
            <w:bookmarkEnd w:id="3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08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Przygotowanie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powierzchni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pod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 starych tynków z poszpachlowaniem nierówności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4" w:name="Pozycja:_Przygotowanie_powierzchni_pod_m"/>
            <w:bookmarkEnd w:id="4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3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 xml:space="preserve">NNRNKB </w:t>
            </w:r>
            <w:r w:rsidRPr="006B1D48">
              <w:rPr>
                <w:spacing w:val="-5"/>
                <w:sz w:val="20"/>
              </w:rPr>
              <w:t>202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1134-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(z.VII)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Gruntowanie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podłoży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preparatami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"CERESIT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CT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17"</w:t>
            </w:r>
            <w:r w:rsidRPr="006B1D48">
              <w:rPr>
                <w:spacing w:val="-6"/>
                <w:sz w:val="20"/>
              </w:rPr>
              <w:t xml:space="preserve"> </w:t>
            </w:r>
            <w:r w:rsidRPr="006B1D48">
              <w:rPr>
                <w:sz w:val="20"/>
              </w:rPr>
              <w:t>i "ATLAS UNI GRUNT" - powierzchnie pionowe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5" w:name="Pozycja:_(z.VII)_Gruntowanie_podłoży_pre"/>
            <w:bookmarkEnd w:id="5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1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  <w:tr w:rsidR="006B1D48" w:rsidTr="006B1D48">
        <w:trPr>
          <w:trHeight w:val="382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10"/>
                <w:sz w:val="20"/>
              </w:rPr>
              <w:t>4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d.1</w:t>
            </w: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KNR-W 4-</w:t>
            </w:r>
            <w:r w:rsidRPr="006B1D48">
              <w:rPr>
                <w:spacing w:val="-5"/>
                <w:sz w:val="20"/>
              </w:rPr>
              <w:t>01</w:t>
            </w:r>
          </w:p>
          <w:p w:rsidR="006B1D48" w:rsidRPr="006B1D48" w:rsidRDefault="006B1D48" w:rsidP="006B1D48">
            <w:pPr>
              <w:pStyle w:val="TableParagraph"/>
              <w:spacing w:line="360" w:lineRule="auto"/>
              <w:ind w:left="1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1204-</w:t>
            </w:r>
            <w:r w:rsidRPr="006B1D48">
              <w:rPr>
                <w:spacing w:val="-5"/>
                <w:sz w:val="20"/>
              </w:rPr>
              <w:t>02</w:t>
            </w: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86" w:right="76"/>
              <w:jc w:val="center"/>
              <w:rPr>
                <w:sz w:val="20"/>
              </w:rPr>
            </w:pPr>
            <w:r w:rsidRPr="006B1D48">
              <w:rPr>
                <w:sz w:val="20"/>
              </w:rPr>
              <w:t>Dwukrotne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malowanie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farbami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emulsyjnymi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starych</w:t>
            </w:r>
            <w:r w:rsidRPr="006B1D48">
              <w:rPr>
                <w:spacing w:val="-8"/>
                <w:sz w:val="20"/>
              </w:rPr>
              <w:t xml:space="preserve"> </w:t>
            </w:r>
            <w:r w:rsidRPr="006B1D48">
              <w:rPr>
                <w:sz w:val="20"/>
              </w:rPr>
              <w:t>tynków wewnętrznych ścian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5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left="87"/>
              <w:jc w:val="center"/>
              <w:rPr>
                <w:sz w:val="20"/>
              </w:rPr>
            </w:pPr>
            <w:bookmarkStart w:id="6" w:name="Pozycja:_Dwukrotne_malowanie_farbami_emu"/>
            <w:bookmarkEnd w:id="6"/>
            <w:r w:rsidRPr="006B1D48">
              <w:rPr>
                <w:spacing w:val="-5"/>
                <w:sz w:val="20"/>
              </w:rPr>
              <w:t>530</w:t>
            </w: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left="19"/>
              <w:jc w:val="center"/>
              <w:rPr>
                <w:sz w:val="20"/>
              </w:rPr>
            </w:pPr>
            <w:r w:rsidRPr="006B1D48">
              <w:rPr>
                <w:spacing w:val="-5"/>
                <w:sz w:val="20"/>
              </w:rPr>
              <w:t>m2</w:t>
            </w: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before="2" w:line="360" w:lineRule="auto"/>
              <w:ind w:right="5"/>
              <w:jc w:val="center"/>
              <w:rPr>
                <w:sz w:val="20"/>
              </w:rPr>
            </w:pPr>
            <w:r w:rsidRPr="006B1D48">
              <w:rPr>
                <w:spacing w:val="-2"/>
                <w:sz w:val="20"/>
              </w:rPr>
              <w:t>530,000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</w:tr>
      <w:tr w:rsidR="006B1D48" w:rsidTr="006B1D48">
        <w:trPr>
          <w:trHeight w:val="209"/>
        </w:trPr>
        <w:tc>
          <w:tcPr>
            <w:tcW w:w="99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858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1"/>
              <w:jc w:val="center"/>
              <w:rPr>
                <w:sz w:val="20"/>
              </w:rPr>
            </w:pPr>
            <w:bookmarkStart w:id="7" w:name="Obmiar:_&lt;edit&gt;530&lt;/edit&gt;"/>
            <w:bookmarkEnd w:id="7"/>
            <w:r w:rsidRPr="006B1D48">
              <w:rPr>
                <w:spacing w:val="-2"/>
                <w:sz w:val="20"/>
              </w:rPr>
              <w:t>RAZEM</w:t>
            </w:r>
          </w:p>
        </w:tc>
        <w:tc>
          <w:tcPr>
            <w:tcW w:w="1346" w:type="dxa"/>
          </w:tcPr>
          <w:p w:rsidR="006B1D48" w:rsidRPr="006B1D48" w:rsidRDefault="006B1D48" w:rsidP="006B1D48">
            <w:pPr>
              <w:pStyle w:val="TableParagraph"/>
              <w:spacing w:line="360" w:lineRule="auto"/>
              <w:ind w:right="-15"/>
              <w:jc w:val="center"/>
              <w:rPr>
                <w:rFonts w:ascii="Arial"/>
                <w:b/>
                <w:sz w:val="20"/>
              </w:rPr>
            </w:pPr>
            <w:r w:rsidRPr="006B1D48">
              <w:rPr>
                <w:rFonts w:ascii="Arial"/>
                <w:b/>
                <w:spacing w:val="-2"/>
                <w:sz w:val="20"/>
              </w:rPr>
              <w:t>530,000</w:t>
            </w:r>
          </w:p>
        </w:tc>
      </w:tr>
    </w:tbl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p w:rsidR="002B4D0A" w:rsidRDefault="002B4D0A" w:rsidP="002B4D0A"/>
    <w:sectPr w:rsidR="002B4D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5D" w:rsidRDefault="00FA2E5D" w:rsidP="002B4D0A">
      <w:pPr>
        <w:spacing w:after="0" w:line="240" w:lineRule="auto"/>
      </w:pPr>
      <w:r>
        <w:separator/>
      </w:r>
    </w:p>
  </w:endnote>
  <w:endnote w:type="continuationSeparator" w:id="0">
    <w:p w:rsidR="00FA2E5D" w:rsidRDefault="00FA2E5D" w:rsidP="002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639085"/>
      <w:docPartObj>
        <w:docPartGallery w:val="Page Numbers (Bottom of Page)"/>
        <w:docPartUnique/>
      </w:docPartObj>
    </w:sdtPr>
    <w:sdtEndPr/>
    <w:sdtContent>
      <w:p w:rsidR="002B4D0A" w:rsidRDefault="002B4D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DB8">
          <w:rPr>
            <w:noProof/>
          </w:rPr>
          <w:t>2</w:t>
        </w:r>
        <w:r>
          <w:fldChar w:fldCharType="end"/>
        </w:r>
      </w:p>
    </w:sdtContent>
  </w:sdt>
  <w:p w:rsidR="002B4D0A" w:rsidRDefault="002B4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5D" w:rsidRDefault="00FA2E5D" w:rsidP="002B4D0A">
      <w:pPr>
        <w:spacing w:after="0" w:line="240" w:lineRule="auto"/>
      </w:pPr>
      <w:r>
        <w:separator/>
      </w:r>
    </w:p>
  </w:footnote>
  <w:footnote w:type="continuationSeparator" w:id="0">
    <w:p w:rsidR="00FA2E5D" w:rsidRDefault="00FA2E5D" w:rsidP="002B4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A"/>
    <w:rsid w:val="000F1004"/>
    <w:rsid w:val="001E27F0"/>
    <w:rsid w:val="00250BA0"/>
    <w:rsid w:val="002A35B2"/>
    <w:rsid w:val="002B4D0A"/>
    <w:rsid w:val="003D3ABF"/>
    <w:rsid w:val="00501B02"/>
    <w:rsid w:val="005255BA"/>
    <w:rsid w:val="006B1D48"/>
    <w:rsid w:val="00766F26"/>
    <w:rsid w:val="009D751A"/>
    <w:rsid w:val="00CC3DB8"/>
    <w:rsid w:val="00D23E23"/>
    <w:rsid w:val="00F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118F-0892-4A5B-AFFD-2893222C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4D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0A"/>
  </w:style>
  <w:style w:type="paragraph" w:styleId="Stopka">
    <w:name w:val="footer"/>
    <w:basedOn w:val="Normalny"/>
    <w:link w:val="StopkaZnak"/>
    <w:uiPriority w:val="99"/>
    <w:unhideWhenUsed/>
    <w:rsid w:val="002B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2024-12-06T08:04:00Z</dcterms:created>
  <dcterms:modified xsi:type="dcterms:W3CDTF">2024-12-06T08:04:00Z</dcterms:modified>
</cp:coreProperties>
</file>