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5B" w:rsidRPr="000B2327" w:rsidRDefault="006C798F">
      <w:pPr>
        <w:widowControl/>
        <w:spacing w:line="360" w:lineRule="auto"/>
        <w:rPr>
          <w:rFonts w:ascii="Tahoma" w:hAnsi="Tahoma" w:cs="Tahoma"/>
          <w:sz w:val="20"/>
          <w:szCs w:val="20"/>
        </w:rPr>
      </w:pP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3" behindDoc="0" locked="0" layoutInCell="0" allowOverlap="1" wp14:anchorId="13B812C2">
                <wp:simplePos x="0" y="0"/>
                <wp:positionH relativeFrom="margin">
                  <wp:posOffset>285750</wp:posOffset>
                </wp:positionH>
                <wp:positionV relativeFrom="paragraph">
                  <wp:posOffset>240665</wp:posOffset>
                </wp:positionV>
                <wp:extent cx="5619750" cy="190500"/>
                <wp:effectExtent l="0" t="0" r="0" b="0"/>
                <wp:wrapTopAndBottom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905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>
                            <w:pPr>
                              <w:pStyle w:val="Style14"/>
                              <w:widowControl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>Numer referencyjny nadany sprawie p</w:t>
                            </w:r>
                            <w:r w:rsidR="008D01E6" w:rsidRP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>rzez</w:t>
                            </w:r>
                            <w:r w:rsidR="008811A4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 xml:space="preserve"> Zamawiającego: IPM-G.271.8</w:t>
                            </w:r>
                            <w:r w:rsidR="000B2327">
                              <w:rPr>
                                <w:rStyle w:val="FontStyle39"/>
                                <w:rFonts w:ascii="Tahoma" w:hAnsi="Tahoma" w:cs="Tahoma"/>
                                <w:color w:val="000000"/>
                              </w:rPr>
                              <w:t>.2025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812C2" id="Text Box 7" o:spid="_x0000_s1026" style="position:absolute;margin-left:22.5pt;margin-top:18.95pt;width:442.5pt;height:15pt;z-index:3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vC5gEAACQEAAAOAAAAZHJzL2Uyb0RvYy54bWysU9tuGyEQfa/Uf0C817uO5KSxvI7aRqkq&#10;VW3UJB/AsuBFAoYO2Lv++w7s2unlKVFfYICZM3PmDJub0Vl2UBgN+IYvFzVnykvojN81/Onx7t17&#10;zmISvhMWvGr4UUV+s337ZjOEtbqAHmynkBGIj+shNLxPKayrKspeOREXEJSnRw3oRKIj7qoOxUDo&#10;zlYXdX1ZDYBdQJAqRrq9nR75tuBrrWT6rnVUidmGU22prFjWNq/VdiPWOxShN3IuQ7yiCieMp6Rn&#10;qFuRBNuj+QfKGYkQQaeFBFeB1kaqwoHYLOu/2Dz0IqjChZoTw7lN8f/Bym+He2SmI+0488KRRI9q&#10;TOwjjOwqd2cIcU1OD+Ee51MkM1MdNbq8Ewk2lo4ezx3NEJIuV5fL66sVNV7S2/K6XtWl5dVzdMCY&#10;PitwLBsNR1KsNFIcvsZEGcn15JKTebgz1hbVrGdDTvjHNblbT1G57KnQYqWjVdnP+h9KE91Sb76I&#10;EnftJ4tsmgkaWir2NBkFjAKyo6a0L4ydQ3K0KqP4wvhzUMkPPp3jnfGAWZ2J58QuE01jO84ytdAd&#10;SdqBZrvh8edeoOLMfvE0PPkjnAw8Ge1s5GQePuwTaFMEyLgT2JyPRrHoMn+bPOu/n4vX8+fe/gIA&#10;AP//AwBQSwMEFAAGAAgAAAAhANSvp9jdAAAACAEAAA8AAABkcnMvZG93bnJldi54bWxMj0FPg0AQ&#10;he8m/ofNmHizi1ZRkKExJSR6q7WX3rbsCER2F9gt4L93POlx3nt5871ss5hOTDT61lmE21UEgmzl&#10;dGtrhMNHefMEwgdlteqcJYRv8rDJLy8ylWo323ea9qEWXGJ9qhCaEPpUSl81ZJRfuZ4se59uNCrw&#10;OdZSj2rmctPJuyiKpVGt5Q+N6mnbUPW1PxuEYox16bevRZkc5yK87YZpkAPi9dXy8gwi0BL+wvCL&#10;z+iQM9PJna32okO4f+ApAWH9mIBgP1lHLJwQYhZknsn/A/IfAAAA//8DAFBLAQItABQABgAIAAAA&#10;IQC2gziS/gAAAOEBAAATAAAAAAAAAAAAAAAAAAAAAABbQ29udGVudF9UeXBlc10ueG1sUEsBAi0A&#10;FAAGAAgAAAAhADj9If/WAAAAlAEAAAsAAAAAAAAAAAAAAAAALwEAAF9yZWxzLy5yZWxzUEsBAi0A&#10;FAAGAAgAAAAhAO0XC8LmAQAAJAQAAA4AAAAAAAAAAAAAAAAALgIAAGRycy9lMm9Eb2MueG1sUEsB&#10;Ai0AFAAGAAgAAAAhANSvp9jdAAAACAEAAA8AAAAAAAAAAAAAAAAAQAQAAGRycy9kb3ducmV2Lnht&#10;bFBLBQYAAAAABAAEAPMAAABKBQAAAAA=&#10;" o:allowincell="f" filled="f" stroked="f" strokeweight="0">
                <v:textbox inset="0,0,0,0">
                  <w:txbxContent>
                    <w:p w:rsidR="0096575B" w:rsidRPr="000B2327" w:rsidRDefault="006C798F">
                      <w:pPr>
                        <w:pStyle w:val="Style14"/>
                        <w:widowControl/>
                        <w:jc w:val="both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>Numer referencyjny nadany sprawie p</w:t>
                      </w:r>
                      <w:r w:rsidR="008D01E6" w:rsidRP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>rzez</w:t>
                      </w:r>
                      <w:r w:rsidR="008811A4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 xml:space="preserve"> Zamawiającego: IPM-G.271.8</w:t>
                      </w:r>
                      <w:r w:rsidR="000B2327">
                        <w:rPr>
                          <w:rStyle w:val="FontStyle39"/>
                          <w:rFonts w:ascii="Tahoma" w:hAnsi="Tahoma" w:cs="Tahoma"/>
                          <w:color w:val="000000"/>
                        </w:rPr>
                        <w:t>.2025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5" behindDoc="0" locked="0" layoutInCell="0" allowOverlap="1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65630" cy="859155"/>
                <wp:effectExtent l="0" t="0" r="9525" b="635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85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 w:rsidP="000B2327">
                            <w:pPr>
                              <w:pStyle w:val="Style7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8"/>
                                <w:rFonts w:ascii="Tahoma" w:hAnsi="Tahoma" w:cs="Tahoma"/>
                              </w:rPr>
                              <w:t>ZATWIERDZIŁ:</w:t>
                            </w:r>
                          </w:p>
                          <w:p w:rsidR="0096575B" w:rsidRPr="000B2327" w:rsidRDefault="006C798F" w:rsidP="000B2327">
                            <w:pPr>
                              <w:pStyle w:val="Zawartoramki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hAnsi="Tahoma" w:cs="Tahoma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 w:rsidR="0096575B" w:rsidRPr="000B2327" w:rsidRDefault="006C798F" w:rsidP="000B2327">
                            <w:pPr>
                              <w:pStyle w:val="Zawartoramki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hAnsi="Tahoma" w:cs="Tahoma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 inż. Damian Szpak</w:t>
                            </w:r>
                          </w:p>
                          <w:p w:rsidR="0096575B" w:rsidRPr="000B2327" w:rsidRDefault="0096575B">
                            <w:pPr>
                              <w:pStyle w:val="Style7"/>
                              <w:widowControl/>
                              <w:rPr>
                                <w:rStyle w:val="FontStyle44"/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870C2" id="Text Box 5" o:spid="_x0000_s1027" style="position:absolute;margin-left:334.7pt;margin-top:517.8pt;width:146.9pt;height:67.65pt;z-index:5;visibility:visible;mso-wrap-style:square;mso-wrap-distance-left:7in;mso-wrap-distance-top:43.9pt;mso-wrap-distance-right:7in;mso-wrap-distance-bottom:6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2W3wEAAB0EAAAOAAAAZHJzL2Uyb0RvYy54bWysU9tu3CAQfa/Uf0C8d22n2tXKWm+UNkpV&#10;qWqjJv0AjGGNBAwCsvb+fQd8Sdo+pcoLDDDnzJyZ4XA9Gk3OwgcFtqHVpqREWA6dsqeG/nq8+7Cn&#10;JERmO6bBioZeRKDXx/fvDoOrxRX0oDvhCZLYUA+uoX2Mri6KwHthWNiAExYfJXjDIh79qeg8G5Dd&#10;6OKqLHfFAL5zHrgIAW9vp0d6zPxSCh5/SBlEJLqhmFvMq89rm9bieGD1yTPXKz6nwf4jC8OUxaAr&#10;1S2LjDx59Q+VUdxDABk3HEwBUiousgZUU5V/qXnomRNZCxYnuLVM4e1o+ffzvSeqa+hHSiwz2KJH&#10;MUbyCUayTdUZXKjR6cHd+/kU0ExSR+lN2lEEGXNFL2tFEwXHy2q/21Y7LDzHt/12vytzyYtntPMh&#10;fhFgSDIa6rFjuZDs/C1EjIiui0sKZuFOaZ27pi0ZUsA/rtFdW0SltKdEsxUvWiQ/bX8KiXJzvuki&#10;cH9qP2tPppnAocVkl8nIZAhIjhLDvhI7QxJa5FF8JX4F5fhg44o3yoJP3Zl0TuqS0Di2Y+5mtfSu&#10;he6CHdZfLU5N+gGL4RejnY0UxcLNUwSpcuUT4QSfA+EM5obM/yUN+ctz9nr+1cffAAAA//8DAFBL&#10;AwQUAAYACAAAACEAAOLLxOEAAAANAQAADwAAAGRycy9kb3ducmV2LnhtbEyPwU7DMAyG70i8Q2Qk&#10;bizZBoGWphNaVQluY3DhljWmrWiStsna8vaYExzt/9Pvz9lusR2bcAytdwrWKwEMXeVN62oF72/l&#10;zQOwELUzuvMOFXxjgF1+eZHp1PjZveJ0jDWjEhdSraCJsU85D1WDVoeV79FR9ulHqyONY83NqGcq&#10;tx3fCCG51a2jC43ucd9g9XU8WwXFKE0Z9s9FmXzMRXw5DNPAB6Wur5anR2ARl/gHw68+qUNOTid/&#10;diawToGUyS2hFIjtnQRGSCK3G2AnWq3vRQI8z/j/L/IfAAAA//8DAFBLAQItABQABgAIAAAAIQC2&#10;gziS/gAAAOEBAAATAAAAAAAAAAAAAAAAAAAAAABbQ29udGVudF9UeXBlc10ueG1sUEsBAi0AFAAG&#10;AAgAAAAhADj9If/WAAAAlAEAAAsAAAAAAAAAAAAAAAAALwEAAF9yZWxzLy5yZWxzUEsBAi0AFAAG&#10;AAgAAAAhAI7qDZbfAQAAHQQAAA4AAAAAAAAAAAAAAAAALgIAAGRycy9lMm9Eb2MueG1sUEsBAi0A&#10;FAAGAAgAAAAhAADiy8ThAAAADQEAAA8AAAAAAAAAAAAAAAAAOQQAAGRycy9kb3ducmV2LnhtbFBL&#10;BQYAAAAABAAEAPMAAABHBQAAAAA=&#10;" o:allowincell="f" filled="f" stroked="f" strokeweight="0">
                <v:textbox inset="0,0,0,0">
                  <w:txbxContent>
                    <w:p w:rsidR="0096575B" w:rsidRPr="000B2327" w:rsidRDefault="006C798F" w:rsidP="000B2327">
                      <w:pPr>
                        <w:pStyle w:val="Style7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8"/>
                          <w:rFonts w:ascii="Tahoma" w:hAnsi="Tahoma" w:cs="Tahoma"/>
                        </w:rPr>
                        <w:t>ZATWIERDZIŁ:</w:t>
                      </w:r>
                    </w:p>
                    <w:p w:rsidR="0096575B" w:rsidRPr="000B2327" w:rsidRDefault="006C798F" w:rsidP="000B2327">
                      <w:pPr>
                        <w:pStyle w:val="Zawartoramki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hAnsi="Tahoma" w:cs="Tahoma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 w:rsidR="0096575B" w:rsidRPr="000B2327" w:rsidRDefault="006C798F" w:rsidP="000B2327">
                      <w:pPr>
                        <w:pStyle w:val="Zawartoramki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hAnsi="Tahoma" w:cs="Tahoma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 inż. Damian Szpak</w:t>
                      </w:r>
                    </w:p>
                    <w:p w:rsidR="0096575B" w:rsidRPr="000B2327" w:rsidRDefault="0096575B">
                      <w:pPr>
                        <w:pStyle w:val="Style7"/>
                        <w:widowControl/>
                        <w:rPr>
                          <w:rStyle w:val="FontStyle44"/>
                          <w:rFonts w:ascii="Tahoma" w:hAnsi="Tahoma" w:cs="Tahoma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</w:pP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</w:pPr>
    </w:p>
    <w:p w:rsidR="0096575B" w:rsidRPr="000B2327" w:rsidRDefault="008811A4">
      <w:pPr>
        <w:widowControl/>
        <w:spacing w:line="360" w:lineRule="auto"/>
        <w:rPr>
          <w:rFonts w:ascii="Tahoma" w:hAnsi="Tahoma" w:cs="Tahoma"/>
          <w:sz w:val="20"/>
          <w:szCs w:val="20"/>
        </w:rPr>
      </w:pPr>
      <w:r w:rsidRPr="000B2327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4" behindDoc="0" locked="0" layoutInCell="0" allowOverlap="1" wp14:anchorId="218AC5B1">
                <wp:simplePos x="0" y="0"/>
                <wp:positionH relativeFrom="column">
                  <wp:posOffset>437515</wp:posOffset>
                </wp:positionH>
                <wp:positionV relativeFrom="paragraph">
                  <wp:posOffset>760095</wp:posOffset>
                </wp:positionV>
                <wp:extent cx="5572125" cy="2571750"/>
                <wp:effectExtent l="0" t="0" r="9525" b="0"/>
                <wp:wrapTopAndBottom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5717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0B2327" w:rsidRDefault="006C798F">
                            <w:pPr>
                              <w:pStyle w:val="Style14"/>
                              <w:widowControl/>
                              <w:spacing w:before="24"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FontStyle39"/>
                                <w:rFonts w:ascii="Tahoma" w:hAnsi="Tahoma" w:cs="Tahoma"/>
                                <w:sz w:val="32"/>
                                <w:szCs w:val="32"/>
                              </w:rPr>
                              <w:t>Zaproszenie do składania propozycji cenowych</w:t>
                            </w:r>
                          </w:p>
                          <w:p w:rsidR="0096575B" w:rsidRPr="000B2327" w:rsidRDefault="006C798F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Style w:val="Mocnewyrnione"/>
                                <w:rFonts w:ascii="Tahoma" w:hAnsi="Tahoma" w:cs="Tahom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Zapytanie ofertowe pozaustawowe dla zamówienia, którego wartość nie przekracza 130 000 zł</w:t>
                            </w:r>
                            <w:r w:rsidRPr="000B232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232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575B" w:rsidRPr="000B2327" w:rsidRDefault="006C798F">
                            <w:pPr>
                              <w:pStyle w:val="Style15"/>
                              <w:widowControl/>
                              <w:spacing w:before="173" w:line="360" w:lineRule="auto"/>
                              <w:ind w:left="240"/>
                              <w:rPr>
                                <w:rFonts w:ascii="Tahoma" w:hAnsi="Tahoma" w:cs="Tahoma"/>
                              </w:rPr>
                            </w:pPr>
                            <w:r w:rsidRPr="000B2327">
                              <w:rPr>
                                <w:rFonts w:ascii="Tahoma" w:eastAsia="Arial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</w:t>
                            </w:r>
                            <w:r w:rsidR="008811A4">
                              <w:rPr>
                                <w:rFonts w:ascii="Tahoma" w:eastAsia="Arial" w:hAnsi="Tahoma" w:cs="Tahom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pracy geodezyjnej polegającej na sporządzeniu dokumentacji geodezyjno-prawnej służącej do uregulowania stanu prawnego pasa drogowego dróg publicznych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C5B1" id="Text Box 8" o:spid="_x0000_s1028" style="position:absolute;margin-left:34.45pt;margin-top:59.85pt;width:438.75pt;height:202.5pt;z-index:4;visibility:visible;mso-wrap-style:square;mso-width-percent:0;mso-height-percent:0;mso-wrap-distance-left:7in;mso-wrap-distance-top:38.65pt;mso-wrap-distance-right:7in;mso-wrap-distance-bottom:21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ra6gEAACwEAAAOAAAAZHJzL2Uyb0RvYy54bWysU9uO2yAQfa/Uf0C8N04suVlFcVZtV1tV&#10;qtpVd/sBBEOMBAwdSOz8fQfsZHt52qovMMDMmTkzh+3t6Cw7KYwGfMtXiyVnykvojD+0/PvT/Zsb&#10;zmISvhMWvGr5WUV+u3v9ajuEjaqhB9spZATi42YILe9TCpuqirJXTsQFBOXpUQM6keiIh6pDMRC6&#10;s1W9XL6tBsAuIEgVI93eTY98V/C1VjJ91TqqxGzLqbZUVizrPq/Vbis2BxShN3IuQ/xDFU4YT0mv&#10;UHciCXZE8xeUMxIhgk4LCa4CrY1UhQOxWS3/YPPYi6AKF2pODNc2xf8HK7+cHpCZruUNZ144GtGT&#10;GhN7DyO7yd0ZQtyQ02N4wPkUycxUR40u70SCjaWj52tHM4Sky6ZZ16uaoCW91c16tW5Kz6vn8IAx&#10;fVTgWDZajjSy0klx+hwTpSTXi0vO5uHeWFvGZj0bcsbfrsndeorKdU+VFiudrcp+1n9TmviWgvNF&#10;lHjYf7DIJlGQakkmF2kUMArIjprSvjB2DsnRqmjxhfHXoJIffLrGO+MB83gmnhO7TDSN+7GMs74M&#10;bw/dmUY8kMZbHn8cBSrO7CdPIsof4mLgxdjPRs7p4d0xgTZlDhl+ApvTkiTLeObvkzX/67l4PX/y&#10;3U8AAAD//wMAUEsDBBQABgAIAAAAIQBDySMR4AAAAAoBAAAPAAAAZHJzL2Rvd25yZXYueG1sTI/B&#10;ToNAEIbvJr7DZky82aUN0kJZGlNCojetXnrbsisQ2VnY3QK+veNJjzPz5Z/vzw+L6dmkne8sCliv&#10;ImAaa6s6bAR8vFcPO2A+SFSyt6gFfGsPh+L2JpeZsjO+6ekUGkYh6DMpoA1hyDj3dauN9Cs7aKTb&#10;p3VGBhpdw5WTM4Wbnm+iKOFGdkgfWjnoY6vrr9PVCChdoip/fC6r9DyX4eV1nEY+CnF/tzztgQW9&#10;hD8YfvVJHQpyutgrKs96AckuJZL263QLjIA0TmJgFwGPm3gLvMj5/wrFDwAAAP//AwBQSwECLQAU&#10;AAYACAAAACEAtoM4kv4AAADhAQAAEwAAAAAAAAAAAAAAAAAAAAAAW0NvbnRlbnRfVHlwZXNdLnht&#10;bFBLAQItABQABgAIAAAAIQA4/SH/1gAAAJQBAAALAAAAAAAAAAAAAAAAAC8BAABfcmVscy8ucmVs&#10;c1BLAQItABQABgAIAAAAIQBa3xra6gEAACwEAAAOAAAAAAAAAAAAAAAAAC4CAABkcnMvZTJvRG9j&#10;LnhtbFBLAQItABQABgAIAAAAIQBDySMR4AAAAAoBAAAPAAAAAAAAAAAAAAAAAEQEAABkcnMvZG93&#10;bnJldi54bWxQSwUGAAAAAAQABADzAAAAUQUAAAAA&#10;" o:allowincell="f" filled="f" stroked="f" strokeweight="0">
                <v:textbox inset="0,0,0,0">
                  <w:txbxContent>
                    <w:p w:rsidR="0096575B" w:rsidRPr="000B2327" w:rsidRDefault="006C798F">
                      <w:pPr>
                        <w:pStyle w:val="Style14"/>
                        <w:widowControl/>
                        <w:spacing w:before="24"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FontStyle39"/>
                          <w:rFonts w:ascii="Tahoma" w:hAnsi="Tahoma" w:cs="Tahoma"/>
                          <w:sz w:val="32"/>
                          <w:szCs w:val="32"/>
                        </w:rPr>
                        <w:t>Zaproszenie do składania propozycji cenowych</w:t>
                      </w:r>
                    </w:p>
                    <w:p w:rsidR="0096575B" w:rsidRPr="000B2327" w:rsidRDefault="006C798F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Style w:val="Mocnewyrnione"/>
                          <w:rFonts w:ascii="Tahoma" w:hAnsi="Tahoma" w:cs="Tahoma"/>
                          <w:b w:val="0"/>
                          <w:bCs w:val="0"/>
                          <w:sz w:val="22"/>
                          <w:szCs w:val="22"/>
                        </w:rPr>
                        <w:t>Zapytanie ofertowe pozaustawowe dla zamówienia, którego wartość nie przekracza 130 000 zł</w:t>
                      </w:r>
                      <w:r w:rsidRPr="000B232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0B2327">
                        <w:rPr>
                          <w:rFonts w:ascii="Tahoma" w:hAnsi="Tahoma" w:cs="Tahoma"/>
                          <w:sz w:val="20"/>
                          <w:szCs w:val="20"/>
                        </w:rPr>
                        <w:br/>
                      </w:r>
                    </w:p>
                    <w:p w:rsidR="0096575B" w:rsidRPr="000B2327" w:rsidRDefault="006C798F">
                      <w:pPr>
                        <w:pStyle w:val="Style15"/>
                        <w:widowControl/>
                        <w:spacing w:before="173" w:line="360" w:lineRule="auto"/>
                        <w:ind w:left="240"/>
                        <w:rPr>
                          <w:rFonts w:ascii="Tahoma" w:hAnsi="Tahoma" w:cs="Tahoma"/>
                        </w:rPr>
                      </w:pPr>
                      <w:r w:rsidRPr="000B2327">
                        <w:rPr>
                          <w:rFonts w:ascii="Tahoma" w:eastAsia="Arial" w:hAnsi="Tahoma" w:cs="Tahom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</w:t>
                      </w:r>
                      <w:r w:rsidR="008811A4">
                        <w:rPr>
                          <w:rFonts w:ascii="Tahoma" w:eastAsia="Arial" w:hAnsi="Tahoma" w:cs="Tahom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pracy geodezyjnej polegającej na sporządzeniu dokumentacji geodezyjno-prawnej służącej do uregulowania stanu prawnego pasa drogowego dróg publicznych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6575B" w:rsidRPr="000B2327" w:rsidRDefault="0096575B">
      <w:pPr>
        <w:widowControl/>
        <w:spacing w:line="360" w:lineRule="auto"/>
        <w:rPr>
          <w:rFonts w:ascii="Tahoma" w:hAnsi="Tahoma" w:cs="Tahoma"/>
          <w:sz w:val="20"/>
          <w:szCs w:val="20"/>
        </w:rPr>
        <w:sectPr w:rsidR="0096575B" w:rsidRPr="000B2327">
          <w:headerReference w:type="default" r:id="rId7"/>
          <w:footerReference w:type="default" r:id="rId8"/>
          <w:pgSz w:w="11906" w:h="16838"/>
          <w:pgMar w:top="3686" w:right="1144" w:bottom="1440" w:left="1140" w:header="709" w:footer="709" w:gutter="0"/>
          <w:cols w:space="708"/>
          <w:formProt w:val="0"/>
          <w:docGrid w:linePitch="100"/>
        </w:sectPr>
      </w:pP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lastRenderedPageBreak/>
        <w:t>I. Opis przedmiotu zamówienia</w:t>
      </w:r>
    </w:p>
    <w:p w:rsidR="0096575B" w:rsidRPr="00B66E47" w:rsidRDefault="00F17E8C" w:rsidP="00B66E47">
      <w:pPr>
        <w:spacing w:beforeAutospacing="1" w:afterAutospacing="1" w:line="360" w:lineRule="auto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/>
          <w:sz w:val="22"/>
          <w:szCs w:val="22"/>
        </w:rPr>
        <w:t>Zadanie</w:t>
      </w:r>
      <w:r w:rsidRPr="000B2327">
        <w:rPr>
          <w:rFonts w:ascii="Tahoma" w:eastAsia="Times New Roman" w:hAnsi="Tahoma" w:cs="Tahoma"/>
          <w:b/>
          <w:sz w:val="22"/>
          <w:szCs w:val="22"/>
        </w:rPr>
        <w:t xml:space="preserve"> 1 –</w:t>
      </w:r>
      <w:r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Przedmiotem zamówienia jest </w:t>
      </w:r>
      <w:r w:rsidR="008811A4">
        <w:rPr>
          <w:rFonts w:ascii="Tahoma" w:eastAsia="Times New Roman" w:hAnsi="Tahoma" w:cs="Tahoma"/>
          <w:sz w:val="20"/>
          <w:szCs w:val="20"/>
        </w:rPr>
        <w:t>sporządzenie</w:t>
      </w:r>
      <w:r w:rsidR="008811A4" w:rsidRPr="008811A4">
        <w:rPr>
          <w:rFonts w:ascii="Tahoma" w:eastAsia="Times New Roman" w:hAnsi="Tahoma" w:cs="Tahoma"/>
          <w:sz w:val="20"/>
          <w:szCs w:val="20"/>
        </w:rPr>
        <w:t xml:space="preserve"> dokumentacji geodezyjno-prawnej służącej do uregulowania s</w:t>
      </w:r>
      <w:r w:rsidR="008811A4">
        <w:rPr>
          <w:rFonts w:ascii="Tahoma" w:eastAsia="Times New Roman" w:hAnsi="Tahoma" w:cs="Tahoma"/>
          <w:sz w:val="20"/>
          <w:szCs w:val="20"/>
        </w:rPr>
        <w:t>tanu prawnego pasa drogowego dro</w:t>
      </w:r>
      <w:r w:rsidR="008811A4" w:rsidRPr="008811A4">
        <w:rPr>
          <w:rFonts w:ascii="Tahoma" w:eastAsia="Times New Roman" w:hAnsi="Tahoma" w:cs="Tahoma"/>
          <w:sz w:val="20"/>
          <w:szCs w:val="20"/>
        </w:rPr>
        <w:t>g</w:t>
      </w:r>
      <w:r w:rsidR="008811A4">
        <w:rPr>
          <w:rFonts w:ascii="Tahoma" w:eastAsia="Times New Roman" w:hAnsi="Tahoma" w:cs="Tahoma"/>
          <w:sz w:val="20"/>
          <w:szCs w:val="20"/>
        </w:rPr>
        <w:t>i</w:t>
      </w:r>
      <w:r w:rsidR="008811A4" w:rsidRPr="008811A4">
        <w:rPr>
          <w:rFonts w:ascii="Tahoma" w:eastAsia="Times New Roman" w:hAnsi="Tahoma" w:cs="Tahoma"/>
          <w:sz w:val="20"/>
          <w:szCs w:val="20"/>
        </w:rPr>
        <w:t xml:space="preserve"> publiczn</w:t>
      </w:r>
      <w:r w:rsidR="008811A4">
        <w:rPr>
          <w:rFonts w:ascii="Tahoma" w:eastAsia="Times New Roman" w:hAnsi="Tahoma" w:cs="Tahoma"/>
          <w:sz w:val="20"/>
          <w:szCs w:val="20"/>
        </w:rPr>
        <w:t xml:space="preserve">ej gminnej 003115T </w:t>
      </w:r>
      <w:r>
        <w:rPr>
          <w:rFonts w:ascii="Tahoma" w:eastAsia="Times New Roman" w:hAnsi="Tahoma" w:cs="Tahoma"/>
          <w:sz w:val="20"/>
          <w:szCs w:val="20"/>
        </w:rPr>
        <w:t>Papiernia-</w:t>
      </w:r>
      <w:proofErr w:type="spellStart"/>
      <w:r w:rsidR="008811A4">
        <w:rPr>
          <w:rFonts w:ascii="Tahoma" w:eastAsia="Times New Roman" w:hAnsi="Tahoma" w:cs="Tahoma"/>
          <w:sz w:val="20"/>
          <w:szCs w:val="20"/>
        </w:rPr>
        <w:t>Krośle</w:t>
      </w:r>
      <w:proofErr w:type="spellEnd"/>
      <w:r w:rsidR="008811A4">
        <w:rPr>
          <w:rFonts w:ascii="Tahoma" w:eastAsia="Times New Roman" w:hAnsi="Tahoma" w:cs="Tahoma"/>
          <w:sz w:val="20"/>
          <w:szCs w:val="20"/>
        </w:rPr>
        <w:t xml:space="preserve"> w trybie art. 73 Ustawy z dnia 13 października 1998 r. – Przepisy wprowadzające ustawy reformujące administrację publiczną własności gruntów zajętych pod drogę publiczną – na odcinku </w:t>
      </w:r>
      <w:r>
        <w:rPr>
          <w:rFonts w:ascii="Tahoma" w:eastAsia="Times New Roman" w:hAnsi="Tahoma" w:cs="Tahoma"/>
          <w:sz w:val="20"/>
          <w:szCs w:val="20"/>
        </w:rPr>
        <w:t xml:space="preserve">drogi począwszy od granicy działek 254 i 255 w miejscowości Korzenno, skończywszy na granicy działek 51 i 52 w miejscowości Celiny na długości </w:t>
      </w:r>
      <w:r w:rsidR="00EC1B6D">
        <w:rPr>
          <w:rFonts w:ascii="Tahoma" w:eastAsia="Times New Roman" w:hAnsi="Tahoma" w:cs="Tahoma"/>
          <w:sz w:val="20"/>
          <w:szCs w:val="20"/>
        </w:rPr>
        <w:t xml:space="preserve">około </w:t>
      </w:r>
      <w:r>
        <w:rPr>
          <w:rFonts w:ascii="Tahoma" w:eastAsia="Times New Roman" w:hAnsi="Tahoma" w:cs="Tahoma"/>
          <w:sz w:val="20"/>
          <w:szCs w:val="20"/>
        </w:rPr>
        <w:t xml:space="preserve">890 </w:t>
      </w:r>
      <w:proofErr w:type="spellStart"/>
      <w:r>
        <w:rPr>
          <w:rFonts w:ascii="Tahoma" w:eastAsia="Times New Roman" w:hAnsi="Tahoma" w:cs="Tahoma"/>
          <w:sz w:val="20"/>
          <w:szCs w:val="20"/>
        </w:rPr>
        <w:t>mb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. Opracowaniem należy objąć około 12 działek geodezyjnych, przy czym ich liczba może ulec zmianie w wyniku analizy materiałów źródłowych. Podziału nie wymaga działka drogowa, która została uregulowana w innym trybie. Fragment drogi , który należy objąć opracowaniem przedstawiono na załączniku graficznym nr 1 do zapytania. </w:t>
      </w:r>
    </w:p>
    <w:p w:rsidR="00FE68D7" w:rsidRDefault="00242239" w:rsidP="00B66E47">
      <w:pPr>
        <w:spacing w:beforeAutospacing="1" w:afterAutospacing="1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2"/>
          <w:szCs w:val="22"/>
        </w:rPr>
        <w:t>Zadanie</w:t>
      </w:r>
      <w:r w:rsidR="006C798F" w:rsidRPr="000B2327">
        <w:rPr>
          <w:rFonts w:ascii="Tahoma" w:eastAsia="Times New Roman" w:hAnsi="Tahoma" w:cs="Tahoma"/>
          <w:b/>
          <w:sz w:val="22"/>
          <w:szCs w:val="22"/>
        </w:rPr>
        <w:t xml:space="preserve"> 2 -</w:t>
      </w:r>
      <w:r w:rsidR="006C798F" w:rsidRPr="000B2327">
        <w:rPr>
          <w:rFonts w:ascii="Tahoma" w:eastAsia="Times New Roman" w:hAnsi="Tahoma" w:cs="Tahoma"/>
          <w:sz w:val="20"/>
          <w:szCs w:val="20"/>
        </w:rPr>
        <w:t xml:space="preserve"> </w:t>
      </w:r>
      <w:r w:rsidR="00B66E47" w:rsidRPr="000B2327">
        <w:rPr>
          <w:rFonts w:ascii="Tahoma" w:eastAsia="Times New Roman" w:hAnsi="Tahoma" w:cs="Tahoma"/>
          <w:sz w:val="20"/>
          <w:szCs w:val="20"/>
        </w:rPr>
        <w:t xml:space="preserve">Przedmiotem zamówienia jest </w:t>
      </w:r>
      <w:r w:rsidR="00B66E47">
        <w:rPr>
          <w:rFonts w:ascii="Tahoma" w:eastAsia="Times New Roman" w:hAnsi="Tahoma" w:cs="Tahoma"/>
          <w:sz w:val="20"/>
          <w:szCs w:val="20"/>
        </w:rPr>
        <w:t>sporządzenie</w:t>
      </w:r>
      <w:r w:rsidR="00B66E47" w:rsidRPr="008811A4">
        <w:rPr>
          <w:rFonts w:ascii="Tahoma" w:eastAsia="Times New Roman" w:hAnsi="Tahoma" w:cs="Tahoma"/>
          <w:sz w:val="20"/>
          <w:szCs w:val="20"/>
        </w:rPr>
        <w:t xml:space="preserve"> dokumentacji geodezyjno-prawnej służącej do uregulowania s</w:t>
      </w:r>
      <w:r w:rsidR="00B66E47">
        <w:rPr>
          <w:rFonts w:ascii="Tahoma" w:eastAsia="Times New Roman" w:hAnsi="Tahoma" w:cs="Tahoma"/>
          <w:sz w:val="20"/>
          <w:szCs w:val="20"/>
        </w:rPr>
        <w:t>tanu prawnego pasa drogowego dro</w:t>
      </w:r>
      <w:r w:rsidR="00B66E47" w:rsidRPr="008811A4">
        <w:rPr>
          <w:rFonts w:ascii="Tahoma" w:eastAsia="Times New Roman" w:hAnsi="Tahoma" w:cs="Tahoma"/>
          <w:sz w:val="20"/>
          <w:szCs w:val="20"/>
        </w:rPr>
        <w:t>g</w:t>
      </w:r>
      <w:r w:rsidR="00B66E47">
        <w:rPr>
          <w:rFonts w:ascii="Tahoma" w:eastAsia="Times New Roman" w:hAnsi="Tahoma" w:cs="Tahoma"/>
          <w:sz w:val="20"/>
          <w:szCs w:val="20"/>
        </w:rPr>
        <w:t>i</w:t>
      </w:r>
      <w:r w:rsidR="00B66E47" w:rsidRPr="008811A4">
        <w:rPr>
          <w:rFonts w:ascii="Tahoma" w:eastAsia="Times New Roman" w:hAnsi="Tahoma" w:cs="Tahoma"/>
          <w:sz w:val="20"/>
          <w:szCs w:val="20"/>
        </w:rPr>
        <w:t xml:space="preserve"> publiczn</w:t>
      </w:r>
      <w:r w:rsidR="00B66E47">
        <w:rPr>
          <w:rFonts w:ascii="Tahoma" w:eastAsia="Times New Roman" w:hAnsi="Tahoma" w:cs="Tahoma"/>
          <w:sz w:val="20"/>
          <w:szCs w:val="20"/>
        </w:rPr>
        <w:t xml:space="preserve">ej gminnej </w:t>
      </w:r>
      <w:r w:rsidR="006B0E4E">
        <w:rPr>
          <w:rFonts w:ascii="Tahoma" w:eastAsia="Times New Roman" w:hAnsi="Tahoma" w:cs="Tahoma"/>
          <w:sz w:val="20"/>
          <w:szCs w:val="20"/>
        </w:rPr>
        <w:t>003127</w:t>
      </w:r>
      <w:r w:rsidR="00B66E47">
        <w:rPr>
          <w:rFonts w:ascii="Tahoma" w:eastAsia="Times New Roman" w:hAnsi="Tahoma" w:cs="Tahoma"/>
          <w:sz w:val="20"/>
          <w:szCs w:val="20"/>
        </w:rPr>
        <w:t xml:space="preserve">T </w:t>
      </w:r>
      <w:r w:rsidR="006B0E4E">
        <w:rPr>
          <w:rFonts w:ascii="Tahoma" w:eastAsia="Times New Roman" w:hAnsi="Tahoma" w:cs="Tahoma"/>
          <w:sz w:val="20"/>
          <w:szCs w:val="20"/>
        </w:rPr>
        <w:t>Poręba-Szumsko-Lipiny</w:t>
      </w:r>
      <w:r w:rsidR="00B66E47">
        <w:rPr>
          <w:rFonts w:ascii="Tahoma" w:eastAsia="Times New Roman" w:hAnsi="Tahoma" w:cs="Tahoma"/>
          <w:sz w:val="20"/>
          <w:szCs w:val="20"/>
        </w:rPr>
        <w:t xml:space="preserve"> w trybie art. 73 Ustawy z dnia 13 października 1998 r. – Przepisy wprowadzające ustawy reformujące administrację publiczną własności gruntów zajętych pod drogę publiczną – na odcinku drogi począwszy od granicy </w:t>
      </w:r>
      <w:r w:rsidR="006B0E4E">
        <w:rPr>
          <w:rFonts w:ascii="Tahoma" w:eastAsia="Times New Roman" w:hAnsi="Tahoma" w:cs="Tahoma"/>
          <w:sz w:val="20"/>
          <w:szCs w:val="20"/>
        </w:rPr>
        <w:t>obrębów Szumsko i Lipiny</w:t>
      </w:r>
      <w:r w:rsidR="00B66E47">
        <w:rPr>
          <w:rFonts w:ascii="Tahoma" w:eastAsia="Times New Roman" w:hAnsi="Tahoma" w:cs="Tahoma"/>
          <w:sz w:val="20"/>
          <w:szCs w:val="20"/>
        </w:rPr>
        <w:t xml:space="preserve">, skończywszy </w:t>
      </w:r>
      <w:r w:rsidR="006B0E4E">
        <w:rPr>
          <w:rFonts w:ascii="Tahoma" w:eastAsia="Times New Roman" w:hAnsi="Tahoma" w:cs="Tahoma"/>
          <w:sz w:val="20"/>
          <w:szCs w:val="20"/>
        </w:rPr>
        <w:t xml:space="preserve">na skrzyżowaniu </w:t>
      </w:r>
      <w:r w:rsidR="00EC1B6D">
        <w:rPr>
          <w:rFonts w:ascii="Tahoma" w:eastAsia="Times New Roman" w:hAnsi="Tahoma" w:cs="Tahoma"/>
          <w:sz w:val="20"/>
          <w:szCs w:val="20"/>
        </w:rPr>
        <w:t xml:space="preserve">przy cmentarzu położonym na działce nr </w:t>
      </w:r>
      <w:proofErr w:type="spellStart"/>
      <w:r w:rsidR="00EC1B6D">
        <w:rPr>
          <w:rFonts w:ascii="Tahoma" w:eastAsia="Times New Roman" w:hAnsi="Tahoma" w:cs="Tahoma"/>
          <w:sz w:val="20"/>
          <w:szCs w:val="20"/>
        </w:rPr>
        <w:t>ewid</w:t>
      </w:r>
      <w:proofErr w:type="spellEnd"/>
      <w:r w:rsidR="00EC1B6D">
        <w:rPr>
          <w:rFonts w:ascii="Tahoma" w:eastAsia="Times New Roman" w:hAnsi="Tahoma" w:cs="Tahoma"/>
          <w:sz w:val="20"/>
          <w:szCs w:val="20"/>
        </w:rPr>
        <w:t>. 262 w miejscowości Szumsko,</w:t>
      </w:r>
      <w:r w:rsidR="00B66E47">
        <w:rPr>
          <w:rFonts w:ascii="Tahoma" w:eastAsia="Times New Roman" w:hAnsi="Tahoma" w:cs="Tahoma"/>
          <w:sz w:val="20"/>
          <w:szCs w:val="20"/>
        </w:rPr>
        <w:t xml:space="preserve"> na długości </w:t>
      </w:r>
      <w:r w:rsidR="00EC1B6D">
        <w:rPr>
          <w:rFonts w:ascii="Tahoma" w:eastAsia="Times New Roman" w:hAnsi="Tahoma" w:cs="Tahoma"/>
          <w:sz w:val="20"/>
          <w:szCs w:val="20"/>
        </w:rPr>
        <w:t>85</w:t>
      </w:r>
      <w:r w:rsidR="00B66E47">
        <w:rPr>
          <w:rFonts w:ascii="Tahoma" w:eastAsia="Times New Roman" w:hAnsi="Tahoma" w:cs="Tahoma"/>
          <w:sz w:val="20"/>
          <w:szCs w:val="20"/>
        </w:rPr>
        <w:t xml:space="preserve">0 </w:t>
      </w:r>
      <w:proofErr w:type="spellStart"/>
      <w:r w:rsidR="00B66E47">
        <w:rPr>
          <w:rFonts w:ascii="Tahoma" w:eastAsia="Times New Roman" w:hAnsi="Tahoma" w:cs="Tahoma"/>
          <w:sz w:val="20"/>
          <w:szCs w:val="20"/>
        </w:rPr>
        <w:t>mb</w:t>
      </w:r>
      <w:proofErr w:type="spellEnd"/>
      <w:r w:rsidR="00B66E47">
        <w:rPr>
          <w:rFonts w:ascii="Tahoma" w:eastAsia="Times New Roman" w:hAnsi="Tahoma" w:cs="Tahoma"/>
          <w:sz w:val="20"/>
          <w:szCs w:val="20"/>
        </w:rPr>
        <w:t xml:space="preserve">. Opracowaniem należy </w:t>
      </w:r>
      <w:r w:rsidR="00EC1B6D">
        <w:rPr>
          <w:rFonts w:ascii="Tahoma" w:eastAsia="Times New Roman" w:hAnsi="Tahoma" w:cs="Tahoma"/>
          <w:sz w:val="20"/>
          <w:szCs w:val="20"/>
        </w:rPr>
        <w:t>objąć około 6</w:t>
      </w:r>
      <w:r w:rsidR="00B66E47">
        <w:rPr>
          <w:rFonts w:ascii="Tahoma" w:eastAsia="Times New Roman" w:hAnsi="Tahoma" w:cs="Tahoma"/>
          <w:sz w:val="20"/>
          <w:szCs w:val="20"/>
        </w:rPr>
        <w:t xml:space="preserve"> działek geodezyjnych, przy czym ich liczba może ulec zmianie w wyniku analizy materiałów źródłowych. Podziału nie wymaga działka drogowa, która została uregulowana w innym trybie. Fragment drogi , który należy objąć opracowaniem przedstawiono na załączniku graficznym </w:t>
      </w:r>
      <w:r w:rsidR="00EC1B6D">
        <w:rPr>
          <w:rFonts w:ascii="Tahoma" w:eastAsia="Times New Roman" w:hAnsi="Tahoma" w:cs="Tahoma"/>
          <w:sz w:val="20"/>
          <w:szCs w:val="20"/>
        </w:rPr>
        <w:t>nr 2</w:t>
      </w:r>
      <w:r w:rsidR="00B66E47">
        <w:rPr>
          <w:rFonts w:ascii="Tahoma" w:eastAsia="Times New Roman" w:hAnsi="Tahoma" w:cs="Tahoma"/>
          <w:sz w:val="20"/>
          <w:szCs w:val="20"/>
        </w:rPr>
        <w:t xml:space="preserve"> do zapytania.</w:t>
      </w:r>
    </w:p>
    <w:p w:rsidR="00EC1B6D" w:rsidRPr="00436AD3" w:rsidRDefault="00436AD3" w:rsidP="00B66E47">
      <w:pPr>
        <w:spacing w:beforeAutospacing="1" w:afterAutospacing="1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36AD3">
        <w:rPr>
          <w:rFonts w:ascii="Tahoma" w:hAnsi="Tahoma" w:cs="Tahoma"/>
          <w:b/>
          <w:sz w:val="20"/>
          <w:szCs w:val="20"/>
        </w:rPr>
        <w:t>Przedmiot zamówienia powinien zostać wykonany według wymagań określonych w obowiązujących przepisach prawnych i technicznych:</w:t>
      </w:r>
    </w:p>
    <w:p w:rsid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436AD3">
        <w:rPr>
          <w:rFonts w:ascii="Tahoma" w:hAnsi="Tahoma" w:cs="Tahoma"/>
          <w:sz w:val="20"/>
          <w:szCs w:val="20"/>
        </w:rPr>
        <w:t>art. 73 ust. 1 i 3 ustawy z dnia 13.10.1998 r</w:t>
      </w:r>
      <w:r>
        <w:rPr>
          <w:rFonts w:ascii="Tahoma" w:hAnsi="Tahoma" w:cs="Tahoma"/>
          <w:sz w:val="20"/>
          <w:szCs w:val="20"/>
        </w:rPr>
        <w:t xml:space="preserve">. Przepisy wprowadzające ustawy </w:t>
      </w:r>
      <w:r w:rsidRPr="00436AD3">
        <w:rPr>
          <w:rFonts w:ascii="Tahoma" w:hAnsi="Tahoma" w:cs="Tahoma"/>
          <w:sz w:val="20"/>
          <w:szCs w:val="20"/>
        </w:rPr>
        <w:t>reformujące administrację publiczną (Dz. U. z 199</w:t>
      </w:r>
      <w:r>
        <w:rPr>
          <w:rFonts w:ascii="Tahoma" w:hAnsi="Tahoma" w:cs="Tahoma"/>
          <w:sz w:val="20"/>
          <w:szCs w:val="20"/>
        </w:rPr>
        <w:t>8 r. Nr 133, poz. 872 ze zm.)”.</w:t>
      </w:r>
    </w:p>
    <w:p w:rsid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Ustawa z dnia 21 marca 1985r. o drogach publi</w:t>
      </w:r>
      <w:r>
        <w:rPr>
          <w:rFonts w:ascii="Tahoma" w:hAnsi="Tahoma" w:cs="Tahoma"/>
          <w:sz w:val="20"/>
          <w:szCs w:val="20"/>
        </w:rPr>
        <w:t xml:space="preserve">cznych. (Ustawa z dnia 21 marca </w:t>
      </w:r>
      <w:r w:rsidRPr="00436AD3">
        <w:rPr>
          <w:rFonts w:ascii="Tahoma" w:hAnsi="Tahoma" w:cs="Tahoma"/>
          <w:sz w:val="20"/>
          <w:szCs w:val="20"/>
        </w:rPr>
        <w:t>1985 r. o drogach publicznych (t</w:t>
      </w:r>
      <w:r>
        <w:rPr>
          <w:rFonts w:ascii="Tahoma" w:hAnsi="Tahoma" w:cs="Tahoma"/>
          <w:sz w:val="20"/>
          <w:szCs w:val="20"/>
        </w:rPr>
        <w:t>. j. Dz. U. z 2024 r. poz. 320)</w:t>
      </w:r>
    </w:p>
    <w:p w:rsid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Ustawa z dnia 17 maja 1989 r. - Prawo geodezyjn</w:t>
      </w:r>
      <w:r>
        <w:rPr>
          <w:rFonts w:ascii="Tahoma" w:hAnsi="Tahoma" w:cs="Tahoma"/>
          <w:sz w:val="20"/>
          <w:szCs w:val="20"/>
        </w:rPr>
        <w:t>e i kartograficzne (</w:t>
      </w:r>
      <w:proofErr w:type="spellStart"/>
      <w:r>
        <w:rPr>
          <w:rFonts w:ascii="Tahoma" w:hAnsi="Tahoma" w:cs="Tahoma"/>
          <w:sz w:val="20"/>
          <w:szCs w:val="20"/>
        </w:rPr>
        <w:t>t.j</w:t>
      </w:r>
      <w:proofErr w:type="spellEnd"/>
      <w:r>
        <w:rPr>
          <w:rFonts w:ascii="Tahoma" w:hAnsi="Tahoma" w:cs="Tahoma"/>
          <w:sz w:val="20"/>
          <w:szCs w:val="20"/>
        </w:rPr>
        <w:t xml:space="preserve">. Dz. U. </w:t>
      </w:r>
      <w:r w:rsidRPr="00436AD3">
        <w:rPr>
          <w:rFonts w:ascii="Tahoma" w:hAnsi="Tahoma" w:cs="Tahoma"/>
          <w:sz w:val="20"/>
          <w:szCs w:val="20"/>
        </w:rPr>
        <w:t xml:space="preserve">z </w:t>
      </w:r>
      <w:r>
        <w:rPr>
          <w:rFonts w:ascii="Tahoma" w:hAnsi="Tahoma" w:cs="Tahoma"/>
          <w:sz w:val="20"/>
          <w:szCs w:val="20"/>
        </w:rPr>
        <w:t xml:space="preserve">2023 r. poz. 1752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Rozporządzenie Ministra Rozwoju, pracy i Tec</w:t>
      </w:r>
      <w:r>
        <w:rPr>
          <w:rFonts w:ascii="Tahoma" w:hAnsi="Tahoma" w:cs="Tahoma"/>
          <w:sz w:val="20"/>
          <w:szCs w:val="20"/>
        </w:rPr>
        <w:t xml:space="preserve">hnologii z dnia 27 lipca 2021r. </w:t>
      </w:r>
      <w:r w:rsidRPr="00436AD3">
        <w:rPr>
          <w:rFonts w:ascii="Tahoma" w:hAnsi="Tahoma" w:cs="Tahoma"/>
          <w:sz w:val="20"/>
          <w:szCs w:val="20"/>
        </w:rPr>
        <w:t>w sprawie ewidencji gruntów i budynków (t. j. Dz. U. z 2024 r. poz. 219).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Rozporządzenie Ministra Rozwoju z dnia 18 sierpn</w:t>
      </w:r>
      <w:r>
        <w:rPr>
          <w:rFonts w:ascii="Tahoma" w:hAnsi="Tahoma" w:cs="Tahoma"/>
          <w:sz w:val="20"/>
          <w:szCs w:val="20"/>
        </w:rPr>
        <w:t xml:space="preserve">ia 2020 r. w sprawie standardów </w:t>
      </w:r>
      <w:r w:rsidRPr="00436AD3">
        <w:rPr>
          <w:rFonts w:ascii="Tahoma" w:hAnsi="Tahoma" w:cs="Tahoma"/>
          <w:sz w:val="20"/>
          <w:szCs w:val="20"/>
        </w:rPr>
        <w:t>technicznych wykonywania geodezyjnych pomiarów sytuacyjnych i w</w:t>
      </w:r>
      <w:r>
        <w:rPr>
          <w:rFonts w:ascii="Tahoma" w:hAnsi="Tahoma" w:cs="Tahoma"/>
          <w:sz w:val="20"/>
          <w:szCs w:val="20"/>
        </w:rPr>
        <w:t xml:space="preserve">ysokościowych </w:t>
      </w:r>
      <w:r w:rsidRPr="00436AD3">
        <w:rPr>
          <w:rFonts w:ascii="Tahoma" w:hAnsi="Tahoma" w:cs="Tahoma"/>
          <w:sz w:val="20"/>
          <w:szCs w:val="20"/>
        </w:rPr>
        <w:t>oraz opracowywania i przekazywania wyników tych pomiarów do państwowego</w:t>
      </w:r>
      <w:r>
        <w:rPr>
          <w:rFonts w:ascii="Tahoma" w:hAnsi="Tahoma" w:cs="Tahoma"/>
          <w:sz w:val="20"/>
          <w:szCs w:val="20"/>
        </w:rPr>
        <w:t xml:space="preserve"> </w:t>
      </w:r>
      <w:r w:rsidRPr="00436AD3">
        <w:rPr>
          <w:rFonts w:ascii="Tahoma" w:hAnsi="Tahoma" w:cs="Tahoma"/>
          <w:sz w:val="20"/>
          <w:szCs w:val="20"/>
        </w:rPr>
        <w:t>zasobu geodezyjnego i kartograficznego (t. j. Dz.U. 2022 poz. 1670).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-</w:t>
      </w:r>
      <w:r w:rsidRPr="00436AD3">
        <w:rPr>
          <w:rFonts w:ascii="Tahoma" w:hAnsi="Tahoma" w:cs="Tahoma"/>
          <w:sz w:val="20"/>
          <w:szCs w:val="20"/>
        </w:rPr>
        <w:t xml:space="preserve"> Rozporządzenie Ministra Rozwoju i Tech</w:t>
      </w:r>
      <w:r>
        <w:rPr>
          <w:rFonts w:ascii="Tahoma" w:hAnsi="Tahoma" w:cs="Tahoma"/>
          <w:sz w:val="20"/>
          <w:szCs w:val="20"/>
        </w:rPr>
        <w:t xml:space="preserve">nologii z dnia 23 lipca 2021 r. </w:t>
      </w:r>
      <w:r w:rsidRPr="00436AD3">
        <w:rPr>
          <w:rFonts w:ascii="Tahoma" w:hAnsi="Tahoma" w:cs="Tahoma"/>
          <w:sz w:val="20"/>
          <w:szCs w:val="20"/>
        </w:rPr>
        <w:t>w sprawie bazy danych obiektów topograficznych oraz</w:t>
      </w:r>
      <w:r>
        <w:rPr>
          <w:rFonts w:ascii="Tahoma" w:hAnsi="Tahoma" w:cs="Tahoma"/>
          <w:sz w:val="20"/>
          <w:szCs w:val="20"/>
        </w:rPr>
        <w:t xml:space="preserve"> mapy zasadniczej (Dz. U. 2021, </w:t>
      </w:r>
      <w:r w:rsidRPr="00436AD3">
        <w:rPr>
          <w:rFonts w:ascii="Tahoma" w:hAnsi="Tahoma" w:cs="Tahoma"/>
          <w:sz w:val="20"/>
          <w:szCs w:val="20"/>
        </w:rPr>
        <w:t>poz. 1385).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Rozporządzenie Ministra Rozwoju, Pracy i Techno</w:t>
      </w:r>
      <w:r>
        <w:rPr>
          <w:rFonts w:ascii="Tahoma" w:hAnsi="Tahoma" w:cs="Tahoma"/>
          <w:sz w:val="20"/>
          <w:szCs w:val="20"/>
        </w:rPr>
        <w:t xml:space="preserve">logii z dnia 2 kwietnia 2021 r. </w:t>
      </w:r>
      <w:r w:rsidRPr="00436AD3">
        <w:rPr>
          <w:rFonts w:ascii="Tahoma" w:hAnsi="Tahoma" w:cs="Tahoma"/>
          <w:sz w:val="20"/>
          <w:szCs w:val="20"/>
        </w:rPr>
        <w:t xml:space="preserve">w sprawie organizacji i trybu prowadzenia </w:t>
      </w:r>
      <w:r>
        <w:rPr>
          <w:rFonts w:ascii="Tahoma" w:hAnsi="Tahoma" w:cs="Tahoma"/>
          <w:sz w:val="20"/>
          <w:szCs w:val="20"/>
        </w:rPr>
        <w:t xml:space="preserve">państwowego zasobu geodezyjnego </w:t>
      </w:r>
      <w:r w:rsidRPr="00436AD3">
        <w:rPr>
          <w:rFonts w:ascii="Tahoma" w:hAnsi="Tahoma" w:cs="Tahoma"/>
          <w:sz w:val="20"/>
          <w:szCs w:val="20"/>
        </w:rPr>
        <w:t>i kartograficznego. (Dz. U. z 2021 poz. 820).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Ustawa o gospodarce nieruchomościami z dnia 21 sierpn</w:t>
      </w:r>
      <w:r>
        <w:rPr>
          <w:rFonts w:ascii="Tahoma" w:hAnsi="Tahoma" w:cs="Tahoma"/>
          <w:sz w:val="20"/>
          <w:szCs w:val="20"/>
        </w:rPr>
        <w:t xml:space="preserve">ia 1997 r. (t. j. Dz. U. 2023r. </w:t>
      </w:r>
      <w:r w:rsidRPr="00436AD3">
        <w:rPr>
          <w:rFonts w:ascii="Tahoma" w:hAnsi="Tahoma" w:cs="Tahoma"/>
          <w:sz w:val="20"/>
          <w:szCs w:val="20"/>
        </w:rPr>
        <w:t>poz.344 z późn.zm.).</w:t>
      </w:r>
    </w:p>
    <w:p w:rsidR="00436AD3" w:rsidRPr="00436AD3" w:rsidRDefault="00436AD3" w:rsidP="00436AD3">
      <w:pPr>
        <w:spacing w:beforeAutospacing="1" w:afterAutospacing="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436AD3">
        <w:rPr>
          <w:rFonts w:ascii="Tahoma" w:hAnsi="Tahoma" w:cs="Tahoma"/>
          <w:sz w:val="20"/>
          <w:szCs w:val="20"/>
        </w:rPr>
        <w:t xml:space="preserve"> Rozporządzenie Rady Ministrów z dnia 7 grudnia 20</w:t>
      </w:r>
      <w:r>
        <w:rPr>
          <w:rFonts w:ascii="Tahoma" w:hAnsi="Tahoma" w:cs="Tahoma"/>
          <w:sz w:val="20"/>
          <w:szCs w:val="20"/>
        </w:rPr>
        <w:t xml:space="preserve">04 r. w sprawie sposobu i trybu </w:t>
      </w:r>
      <w:r w:rsidRPr="00436AD3">
        <w:rPr>
          <w:rFonts w:ascii="Tahoma" w:hAnsi="Tahoma" w:cs="Tahoma"/>
          <w:sz w:val="20"/>
          <w:szCs w:val="20"/>
        </w:rPr>
        <w:t>dokonywania podziałów nieruchomości (Dz. U. z 2004 r. Nr 268 poz. 2663 ze zm.)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II. Termin realizacji zamówienia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Prace określone w opisie przedmiotu zamówienia winny </w:t>
      </w:r>
      <w:r w:rsidR="00306B30" w:rsidRPr="000B2327">
        <w:rPr>
          <w:rFonts w:ascii="Tahoma" w:eastAsia="Times New Roman" w:hAnsi="Tahoma" w:cs="Tahoma"/>
          <w:sz w:val="20"/>
          <w:szCs w:val="20"/>
        </w:rPr>
        <w:t xml:space="preserve">zostać wykonane w terminie do </w:t>
      </w:r>
      <w:r w:rsidR="00EC1B6D">
        <w:rPr>
          <w:rFonts w:ascii="Tahoma" w:eastAsia="Times New Roman" w:hAnsi="Tahoma" w:cs="Tahoma"/>
          <w:sz w:val="20"/>
          <w:szCs w:val="20"/>
        </w:rPr>
        <w:t>5 miesięcy</w:t>
      </w:r>
      <w:r w:rsidRPr="000B2327">
        <w:rPr>
          <w:rFonts w:ascii="Tahoma" w:eastAsia="Times New Roman" w:hAnsi="Tahoma" w:cs="Tahoma"/>
          <w:sz w:val="20"/>
          <w:szCs w:val="20"/>
        </w:rPr>
        <w:t xml:space="preserve"> od momentu podpisania umowy.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III. Warunki płatności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Przelew na wskazany rachunek bankowy na podstawie wystawionej faktury VAT, po uprzednim złożeniu wymaganych dokumentów.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IV. Warunki udziału oferenta w postępowaniu</w:t>
      </w:r>
    </w:p>
    <w:p w:rsidR="00B627AA" w:rsidRPr="00B627AA" w:rsidRDefault="00B627AA" w:rsidP="00B627AA">
      <w:pPr>
        <w:spacing w:beforeAutospacing="1" w:afterAutospacing="1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627AA">
        <w:rPr>
          <w:rFonts w:ascii="Tahoma" w:eastAsia="Times New Roman" w:hAnsi="Tahoma" w:cs="Tahoma"/>
          <w:sz w:val="20"/>
          <w:szCs w:val="20"/>
        </w:rPr>
        <w:t>1. O udzielenie Zamówienia może ubiegać się Wykonawca, którego prowadzona działalność wchodzi w zakres przedmiotowego Zamówienia;</w:t>
      </w:r>
    </w:p>
    <w:p w:rsidR="00B627AA" w:rsidRPr="00B627AA" w:rsidRDefault="00B627AA" w:rsidP="00B627AA">
      <w:pPr>
        <w:spacing w:beforeAutospacing="1" w:afterAutospacing="1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627AA">
        <w:rPr>
          <w:rFonts w:ascii="Tahoma" w:eastAsia="Times New Roman" w:hAnsi="Tahoma" w:cs="Tahoma"/>
          <w:sz w:val="20"/>
          <w:szCs w:val="20"/>
        </w:rPr>
        <w:t xml:space="preserve">2. Wykonawca posiada niezbędne doświadczenie, tj. należycie wykonał w okresie ostatnich 3 lat przed upływem terminu składania ofert, a jeżeli okres prowadzenia działalności jest krótszy w tym okresie, co najmniej 2 usług geodezyjnych (dotyczy prac geodezyjnych </w:t>
      </w:r>
      <w:r>
        <w:rPr>
          <w:rFonts w:ascii="Tahoma" w:eastAsia="Times New Roman" w:hAnsi="Tahoma" w:cs="Tahoma"/>
          <w:sz w:val="20"/>
          <w:szCs w:val="20"/>
        </w:rPr>
        <w:t>polegających</w:t>
      </w:r>
      <w:r w:rsidRPr="00B627AA">
        <w:rPr>
          <w:rFonts w:ascii="Tahoma" w:eastAsia="Times New Roman" w:hAnsi="Tahoma" w:cs="Tahoma"/>
          <w:sz w:val="20"/>
          <w:szCs w:val="20"/>
        </w:rPr>
        <w:t xml:space="preserve"> na sporządzeniu dokumentacji geodezyjno-prawnej służącej do uregulowania stanu prawnego pasa drogowego dróg publicznych). Na potwierdzenie powyższego oferent winien załączyć do oferty wykaz wykonanyc</w:t>
      </w:r>
      <w:r w:rsidR="00A2332B">
        <w:rPr>
          <w:rFonts w:ascii="Tahoma" w:eastAsia="Times New Roman" w:hAnsi="Tahoma" w:cs="Tahoma"/>
          <w:sz w:val="20"/>
          <w:szCs w:val="20"/>
        </w:rPr>
        <w:t>h usług ( według załącznika nr 5</w:t>
      </w:r>
      <w:r w:rsidRPr="00B627AA">
        <w:rPr>
          <w:rFonts w:ascii="Tahoma" w:eastAsia="Times New Roman" w:hAnsi="Tahoma" w:cs="Tahoma"/>
          <w:sz w:val="20"/>
          <w:szCs w:val="20"/>
        </w:rPr>
        <w:t xml:space="preserve"> ) wraz z potwierdzenie należytego wykonania ww. usług w postaci referencji.</w:t>
      </w:r>
    </w:p>
    <w:p w:rsidR="00B627AA" w:rsidRDefault="00B627AA" w:rsidP="00B627AA">
      <w:pPr>
        <w:spacing w:beforeAutospacing="1" w:afterAutospacing="1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B627AA">
        <w:rPr>
          <w:rFonts w:ascii="Tahoma" w:eastAsia="Times New Roman" w:hAnsi="Tahoma" w:cs="Tahoma"/>
          <w:sz w:val="20"/>
          <w:szCs w:val="20"/>
        </w:rPr>
        <w:t>3. Zamawiający ma prawo do wykluczenia z postępowania Oferentów, którzy nie spełniają warunków udziału w postępowaniu. Wykluczenie Oferenta będzie jednoznaczne z odrzuceniem złożonej przez niego oferty.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V. Miejsce, termin i forma składania ofert</w:t>
      </w:r>
    </w:p>
    <w:p w:rsidR="0096575B" w:rsidRPr="000B2327" w:rsidRDefault="006C798F">
      <w:pPr>
        <w:spacing w:line="360" w:lineRule="auto"/>
        <w:contextualSpacing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 xml:space="preserve">Termin dostarczenia ofert do </w:t>
      </w:r>
      <w:r w:rsidR="00B627AA">
        <w:rPr>
          <w:rFonts w:ascii="Tahoma" w:hAnsi="Tahoma" w:cs="Tahoma"/>
          <w:b/>
          <w:bCs/>
          <w:sz w:val="20"/>
          <w:szCs w:val="20"/>
        </w:rPr>
        <w:t>2</w:t>
      </w:r>
      <w:r w:rsidRPr="000B232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627AA">
        <w:rPr>
          <w:rFonts w:ascii="Tahoma" w:hAnsi="Tahoma" w:cs="Tahoma"/>
          <w:b/>
          <w:bCs/>
          <w:sz w:val="20"/>
          <w:szCs w:val="20"/>
        </w:rPr>
        <w:t>kwietnia</w:t>
      </w:r>
      <w:r w:rsidR="00242239">
        <w:rPr>
          <w:rFonts w:ascii="Tahoma" w:hAnsi="Tahoma" w:cs="Tahoma"/>
          <w:b/>
          <w:sz w:val="20"/>
          <w:szCs w:val="20"/>
        </w:rPr>
        <w:t xml:space="preserve"> 2025</w:t>
      </w:r>
      <w:r w:rsidRPr="000B2327">
        <w:rPr>
          <w:rFonts w:ascii="Tahoma" w:hAnsi="Tahoma" w:cs="Tahoma"/>
          <w:b/>
          <w:sz w:val="20"/>
          <w:szCs w:val="20"/>
        </w:rPr>
        <w:t xml:space="preserve"> roku (</w:t>
      </w:r>
      <w:r w:rsidR="00B627AA">
        <w:rPr>
          <w:rFonts w:ascii="Tahoma" w:hAnsi="Tahoma" w:cs="Tahoma"/>
          <w:b/>
          <w:sz w:val="20"/>
          <w:szCs w:val="20"/>
        </w:rPr>
        <w:t>środa) do godz. 12</w:t>
      </w:r>
      <w:r w:rsidR="00FE68D7">
        <w:rPr>
          <w:rFonts w:ascii="Tahoma" w:hAnsi="Tahoma" w:cs="Tahoma"/>
          <w:b/>
          <w:sz w:val="20"/>
          <w:szCs w:val="20"/>
        </w:rPr>
        <w:t>:</w:t>
      </w:r>
      <w:r w:rsidRPr="000B2327">
        <w:rPr>
          <w:rFonts w:ascii="Tahoma" w:hAnsi="Tahoma" w:cs="Tahoma"/>
          <w:b/>
          <w:sz w:val="20"/>
          <w:szCs w:val="20"/>
        </w:rPr>
        <w:t xml:space="preserve">00 </w:t>
      </w:r>
      <w:r w:rsidRPr="000B2327">
        <w:rPr>
          <w:rFonts w:ascii="Tahoma" w:hAnsi="Tahoma" w:cs="Tahoma"/>
          <w:sz w:val="20"/>
          <w:szCs w:val="20"/>
        </w:rPr>
        <w:t xml:space="preserve">Urzędu Gminy </w:t>
      </w:r>
      <w:r w:rsidRPr="000B2327">
        <w:rPr>
          <w:rFonts w:ascii="Tahoma" w:hAnsi="Tahoma" w:cs="Tahoma"/>
          <w:sz w:val="20"/>
          <w:szCs w:val="20"/>
        </w:rPr>
        <w:br/>
        <w:t xml:space="preserve">w Rakowie, ul. Ogrodowa 1, 26 - 035 Raków. </w:t>
      </w:r>
    </w:p>
    <w:p w:rsidR="00242239" w:rsidRPr="00242239" w:rsidRDefault="00242239" w:rsidP="00242239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42239">
        <w:rPr>
          <w:rFonts w:ascii="Tahoma" w:hAnsi="Tahoma" w:cs="Tahoma"/>
          <w:sz w:val="20"/>
          <w:szCs w:val="20"/>
        </w:rPr>
        <w:t>Oferent winien wysłać ofertę droga mailową na adres zamowienia.publiczne@rakow.pl:</w:t>
      </w:r>
    </w:p>
    <w:p w:rsidR="00242239" w:rsidRPr="00242239" w:rsidRDefault="00242239" w:rsidP="00B627AA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eastAsiaTheme="minorEastAsia" w:hAnsi="Tahoma" w:cs="Tahoma"/>
          <w:sz w:val="20"/>
          <w:szCs w:val="20"/>
        </w:rPr>
      </w:pPr>
      <w:r w:rsidRPr="00242239">
        <w:rPr>
          <w:rFonts w:ascii="Tahoma" w:eastAsiaTheme="minorEastAsia" w:hAnsi="Tahoma" w:cs="Tahoma"/>
          <w:sz w:val="20"/>
          <w:szCs w:val="20"/>
        </w:rPr>
        <w:lastRenderedPageBreak/>
        <w:t>w tytule mai</w:t>
      </w:r>
      <w:r w:rsidR="00FE68D7">
        <w:rPr>
          <w:rFonts w:ascii="Tahoma" w:eastAsiaTheme="minorEastAsia" w:hAnsi="Tahoma" w:cs="Tahoma"/>
          <w:sz w:val="20"/>
          <w:szCs w:val="20"/>
        </w:rPr>
        <w:t>l</w:t>
      </w:r>
      <w:r w:rsidR="00B627AA">
        <w:rPr>
          <w:rFonts w:ascii="Tahoma" w:eastAsiaTheme="minorEastAsia" w:hAnsi="Tahoma" w:cs="Tahoma"/>
          <w:sz w:val="20"/>
          <w:szCs w:val="20"/>
        </w:rPr>
        <w:t>a wpisać: „Nie otwierać przed 2</w:t>
      </w:r>
      <w:r w:rsidRPr="00242239">
        <w:rPr>
          <w:rFonts w:ascii="Tahoma" w:eastAsiaTheme="minorEastAsia" w:hAnsi="Tahoma" w:cs="Tahoma"/>
          <w:sz w:val="20"/>
          <w:szCs w:val="20"/>
        </w:rPr>
        <w:t xml:space="preserve"> </w:t>
      </w:r>
      <w:r w:rsidR="00B627AA">
        <w:rPr>
          <w:rFonts w:ascii="Tahoma" w:eastAsiaTheme="minorEastAsia" w:hAnsi="Tahoma" w:cs="Tahoma"/>
          <w:sz w:val="20"/>
          <w:szCs w:val="20"/>
        </w:rPr>
        <w:t>kwietnia</w:t>
      </w:r>
      <w:r w:rsidRPr="00242239">
        <w:rPr>
          <w:rFonts w:ascii="Tahoma" w:eastAsiaTheme="minorEastAsia" w:hAnsi="Tahoma" w:cs="Tahoma"/>
          <w:sz w:val="20"/>
          <w:szCs w:val="20"/>
        </w:rPr>
        <w:t xml:space="preserve"> 2025 r. (</w:t>
      </w:r>
      <w:r w:rsidR="00B627AA">
        <w:rPr>
          <w:rFonts w:ascii="Tahoma" w:eastAsiaTheme="minorEastAsia" w:hAnsi="Tahoma" w:cs="Tahoma"/>
          <w:sz w:val="20"/>
          <w:szCs w:val="20"/>
        </w:rPr>
        <w:t>piątek) do godz. 12</w:t>
      </w:r>
      <w:r w:rsidR="00FE68D7">
        <w:rPr>
          <w:rFonts w:ascii="Tahoma" w:eastAsiaTheme="minorEastAsia" w:hAnsi="Tahoma" w:cs="Tahoma"/>
          <w:sz w:val="20"/>
          <w:szCs w:val="20"/>
        </w:rPr>
        <w:t>:00 – Oferta na w</w:t>
      </w:r>
      <w:r w:rsidRPr="00242239">
        <w:rPr>
          <w:rFonts w:ascii="Tahoma" w:eastAsiaTheme="minorEastAsia" w:hAnsi="Tahoma" w:cs="Tahoma"/>
          <w:sz w:val="20"/>
          <w:szCs w:val="20"/>
        </w:rPr>
        <w:t xml:space="preserve">ykonanie </w:t>
      </w:r>
      <w:r w:rsidR="00B627AA" w:rsidRPr="00B627AA">
        <w:rPr>
          <w:rFonts w:ascii="Tahoma" w:eastAsiaTheme="minorEastAsia" w:hAnsi="Tahoma" w:cs="Tahoma"/>
          <w:sz w:val="20"/>
          <w:szCs w:val="20"/>
        </w:rPr>
        <w:t>pracy geodezyjnej polegającej na sporządzeniu dokumentacji geodezyjno-prawnej służącej do uregulowania stanu prawnego pasa drogowego dróg publicznych</w:t>
      </w:r>
      <w:r w:rsidRPr="00242239">
        <w:rPr>
          <w:rFonts w:ascii="Tahoma" w:eastAsiaTheme="minorEastAsia" w:hAnsi="Tahoma" w:cs="Tahoma"/>
          <w:sz w:val="20"/>
          <w:szCs w:val="20"/>
        </w:rPr>
        <w:t>”,</w:t>
      </w:r>
    </w:p>
    <w:p w:rsidR="0096575B" w:rsidRPr="000B2327" w:rsidRDefault="00DB56EF" w:rsidP="00242239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  <w:sz w:val="20"/>
          <w:szCs w:val="20"/>
        </w:rPr>
        <w:t>o</w:t>
      </w:r>
      <w:r w:rsidR="00242239" w:rsidRPr="00242239">
        <w:rPr>
          <w:rFonts w:ascii="Tahoma" w:eastAsiaTheme="minorEastAsia" w:hAnsi="Tahoma" w:cs="Tahoma"/>
          <w:sz w:val="20"/>
          <w:szCs w:val="20"/>
        </w:rPr>
        <w:t>ferta powinna być przesłana na formularzu ofert</w:t>
      </w:r>
      <w:r w:rsidR="00A2332B">
        <w:rPr>
          <w:rFonts w:ascii="Tahoma" w:eastAsiaTheme="minorEastAsia" w:hAnsi="Tahoma" w:cs="Tahoma"/>
          <w:sz w:val="20"/>
          <w:szCs w:val="20"/>
        </w:rPr>
        <w:t>owym, stanowiącym załącznik nr 3</w:t>
      </w:r>
      <w:r w:rsidR="00242239" w:rsidRPr="00242239">
        <w:rPr>
          <w:rFonts w:ascii="Tahoma" w:eastAsiaTheme="minorEastAsia" w:hAnsi="Tahoma" w:cs="Tahoma"/>
          <w:sz w:val="20"/>
          <w:szCs w:val="20"/>
        </w:rPr>
        <w:t xml:space="preserve"> do zaproszenia.</w:t>
      </w:r>
    </w:p>
    <w:p w:rsidR="0096575B" w:rsidRPr="00242239" w:rsidRDefault="006C798F">
      <w:pPr>
        <w:pStyle w:val="Akapitzlist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Oferty złożone po terminie nie będą brane pod uwagę.</w:t>
      </w:r>
    </w:p>
    <w:p w:rsidR="00DB56EF" w:rsidRDefault="00DB56EF" w:rsidP="00DB56E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DB56EF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DB56EF">
        <w:rPr>
          <w:rFonts w:ascii="Tahoma" w:hAnsi="Tahoma" w:cs="Tahoma"/>
          <w:b/>
          <w:bCs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sz w:val="20"/>
          <w:szCs w:val="20"/>
        </w:rPr>
        <w:t>Kryteria wyboru oferty najkorzystniejszej</w:t>
      </w:r>
    </w:p>
    <w:p w:rsidR="00DB56EF" w:rsidRPr="00DB56EF" w:rsidRDefault="006C798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eastAsiaTheme="minorEastAsia" w:hAnsi="Tahoma" w:cs="Tahoma"/>
          <w:sz w:val="24"/>
          <w:szCs w:val="24"/>
        </w:rPr>
      </w:pPr>
      <w:r w:rsidRPr="00DB56EF">
        <w:rPr>
          <w:rFonts w:ascii="Tahoma" w:hAnsi="Tahoma" w:cs="Tahoma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Wzór umowy stanowi </w:t>
      </w:r>
      <w:r w:rsidR="00A2332B">
        <w:rPr>
          <w:rFonts w:ascii="Tahoma" w:hAnsi="Tahoma" w:cs="Tahoma"/>
          <w:b/>
          <w:sz w:val="20"/>
          <w:szCs w:val="20"/>
        </w:rPr>
        <w:t>załącznik nr 4</w:t>
      </w:r>
      <w:r w:rsidRPr="00DB56EF">
        <w:rPr>
          <w:rFonts w:ascii="Tahoma" w:hAnsi="Tahoma" w:cs="Tahoma"/>
          <w:b/>
          <w:sz w:val="20"/>
          <w:szCs w:val="20"/>
        </w:rPr>
        <w:t xml:space="preserve"> do zaproszenia.</w:t>
      </w:r>
    </w:p>
    <w:p w:rsidR="00DB56EF" w:rsidRPr="00DB56EF" w:rsidRDefault="00DB56E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eastAsiaTheme="minorEastAsia" w:hAnsi="Tahoma" w:cs="Tahoma"/>
          <w:sz w:val="24"/>
          <w:szCs w:val="24"/>
        </w:rPr>
      </w:pPr>
      <w:r w:rsidRPr="00DB56EF">
        <w:rPr>
          <w:rFonts w:ascii="Tahoma" w:hAnsi="Tahoma" w:cs="Tahoma"/>
          <w:sz w:val="20"/>
          <w:szCs w:val="20"/>
        </w:rPr>
        <w:t>Zamó</w:t>
      </w:r>
      <w:r w:rsidR="00FE68D7">
        <w:rPr>
          <w:rFonts w:ascii="Tahoma" w:hAnsi="Tahoma" w:cs="Tahoma"/>
          <w:sz w:val="20"/>
          <w:szCs w:val="20"/>
        </w:rPr>
        <w:t>wienie podzielono na 4 odrębne zadania</w:t>
      </w:r>
      <w:r w:rsidRPr="00DB56EF">
        <w:rPr>
          <w:rFonts w:ascii="Tahoma" w:hAnsi="Tahoma" w:cs="Tahoma"/>
          <w:sz w:val="20"/>
          <w:szCs w:val="20"/>
        </w:rPr>
        <w:t xml:space="preserve">. </w:t>
      </w:r>
      <w:r w:rsidRPr="00DB56EF">
        <w:rPr>
          <w:rFonts w:ascii="Tahoma" w:hAnsi="Tahoma" w:cs="Tahoma"/>
          <w:b/>
          <w:sz w:val="20"/>
          <w:szCs w:val="20"/>
        </w:rPr>
        <w:t xml:space="preserve">Wykonawcy mogą składać oferty na wszystkie lub tylko </w:t>
      </w:r>
      <w:r w:rsidRPr="00DB56EF">
        <w:rPr>
          <w:rFonts w:ascii="Tahoma" w:hAnsi="Tahoma" w:cs="Tahoma"/>
          <w:b/>
          <w:bCs/>
          <w:sz w:val="20"/>
          <w:szCs w:val="20"/>
        </w:rPr>
        <w:t xml:space="preserve">na wybrane przez siebie zadania. </w:t>
      </w:r>
      <w:r w:rsidRPr="00DB56EF">
        <w:rPr>
          <w:rFonts w:ascii="Tahoma" w:hAnsi="Tahoma" w:cs="Tahoma"/>
          <w:sz w:val="20"/>
          <w:szCs w:val="20"/>
        </w:rPr>
        <w:t xml:space="preserve">W przypadku gdy oferent nie zamierza realizować któregoś z zadań w formularzu ofertowym w polu cena brutto na realizację tego zadania należy postawić myślnik. Kryterium wyboru wykonawców poszczególnych zadań będzie cena jego realizacji.  W przypadku zaoferowania najniższych cen na poszczególne zadania przez różnych wykonawców w wyniku postępowania zostaną z nimi zawarte odrębne umowy. </w:t>
      </w:r>
    </w:p>
    <w:p w:rsidR="00DB56EF" w:rsidRPr="00DB56EF" w:rsidRDefault="00DB56EF" w:rsidP="00DB56EF">
      <w:pPr>
        <w:pStyle w:val="Akapitzlist"/>
        <w:numPr>
          <w:ilvl w:val="3"/>
          <w:numId w:val="3"/>
        </w:numPr>
        <w:spacing w:beforeAutospacing="1" w:afterAutospacing="1" w:line="36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DB56EF">
        <w:rPr>
          <w:rFonts w:ascii="Tahoma" w:hAnsi="Tahoma" w:cs="Tahoma"/>
          <w:sz w:val="20"/>
          <w:szCs w:val="20"/>
        </w:rPr>
        <w:t xml:space="preserve">W przypadku złożenia ofert na taką samą kwotę przez dwóch lub więcej wykonawców, zamawiający wezwie ich do złożenie we wskazanym w wezwaniu terminie ofert uzupełniających na kwotę mniejszą lub równą wcześniej złożonym ofertom. 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VI</w:t>
      </w:r>
      <w:r w:rsidR="00B95402">
        <w:rPr>
          <w:rFonts w:ascii="Tahoma" w:eastAsia="Times New Roman" w:hAnsi="Tahoma" w:cs="Tahoma"/>
          <w:b/>
          <w:bCs/>
          <w:sz w:val="20"/>
          <w:szCs w:val="20"/>
        </w:rPr>
        <w:t>I</w:t>
      </w:r>
      <w:r w:rsidRPr="000B2327">
        <w:rPr>
          <w:rFonts w:ascii="Tahoma" w:eastAsia="Times New Roman" w:hAnsi="Tahoma" w:cs="Tahoma"/>
          <w:b/>
          <w:bCs/>
          <w:sz w:val="20"/>
          <w:szCs w:val="20"/>
        </w:rPr>
        <w:t>. Informacje dodatkowe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Gmina Raków zastrzega sobie prawo do zawarcia umowy na realizację tylko wybranych przez siebie zadań.</w:t>
      </w:r>
    </w:p>
    <w:p w:rsidR="0096575B" w:rsidRPr="000B2327" w:rsidRDefault="006C798F">
      <w:pPr>
        <w:widowControl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Miejscem zawarcia umowy będzie siedziba zamawiającego. Termin zawarcia umowy nie może przekraczać 14 dni od mailowego/telefonicznego lub pisemnego poinformowania wykonawcy o zamiarze zawarcia z nim umowy. W przypadku, gdy wyłoniony w postępowaniu Wykonawca nie zawrze umowy w wyżej wymienionym okresie Zamawiający zastrzega sobie prawo do odstąpienia od podpisania umowy i wybrania Wykonawcy spośród pozostałych oferentów.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Złożone Oferty przez Wykonawców, którzy nie zostali wybrani w przedmiotowym postępowaniu, pozostaną w aktach Zamawiającego.</w:t>
      </w:r>
    </w:p>
    <w:p w:rsidR="0096575B" w:rsidRPr="000B2327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96575B" w:rsidRPr="000B2327" w:rsidRDefault="006C798F">
      <w:pPr>
        <w:widowControl/>
        <w:numPr>
          <w:ilvl w:val="0"/>
          <w:numId w:val="1"/>
        </w:numPr>
        <w:spacing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sz w:val="20"/>
          <w:szCs w:val="20"/>
        </w:rPr>
        <w:t>Gmina Raków zastrzega sobie prawo zakończenia postępowania bez zawarcia umowy, na każdym jego etapie.</w:t>
      </w:r>
    </w:p>
    <w:p w:rsidR="0096575B" w:rsidRPr="000B2327" w:rsidRDefault="006C798F">
      <w:pPr>
        <w:spacing w:beforeAutospacing="1" w:afterAutospacing="1" w:line="360" w:lineRule="auto"/>
        <w:jc w:val="both"/>
        <w:rPr>
          <w:rFonts w:ascii="Tahoma" w:hAnsi="Tahoma" w:cs="Tahoma"/>
        </w:rPr>
      </w:pPr>
      <w:r w:rsidRPr="000B2327">
        <w:rPr>
          <w:rFonts w:ascii="Tahoma" w:eastAsia="Times New Roman" w:hAnsi="Tahoma" w:cs="Tahoma"/>
          <w:b/>
          <w:bCs/>
          <w:sz w:val="20"/>
          <w:szCs w:val="20"/>
        </w:rPr>
        <w:t>VI</w:t>
      </w:r>
      <w:r w:rsidR="00B95402">
        <w:rPr>
          <w:rFonts w:ascii="Tahoma" w:eastAsia="Times New Roman" w:hAnsi="Tahoma" w:cs="Tahoma"/>
          <w:b/>
          <w:bCs/>
          <w:sz w:val="20"/>
          <w:szCs w:val="20"/>
        </w:rPr>
        <w:t>I</w:t>
      </w:r>
      <w:r w:rsidRPr="000B2327">
        <w:rPr>
          <w:rFonts w:ascii="Tahoma" w:eastAsia="Times New Roman" w:hAnsi="Tahoma" w:cs="Tahoma"/>
          <w:b/>
          <w:bCs/>
          <w:sz w:val="20"/>
          <w:szCs w:val="20"/>
        </w:rPr>
        <w:t>I. Osoby uprawnione do kontaktu z Oferentami</w:t>
      </w:r>
    </w:p>
    <w:p w:rsidR="00B95402" w:rsidRDefault="006C798F" w:rsidP="00B95402">
      <w:pPr>
        <w:spacing w:line="360" w:lineRule="auto"/>
        <w:rPr>
          <w:rFonts w:ascii="Tahoma" w:hAnsi="Tahoma" w:cs="Tahoma"/>
        </w:rPr>
      </w:pPr>
      <w:r w:rsidRPr="000B2327">
        <w:rPr>
          <w:rFonts w:ascii="Tahoma" w:hAnsi="Tahoma" w:cs="Tahoma"/>
          <w:sz w:val="20"/>
          <w:szCs w:val="20"/>
        </w:rPr>
        <w:t>Karol Tabo</w:t>
      </w:r>
      <w:r w:rsidR="00DB56EF">
        <w:rPr>
          <w:rFonts w:ascii="Tahoma" w:hAnsi="Tahoma" w:cs="Tahoma"/>
          <w:sz w:val="20"/>
          <w:szCs w:val="20"/>
        </w:rPr>
        <w:t>rski tel. (41) 35 35 018 wew. 25</w:t>
      </w:r>
    </w:p>
    <w:p w:rsidR="00B95402" w:rsidRDefault="00B95402" w:rsidP="00B95402">
      <w:pPr>
        <w:spacing w:line="360" w:lineRule="auto"/>
        <w:rPr>
          <w:rFonts w:ascii="Tahoma" w:hAnsi="Tahoma" w:cs="Tahoma"/>
        </w:rPr>
      </w:pPr>
    </w:p>
    <w:p w:rsidR="0096575B" w:rsidRPr="00B95402" w:rsidRDefault="00B95402" w:rsidP="00B9540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B95402">
        <w:rPr>
          <w:rFonts w:ascii="Tahoma" w:hAnsi="Tahoma" w:cs="Tahoma"/>
          <w:b/>
          <w:sz w:val="20"/>
          <w:szCs w:val="20"/>
        </w:rPr>
        <w:t>IX</w:t>
      </w:r>
      <w:r w:rsidR="006C798F" w:rsidRPr="00B95402">
        <w:rPr>
          <w:rFonts w:ascii="Tahoma" w:eastAsia="Times New Roman" w:hAnsi="Tahoma" w:cs="Tahoma"/>
          <w:b/>
          <w:bCs/>
          <w:sz w:val="20"/>
          <w:szCs w:val="20"/>
        </w:rPr>
        <w:t>. Lista załączników</w:t>
      </w:r>
    </w:p>
    <w:p w:rsidR="00EC1B6D" w:rsidRPr="00EC1B6D" w:rsidRDefault="00EC1B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EC1B6D">
        <w:rPr>
          <w:rFonts w:ascii="Tahoma" w:hAnsi="Tahoma" w:cs="Tahoma"/>
        </w:rPr>
        <w:lastRenderedPageBreak/>
        <w:t>Fragment opracowania dotyczący drogi opisanej w zadaniu 1</w:t>
      </w:r>
    </w:p>
    <w:p w:rsidR="00EC1B6D" w:rsidRPr="00EC1B6D" w:rsidRDefault="00EC1B6D" w:rsidP="00EC1B6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EC1B6D">
        <w:rPr>
          <w:rFonts w:ascii="Tahoma" w:hAnsi="Tahoma" w:cs="Tahoma"/>
        </w:rPr>
        <w:t>Fragment opracowania dotyczący drogi opisanej w zadaniu 2</w:t>
      </w:r>
    </w:p>
    <w:p w:rsidR="0096575B" w:rsidRPr="00EC1B6D" w:rsidRDefault="006C79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</w:rPr>
      </w:pPr>
      <w:r w:rsidRPr="00EC1B6D">
        <w:rPr>
          <w:rFonts w:ascii="Tahoma" w:hAnsi="Tahoma" w:cs="Tahoma"/>
        </w:rPr>
        <w:t>Wzór formularza ofertowego.</w:t>
      </w:r>
    </w:p>
    <w:p w:rsidR="0096575B" w:rsidRDefault="006C798F">
      <w:pPr>
        <w:pStyle w:val="Akapitzlist"/>
        <w:numPr>
          <w:ilvl w:val="0"/>
          <w:numId w:val="2"/>
        </w:numPr>
        <w:spacing w:afterAutospacing="1" w:line="360" w:lineRule="auto"/>
        <w:jc w:val="both"/>
        <w:rPr>
          <w:rFonts w:ascii="Tahoma" w:hAnsi="Tahoma" w:cs="Tahoma"/>
        </w:rPr>
      </w:pPr>
      <w:r w:rsidRPr="00EC1B6D">
        <w:rPr>
          <w:rFonts w:ascii="Tahoma" w:hAnsi="Tahoma" w:cs="Tahoma"/>
        </w:rPr>
        <w:t xml:space="preserve">Projekt umowy. </w:t>
      </w:r>
    </w:p>
    <w:p w:rsidR="00A2332B" w:rsidRPr="00EC1B6D" w:rsidRDefault="00A2332B">
      <w:pPr>
        <w:pStyle w:val="Akapitzlist"/>
        <w:numPr>
          <w:ilvl w:val="0"/>
          <w:numId w:val="2"/>
        </w:numPr>
        <w:spacing w:afterAutospacing="1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Wykaz usług.</w:t>
      </w:r>
      <w:bookmarkStart w:id="0" w:name="_GoBack"/>
      <w:bookmarkEnd w:id="0"/>
    </w:p>
    <w:sectPr w:rsidR="00A2332B" w:rsidRPr="00EC1B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32" w:right="1140" w:bottom="886" w:left="11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AE" w:rsidRDefault="00C27EAE">
      <w:r>
        <w:separator/>
      </w:r>
    </w:p>
  </w:endnote>
  <w:endnote w:type="continuationSeparator" w:id="0">
    <w:p w:rsidR="00C27EAE" w:rsidRDefault="00C2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Pr="00FE68D7" w:rsidRDefault="006C798F">
    <w:pPr>
      <w:pStyle w:val="Style5"/>
      <w:widowControl/>
      <w:spacing w:line="235" w:lineRule="exact"/>
      <w:ind w:right="5"/>
      <w:jc w:val="right"/>
      <w:rPr>
        <w:rStyle w:val="FontStyle43"/>
        <w:rFonts w:ascii="Tahoma" w:hAnsi="Tahoma" w:cs="Tahoma"/>
      </w:rPr>
    </w:pPr>
    <w:r w:rsidRPr="00FE68D7">
      <w:rPr>
        <w:rStyle w:val="FontStyle43"/>
        <w:rFonts w:ascii="Tahoma" w:hAnsi="Tahoma" w:cs="Tahoma"/>
      </w:rPr>
      <w:fldChar w:fldCharType="begin"/>
    </w:r>
    <w:r w:rsidRPr="00FE68D7">
      <w:rPr>
        <w:rStyle w:val="FontStyle43"/>
        <w:rFonts w:ascii="Tahoma" w:hAnsi="Tahoma" w:cs="Tahoma"/>
      </w:rPr>
      <w:instrText>PAGE</w:instrText>
    </w:r>
    <w:r w:rsidRPr="00FE68D7">
      <w:rPr>
        <w:rStyle w:val="FontStyle43"/>
        <w:rFonts w:ascii="Tahoma" w:hAnsi="Tahoma" w:cs="Tahoma"/>
      </w:rPr>
      <w:fldChar w:fldCharType="separate"/>
    </w:r>
    <w:r w:rsidR="00EC4E4D">
      <w:rPr>
        <w:rStyle w:val="FontStyle43"/>
        <w:rFonts w:ascii="Tahoma" w:hAnsi="Tahoma" w:cs="Tahoma"/>
        <w:noProof/>
      </w:rPr>
      <w:t>4</w:t>
    </w:r>
    <w:r w:rsidRPr="00FE68D7">
      <w:rPr>
        <w:rStyle w:val="FontStyle43"/>
        <w:rFonts w:ascii="Tahoma" w:hAnsi="Tahoma" w:cs="Tahoma"/>
      </w:rPr>
      <w:fldChar w:fldCharType="end"/>
    </w:r>
  </w:p>
  <w:p w:rsidR="0096575B" w:rsidRPr="00FE68D7" w:rsidRDefault="0096575B">
    <w:pPr>
      <w:pStyle w:val="Style8"/>
      <w:widowControl/>
      <w:spacing w:line="235" w:lineRule="exact"/>
      <w:ind w:left="10" w:right="6"/>
      <w:jc w:val="center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A2332B">
      <w:rPr>
        <w:rStyle w:val="FontStyle43"/>
        <w:noProof/>
      </w:rPr>
      <w:t>3</w:t>
    </w:r>
    <w:r>
      <w:rPr>
        <w:rStyle w:val="FontStyle43"/>
      </w:rPr>
      <w:fldChar w:fldCharType="end"/>
    </w:r>
  </w:p>
  <w:p w:rsidR="0096575B" w:rsidRPr="00242239" w:rsidRDefault="0096575B">
    <w:pPr>
      <w:pStyle w:val="Style8"/>
      <w:widowControl/>
      <w:spacing w:line="235" w:lineRule="exact"/>
      <w:ind w:left="10" w:right="6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AE" w:rsidRDefault="00C27EAE">
      <w:r>
        <w:separator/>
      </w:r>
    </w:p>
  </w:footnote>
  <w:footnote w:type="continuationSeparator" w:id="0">
    <w:p w:rsidR="00C27EAE" w:rsidRDefault="00C2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96575B" w:rsidRPr="00242239" w:rsidRDefault="006C798F">
    <w:pPr>
      <w:pStyle w:val="Nagwek"/>
      <w:tabs>
        <w:tab w:val="clear" w:pos="4536"/>
        <w:tab w:val="center" w:pos="1560"/>
      </w:tabs>
      <w:spacing w:line="360" w:lineRule="auto"/>
      <w:rPr>
        <w:rFonts w:ascii="Tahoma" w:hAnsi="Tahoma" w:cs="Tahoma"/>
      </w:rPr>
    </w:pPr>
    <w:r w:rsidRPr="00242239">
      <w:rPr>
        <w:rFonts w:ascii="Tahoma" w:hAnsi="Tahoma" w:cs="Tahoma"/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7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2239">
      <w:rPr>
        <w:rFonts w:ascii="Tahoma" w:hAnsi="Tahoma" w:cs="Tahoma"/>
      </w:rPr>
      <w:t>Zamawiający: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Gmina Raków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Ogrodowa 1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26 - 035 Raków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 xml:space="preserve">Tel. +48 41 35 35 018 </w:t>
    </w:r>
  </w:p>
  <w:p w:rsidR="0096575B" w:rsidRPr="00242239" w:rsidRDefault="006C798F">
    <w:pPr>
      <w:pStyle w:val="Nagwek"/>
      <w:tabs>
        <w:tab w:val="clear" w:pos="4536"/>
        <w:tab w:val="center" w:pos="3544"/>
      </w:tabs>
      <w:ind w:left="3544"/>
      <w:rPr>
        <w:rFonts w:ascii="Tahoma" w:hAnsi="Tahoma" w:cs="Tahoma"/>
      </w:rPr>
    </w:pPr>
    <w:r w:rsidRPr="00242239">
      <w:rPr>
        <w:rFonts w:ascii="Tahoma" w:hAnsi="Tahoma" w:cs="Tahoma"/>
      </w:rPr>
      <w:t>Fax +48 41 35 35 018 wew. 11</w:t>
    </w:r>
  </w:p>
  <w:p w:rsidR="0096575B" w:rsidRDefault="0096575B">
    <w:pPr>
      <w:pStyle w:val="Nagwek"/>
      <w:tabs>
        <w:tab w:val="clear" w:pos="4536"/>
        <w:tab w:val="center" w:pos="1701"/>
      </w:tabs>
      <w:ind w:left="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628"/>
    <w:multiLevelType w:val="hybridMultilevel"/>
    <w:tmpl w:val="DCF8C0D2"/>
    <w:lvl w:ilvl="0" w:tplc="A2BC78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C2FB7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A8147B"/>
    <w:multiLevelType w:val="multilevel"/>
    <w:tmpl w:val="BE78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155BE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4" w15:restartNumberingAfterBreak="0">
    <w:nsid w:val="25C248E3"/>
    <w:multiLevelType w:val="multilevel"/>
    <w:tmpl w:val="D1540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7534F83"/>
    <w:multiLevelType w:val="multilevel"/>
    <w:tmpl w:val="8F52B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8174245"/>
    <w:multiLevelType w:val="multilevel"/>
    <w:tmpl w:val="396A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2B064605"/>
    <w:multiLevelType w:val="hybridMultilevel"/>
    <w:tmpl w:val="15F24FB6"/>
    <w:lvl w:ilvl="0" w:tplc="03645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622D44"/>
    <w:multiLevelType w:val="multilevel"/>
    <w:tmpl w:val="AC4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43C766A2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0" w15:restartNumberingAfterBreak="0">
    <w:nsid w:val="4A1E29F9"/>
    <w:multiLevelType w:val="multilevel"/>
    <w:tmpl w:val="ED9E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1" w15:restartNumberingAfterBreak="0">
    <w:nsid w:val="514D4756"/>
    <w:multiLevelType w:val="multilevel"/>
    <w:tmpl w:val="F7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2" w15:restartNumberingAfterBreak="0">
    <w:nsid w:val="5AE70E8A"/>
    <w:multiLevelType w:val="multilevel"/>
    <w:tmpl w:val="0980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3" w15:restartNumberingAfterBreak="0">
    <w:nsid w:val="62812A40"/>
    <w:multiLevelType w:val="multilevel"/>
    <w:tmpl w:val="5894A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F0853AE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B"/>
    <w:rsid w:val="000B2327"/>
    <w:rsid w:val="00206FA4"/>
    <w:rsid w:val="0024196B"/>
    <w:rsid w:val="00242239"/>
    <w:rsid w:val="00306B30"/>
    <w:rsid w:val="003C5F87"/>
    <w:rsid w:val="00436AD3"/>
    <w:rsid w:val="005477C6"/>
    <w:rsid w:val="006B0E4E"/>
    <w:rsid w:val="006C77C3"/>
    <w:rsid w:val="006C798F"/>
    <w:rsid w:val="008811A4"/>
    <w:rsid w:val="008D01E6"/>
    <w:rsid w:val="0096575B"/>
    <w:rsid w:val="009B1A0E"/>
    <w:rsid w:val="00A2332B"/>
    <w:rsid w:val="00A56139"/>
    <w:rsid w:val="00A74CB6"/>
    <w:rsid w:val="00B627AA"/>
    <w:rsid w:val="00B66E47"/>
    <w:rsid w:val="00B95402"/>
    <w:rsid w:val="00BD138A"/>
    <w:rsid w:val="00C27EAE"/>
    <w:rsid w:val="00CC6D1B"/>
    <w:rsid w:val="00D72F5B"/>
    <w:rsid w:val="00D845CC"/>
    <w:rsid w:val="00DB56EF"/>
    <w:rsid w:val="00E44BA4"/>
    <w:rsid w:val="00EC1B6D"/>
    <w:rsid w:val="00EC4E4D"/>
    <w:rsid w:val="00F17E8C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55FC-2CB0-4392-9071-1F2C20E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basedOn w:val="Domylnaczcionkaakapitu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qFormat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qFormat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qFormat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qFormat/>
    <w:rPr>
      <w:rFonts w:ascii="Century Gothic" w:hAnsi="Century Gothic" w:cs="Century Gothic"/>
      <w:sz w:val="14"/>
      <w:szCs w:val="14"/>
    </w:rPr>
  </w:style>
  <w:style w:type="character" w:customStyle="1" w:styleId="czeinternetowe">
    <w:name w:val="Łącze internetowe"/>
    <w:basedOn w:val="Domylnaczcionkaakapitu"/>
    <w:uiPriority w:val="99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283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D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D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204983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25D77"/>
    <w:rPr>
      <w:rFonts w:ascii="Calibri" w:eastAsia="Calibri" w:hAnsi="Calibri" w:cs="Times New Roman"/>
      <w:lang w:eastAsia="zh-CN"/>
    </w:rPr>
  </w:style>
  <w:style w:type="character" w:customStyle="1" w:styleId="h2">
    <w:name w:val="h2"/>
    <w:basedOn w:val="Domylnaczcionkaakapitu"/>
    <w:qFormat/>
    <w:rsid w:val="00674D0F"/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25D77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</w:style>
  <w:style w:type="paragraph" w:customStyle="1" w:styleId="Style4">
    <w:name w:val="Style4"/>
    <w:basedOn w:val="Normalny"/>
    <w:uiPriority w:val="99"/>
    <w:qFormat/>
  </w:style>
  <w:style w:type="paragraph" w:customStyle="1" w:styleId="Style5">
    <w:name w:val="Style5"/>
    <w:basedOn w:val="Normalny"/>
    <w:uiPriority w:val="99"/>
    <w:qFormat/>
    <w:pPr>
      <w:jc w:val="both"/>
    </w:pPr>
  </w:style>
  <w:style w:type="paragraph" w:customStyle="1" w:styleId="Style6">
    <w:name w:val="Style6"/>
    <w:basedOn w:val="Normalny"/>
    <w:uiPriority w:val="99"/>
    <w:qFormat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qFormat/>
    <w:pPr>
      <w:spacing w:line="394" w:lineRule="exact"/>
    </w:pPr>
  </w:style>
  <w:style w:type="paragraph" w:customStyle="1" w:styleId="Style8">
    <w:name w:val="Style8"/>
    <w:basedOn w:val="Normalny"/>
    <w:uiPriority w:val="99"/>
    <w:qFormat/>
    <w:pPr>
      <w:jc w:val="both"/>
    </w:pPr>
  </w:style>
  <w:style w:type="paragraph" w:customStyle="1" w:styleId="Style9">
    <w:name w:val="Style9"/>
    <w:basedOn w:val="Normalny"/>
    <w:uiPriority w:val="99"/>
    <w:qFormat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  <w:qFormat/>
  </w:style>
  <w:style w:type="paragraph" w:customStyle="1" w:styleId="Style11">
    <w:name w:val="Style11"/>
    <w:basedOn w:val="Normalny"/>
    <w:uiPriority w:val="99"/>
    <w:qFormat/>
  </w:style>
  <w:style w:type="paragraph" w:customStyle="1" w:styleId="Style12">
    <w:name w:val="Style12"/>
    <w:basedOn w:val="Normalny"/>
    <w:uiPriority w:val="99"/>
    <w:qFormat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qFormat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  <w:qFormat/>
  </w:style>
  <w:style w:type="paragraph" w:customStyle="1" w:styleId="Style15">
    <w:name w:val="Style15"/>
    <w:basedOn w:val="Normalny"/>
    <w:uiPriority w:val="99"/>
    <w:qFormat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qFormat/>
    <w:pPr>
      <w:spacing w:line="240" w:lineRule="exact"/>
    </w:pPr>
  </w:style>
  <w:style w:type="paragraph" w:customStyle="1" w:styleId="Style17">
    <w:name w:val="Style17"/>
    <w:basedOn w:val="Normalny"/>
    <w:uiPriority w:val="99"/>
    <w:qFormat/>
  </w:style>
  <w:style w:type="paragraph" w:customStyle="1" w:styleId="Style18">
    <w:name w:val="Style18"/>
    <w:basedOn w:val="Normalny"/>
    <w:uiPriority w:val="99"/>
    <w:qFormat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  <w:qFormat/>
  </w:style>
  <w:style w:type="paragraph" w:customStyle="1" w:styleId="Style20">
    <w:name w:val="Style20"/>
    <w:basedOn w:val="Normalny"/>
    <w:uiPriority w:val="99"/>
    <w:qFormat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qFormat/>
    <w:pPr>
      <w:spacing w:line="283" w:lineRule="exact"/>
    </w:pPr>
  </w:style>
  <w:style w:type="paragraph" w:customStyle="1" w:styleId="Style22">
    <w:name w:val="Style22"/>
    <w:basedOn w:val="Normalny"/>
    <w:uiPriority w:val="99"/>
    <w:qFormat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qFormat/>
    <w:pPr>
      <w:spacing w:line="245" w:lineRule="exact"/>
    </w:pPr>
  </w:style>
  <w:style w:type="paragraph" w:customStyle="1" w:styleId="Style24">
    <w:name w:val="Style24"/>
    <w:basedOn w:val="Normalny"/>
    <w:uiPriority w:val="99"/>
    <w:qFormat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  <w:qFormat/>
  </w:style>
  <w:style w:type="paragraph" w:customStyle="1" w:styleId="Style26">
    <w:name w:val="Style26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qFormat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qFormat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  <w:qFormat/>
  </w:style>
  <w:style w:type="paragraph" w:customStyle="1" w:styleId="Style31">
    <w:name w:val="Style31"/>
    <w:basedOn w:val="Normalny"/>
    <w:uiPriority w:val="99"/>
    <w:qFormat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qFormat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qFormat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qFormat/>
    <w:pPr>
      <w:spacing w:line="274" w:lineRule="exact"/>
      <w:ind w:hanging="422"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DE4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25D77"/>
    <w:pPr>
      <w:widowControl w:val="0"/>
      <w:textAlignment w:val="baseline"/>
    </w:pPr>
    <w:rPr>
      <w:rFonts w:ascii="Times New Roman" w:eastAsia="Lucida Sans Unicode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hAnsi="Times New Roman"/>
      <w:color w:val="000000"/>
      <w:sz w:val="24"/>
      <w:shd w:val="clear" w:color="auto" w:fill="FFFFFF"/>
    </w:rPr>
  </w:style>
  <w:style w:type="paragraph" w:customStyle="1" w:styleId="Tabela-Prosty11">
    <w:name w:val="Tabela - Prosty 11"/>
    <w:basedOn w:val="Standardowy1"/>
    <w:qFormat/>
  </w:style>
  <w:style w:type="paragraph" w:customStyle="1" w:styleId="Default">
    <w:name w:val="Default"/>
    <w:rsid w:val="003C5F8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dc:description/>
  <cp:lastModifiedBy>Karol Taborski</cp:lastModifiedBy>
  <cp:revision>4</cp:revision>
  <cp:lastPrinted>2025-03-20T08:33:00Z</cp:lastPrinted>
  <dcterms:created xsi:type="dcterms:W3CDTF">2025-03-18T15:52:00Z</dcterms:created>
  <dcterms:modified xsi:type="dcterms:W3CDTF">2025-03-20T08:57:00Z</dcterms:modified>
  <dc:language>pl-PL</dc:language>
</cp:coreProperties>
</file>