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5E7B" w14:textId="2E7F2232" w:rsidR="004D678F" w:rsidRPr="000B0256" w:rsidRDefault="004D678F" w:rsidP="00A9430E">
      <w:pPr>
        <w:tabs>
          <w:tab w:val="left" w:pos="4536"/>
        </w:tabs>
        <w:spacing w:after="0" w:line="276" w:lineRule="auto"/>
        <w:jc w:val="right"/>
        <w:rPr>
          <w:sz w:val="20"/>
          <w:szCs w:val="20"/>
        </w:rPr>
      </w:pPr>
      <w:r w:rsidRPr="00016F95">
        <w:tab/>
      </w:r>
      <w:r w:rsidRPr="00616745">
        <w:t>Sandomierz</w:t>
      </w:r>
      <w:r w:rsidRPr="000B0256">
        <w:t xml:space="preserve">, </w:t>
      </w:r>
      <w:r w:rsidR="007D1932">
        <w:t>2</w:t>
      </w:r>
      <w:r w:rsidR="00D42921">
        <w:t>2</w:t>
      </w:r>
      <w:r w:rsidR="007D1932">
        <w:t>.04.2026</w:t>
      </w:r>
      <w:r w:rsidRPr="000B0256">
        <w:t xml:space="preserve"> r.</w:t>
      </w:r>
    </w:p>
    <w:p w14:paraId="40237A36" w14:textId="77777777" w:rsidR="004D678F" w:rsidRPr="00C965CB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2C14482E" w14:textId="77777777" w:rsidR="004D678F" w:rsidRPr="00C965CB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2121C908" w14:textId="77777777" w:rsidR="004D678F" w:rsidRPr="00C965CB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</w:p>
    <w:p w14:paraId="2829F3DA" w14:textId="3DDAE89F" w:rsidR="004D678F" w:rsidRPr="00C965CB" w:rsidRDefault="004D678F" w:rsidP="00A9430E">
      <w:pPr>
        <w:tabs>
          <w:tab w:val="left" w:pos="4536"/>
        </w:tabs>
        <w:spacing w:after="0" w:line="276" w:lineRule="auto"/>
        <w:rPr>
          <w:sz w:val="20"/>
          <w:szCs w:val="20"/>
        </w:rPr>
      </w:pPr>
      <w:r w:rsidRPr="00C965CB">
        <w:rPr>
          <w:sz w:val="20"/>
          <w:szCs w:val="20"/>
        </w:rPr>
        <w:t>K</w:t>
      </w:r>
      <w:r w:rsidR="00A822CA">
        <w:rPr>
          <w:sz w:val="20"/>
          <w:szCs w:val="20"/>
        </w:rPr>
        <w:t>S</w:t>
      </w:r>
      <w:r w:rsidRPr="00C965CB">
        <w:rPr>
          <w:sz w:val="20"/>
          <w:szCs w:val="20"/>
        </w:rPr>
        <w:t>.ZUZ.421</w:t>
      </w:r>
      <w:r w:rsidR="00307DC5" w:rsidRPr="00C965CB">
        <w:rPr>
          <w:sz w:val="20"/>
          <w:szCs w:val="20"/>
        </w:rPr>
        <w:t>0.</w:t>
      </w:r>
      <w:r w:rsidR="007D1932">
        <w:rPr>
          <w:sz w:val="20"/>
          <w:szCs w:val="20"/>
        </w:rPr>
        <w:t>319.</w:t>
      </w:r>
      <w:r w:rsidR="007379AC" w:rsidRPr="00C965CB">
        <w:rPr>
          <w:sz w:val="20"/>
          <w:szCs w:val="20"/>
        </w:rPr>
        <w:t>202</w:t>
      </w:r>
      <w:r w:rsidR="007D1932">
        <w:rPr>
          <w:sz w:val="20"/>
          <w:szCs w:val="20"/>
        </w:rPr>
        <w:t>5</w:t>
      </w:r>
      <w:r w:rsidR="007379AC" w:rsidRPr="00C965CB">
        <w:rPr>
          <w:sz w:val="20"/>
          <w:szCs w:val="20"/>
        </w:rPr>
        <w:t>.WB</w:t>
      </w:r>
    </w:p>
    <w:p w14:paraId="63CDD370" w14:textId="77777777" w:rsidR="00E50073" w:rsidRPr="00C965CB" w:rsidRDefault="00E50073" w:rsidP="00E60B19">
      <w:pPr>
        <w:suppressAutoHyphens/>
        <w:spacing w:after="0" w:line="240" w:lineRule="auto"/>
        <w:rPr>
          <w:b/>
        </w:rPr>
      </w:pPr>
      <w:bookmarkStart w:id="0" w:name="ezdSprawaZnak"/>
      <w:bookmarkEnd w:id="0"/>
    </w:p>
    <w:p w14:paraId="70FDAD0F" w14:textId="2A04ECB0" w:rsidR="00E83C8A" w:rsidRPr="00C965CB" w:rsidRDefault="004D678F" w:rsidP="00E60B19">
      <w:pPr>
        <w:suppressAutoHyphens/>
        <w:spacing w:after="0" w:line="240" w:lineRule="auto"/>
        <w:jc w:val="center"/>
        <w:rPr>
          <w:b/>
        </w:rPr>
      </w:pPr>
      <w:r w:rsidRPr="00C965CB">
        <w:rPr>
          <w:b/>
        </w:rPr>
        <w:t>OBWIESZCZENIE</w:t>
      </w:r>
    </w:p>
    <w:p w14:paraId="17306AE4" w14:textId="75FA752E" w:rsidR="00E50073" w:rsidRPr="00C965CB" w:rsidRDefault="00E50073" w:rsidP="00E50073">
      <w:pPr>
        <w:spacing w:after="0" w:line="240" w:lineRule="auto"/>
        <w:jc w:val="both"/>
        <w:rPr>
          <w:rFonts w:cs="Calibri"/>
        </w:rPr>
      </w:pPr>
      <w:bookmarkStart w:id="1" w:name="_Hlk7687089"/>
      <w:r w:rsidRPr="00C965CB">
        <w:rPr>
          <w:rFonts w:cs="Calibri"/>
        </w:rPr>
        <w:t>Na podstawie:</w:t>
      </w:r>
    </w:p>
    <w:p w14:paraId="246E6DC8" w14:textId="77777777" w:rsidR="00E50073" w:rsidRPr="00C965CB" w:rsidRDefault="00E50073" w:rsidP="00E50073">
      <w:pPr>
        <w:spacing w:after="0" w:line="240" w:lineRule="auto"/>
        <w:jc w:val="both"/>
        <w:rPr>
          <w:rFonts w:cs="Calibri"/>
          <w:sz w:val="10"/>
          <w:szCs w:val="10"/>
        </w:rPr>
      </w:pPr>
    </w:p>
    <w:p w14:paraId="6FCB9394" w14:textId="10719E0F" w:rsidR="004F1C33" w:rsidRPr="00C965CB" w:rsidRDefault="004F1C33" w:rsidP="00DC139B">
      <w:pPr>
        <w:suppressAutoHyphens/>
        <w:spacing w:after="0" w:line="240" w:lineRule="auto"/>
        <w:jc w:val="both"/>
      </w:pPr>
      <w:r w:rsidRPr="00C965CB">
        <w:t xml:space="preserve">- </w:t>
      </w:r>
      <w:r w:rsidR="00DC139B" w:rsidRPr="00C965CB">
        <w:t xml:space="preserve"> art. 10 § 1, art. 49 § 1 i § </w:t>
      </w:r>
      <w:r w:rsidR="00C94781" w:rsidRPr="00C965CB">
        <w:t>2</w:t>
      </w:r>
      <w:r w:rsidR="00DC139B" w:rsidRPr="00C965CB">
        <w:t xml:space="preserve"> ustawy z dnia 14 czerwca 1960 r. - Kodeks postępowania </w:t>
      </w:r>
      <w:r w:rsidRPr="00C965CB">
        <w:t xml:space="preserve">    </w:t>
      </w:r>
      <w:r w:rsidR="00DC139B" w:rsidRPr="00C965CB">
        <w:t>administracyjnego (Dz. U. z 202</w:t>
      </w:r>
      <w:r w:rsidR="007D1932">
        <w:t>5</w:t>
      </w:r>
      <w:r w:rsidR="00DC139B" w:rsidRPr="00C965CB">
        <w:t xml:space="preserve"> r. poz. </w:t>
      </w:r>
      <w:r w:rsidR="007D1932">
        <w:t>1691</w:t>
      </w:r>
      <w:r w:rsidR="00DC139B" w:rsidRPr="00C965CB">
        <w:t xml:space="preserve">) </w:t>
      </w:r>
    </w:p>
    <w:p w14:paraId="6FE9756C" w14:textId="2A3B5028" w:rsidR="004F1C33" w:rsidRPr="00C965CB" w:rsidRDefault="004F1C33" w:rsidP="004F1C33">
      <w:pPr>
        <w:spacing w:after="0" w:line="240" w:lineRule="auto"/>
        <w:jc w:val="both"/>
      </w:pPr>
      <w:r w:rsidRPr="00C965CB">
        <w:t xml:space="preserve">- </w:t>
      </w:r>
      <w:r w:rsidR="001C30D9" w:rsidRPr="000C58B6">
        <w:rPr>
          <w:rFonts w:eastAsia="Times New Roman" w:cstheme="minorHAnsi"/>
          <w:lang w:eastAsia="pl-PL"/>
        </w:rPr>
        <w:t>art. 3</w:t>
      </w:r>
      <w:r w:rsidR="001C30D9">
        <w:rPr>
          <w:rFonts w:eastAsia="Times New Roman" w:cstheme="minorHAnsi"/>
          <w:lang w:eastAsia="pl-PL"/>
        </w:rPr>
        <w:t>89</w:t>
      </w:r>
      <w:r w:rsidR="001C30D9" w:rsidRPr="000C58B6">
        <w:rPr>
          <w:rFonts w:eastAsia="Times New Roman" w:cstheme="minorHAnsi"/>
          <w:lang w:eastAsia="pl-PL"/>
        </w:rPr>
        <w:t xml:space="preserve"> ust. </w:t>
      </w:r>
      <w:r w:rsidR="001C30D9">
        <w:rPr>
          <w:rFonts w:eastAsia="Times New Roman" w:cstheme="minorHAnsi"/>
          <w:lang w:eastAsia="pl-PL"/>
        </w:rPr>
        <w:t>1</w:t>
      </w:r>
      <w:r w:rsidR="00E60B19">
        <w:rPr>
          <w:rFonts w:eastAsia="Times New Roman" w:cstheme="minorHAnsi"/>
          <w:lang w:eastAsia="pl-PL"/>
        </w:rPr>
        <w:t xml:space="preserve">, , </w:t>
      </w:r>
      <w:r w:rsidR="001C30D9">
        <w:rPr>
          <w:rFonts w:eastAsia="Times New Roman" w:cstheme="minorHAnsi"/>
          <w:lang w:eastAsia="pl-PL"/>
        </w:rPr>
        <w:t xml:space="preserve">ust. 6, </w:t>
      </w:r>
      <w:r w:rsidRPr="00C965CB">
        <w:rPr>
          <w:lang w:eastAsia="ar-SA"/>
        </w:rPr>
        <w:t>art. 400 ust. 6 i ust. 8, art. 401 ust. 1</w:t>
      </w:r>
      <w:r w:rsidR="001C30D9">
        <w:rPr>
          <w:lang w:eastAsia="ar-SA"/>
        </w:rPr>
        <w:t xml:space="preserve"> </w:t>
      </w:r>
      <w:r w:rsidR="001B72F3" w:rsidRPr="00C965CB">
        <w:rPr>
          <w:lang w:eastAsia="ar-SA"/>
        </w:rPr>
        <w:t>i ust. 7</w:t>
      </w:r>
      <w:r w:rsidRPr="00C965CB">
        <w:rPr>
          <w:lang w:eastAsia="ar-SA"/>
        </w:rPr>
        <w:t xml:space="preserve">, </w:t>
      </w:r>
      <w:r w:rsidRPr="00C965CB">
        <w:t>art. 397 ust. 3 pkt 2) lit. a) ustawy z dnia 20 lipca 2017 r. Prawo wodne (Dz. U. z 202</w:t>
      </w:r>
      <w:r w:rsidR="007D1932">
        <w:t>5</w:t>
      </w:r>
      <w:r w:rsidRPr="00C965CB">
        <w:t xml:space="preserve"> r., poz. </w:t>
      </w:r>
      <w:r w:rsidR="007D1932">
        <w:t>960</w:t>
      </w:r>
      <w:r w:rsidRPr="00C965CB">
        <w:t>),</w:t>
      </w:r>
    </w:p>
    <w:p w14:paraId="0A8B622C" w14:textId="2AB030D4" w:rsidR="001C30D9" w:rsidRDefault="00E83C8A" w:rsidP="000660FC">
      <w:pPr>
        <w:suppressAutoHyphens/>
        <w:spacing w:after="0" w:line="240" w:lineRule="auto"/>
        <w:jc w:val="both"/>
      </w:pPr>
      <w:r w:rsidRPr="00C965CB">
        <w:t>Dyrektor Zarządu Zlewni Wód Polski</w:t>
      </w:r>
      <w:bookmarkStart w:id="2" w:name="_Hlk1985609"/>
      <w:r w:rsidRPr="00C965CB">
        <w:t>ch w Sandomierzu zawiadamia, że decyzją znak: K</w:t>
      </w:r>
      <w:r w:rsidR="00A822CA">
        <w:t>S</w:t>
      </w:r>
      <w:r w:rsidRPr="00C965CB">
        <w:t>.ZUZ.4210.</w:t>
      </w:r>
      <w:r w:rsidR="007D1932">
        <w:t>319.2025</w:t>
      </w:r>
      <w:r w:rsidR="00A822CA" w:rsidRPr="000B0256">
        <w:t>.</w:t>
      </w:r>
      <w:r w:rsidR="004F1C33" w:rsidRPr="000B0256">
        <w:t>WB</w:t>
      </w:r>
      <w:r w:rsidRPr="000B0256">
        <w:t xml:space="preserve"> z dnia </w:t>
      </w:r>
      <w:r w:rsidR="007D1932">
        <w:t>2</w:t>
      </w:r>
      <w:r w:rsidR="00B53CEB">
        <w:t>2</w:t>
      </w:r>
      <w:r w:rsidR="007D1932">
        <w:t>.04.2026</w:t>
      </w:r>
      <w:r w:rsidRPr="000B0256">
        <w:t xml:space="preserve"> r. udziel</w:t>
      </w:r>
      <w:bookmarkStart w:id="3" w:name="_Hlk47339879"/>
      <w:bookmarkEnd w:id="2"/>
      <w:r w:rsidR="00C965CB" w:rsidRPr="000B0256">
        <w:t>ił</w:t>
      </w:r>
      <w:r w:rsidR="00A822CA" w:rsidRPr="000B0256">
        <w:t xml:space="preserve">  </w:t>
      </w:r>
      <w:r w:rsidR="001C30D9">
        <w:t xml:space="preserve">na wniosek </w:t>
      </w:r>
      <w:r w:rsidR="007D1932">
        <w:t xml:space="preserve">Gminy Raków, ul. Ogrodowa 1, 26-035 Raków działająca za pośrednictwem pełnomocnika Pana Artura Kręcisz, </w:t>
      </w:r>
      <w:r w:rsidR="0042533A" w:rsidRPr="000B0256">
        <w:t xml:space="preserve">pozwolenia wodnoprawnego </w:t>
      </w:r>
      <w:r w:rsidR="007379AC" w:rsidRPr="000B0256">
        <w:t>na</w:t>
      </w:r>
      <w:r w:rsidR="001C30D9">
        <w:t>:</w:t>
      </w:r>
    </w:p>
    <w:bookmarkEnd w:id="3"/>
    <w:p w14:paraId="01024EC0" w14:textId="77777777" w:rsidR="007D1932" w:rsidRPr="005E2BE1" w:rsidRDefault="007D1932" w:rsidP="007D193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eastAsia="Arial Unicode MS"/>
        </w:rPr>
      </w:pPr>
      <w:r w:rsidRPr="005E2BE1">
        <w:rPr>
          <w:rFonts w:eastAsia="Arial Unicode MS"/>
        </w:rPr>
        <w:t xml:space="preserve">wykonanie urządzeń wodnych tj. </w:t>
      </w:r>
    </w:p>
    <w:p w14:paraId="5093CAA8" w14:textId="77777777" w:rsidR="007D1932" w:rsidRPr="005E2BE1" w:rsidRDefault="007D1932" w:rsidP="007D1932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eastAsia="Arial Unicode MS"/>
        </w:rPr>
      </w:pPr>
      <w:r w:rsidRPr="005E2BE1">
        <w:rPr>
          <w:rFonts w:eastAsia="Arial Unicode MS"/>
        </w:rPr>
        <w:t>rowów przydrożnych wzdłuż projektowanych dróg zlokalizowanych na działkach o nr ewid.:  19, 16, 17, 15, 13, 11 obręb 0017 Radostów oraz 38/1, 18, 17, 16, 15, 3/1 obręb 0024 Kolonia Szumsko,</w:t>
      </w:r>
    </w:p>
    <w:p w14:paraId="50D25DA2" w14:textId="77777777" w:rsidR="007D1932" w:rsidRPr="005E2BE1" w:rsidRDefault="007D1932" w:rsidP="007D1932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eastAsia="Arial Unicode MS"/>
        </w:rPr>
      </w:pPr>
      <w:r w:rsidRPr="005E2BE1">
        <w:rPr>
          <w:rFonts w:eastAsia="Arial Unicode MS"/>
        </w:rPr>
        <w:t>przepustów pod drogą oraz przepustów pod zjazdami zlokalizowanych na działkach o nr ewid.: 74/3, 24, 19, 18, 16, 19, 17, 15, 13, 11 obręb 0017 Radostów  oraz 38/1, 3/1, 15, 16, 18 obręb 0024 Kolonia Szumsko,</w:t>
      </w:r>
    </w:p>
    <w:p w14:paraId="315EE38C" w14:textId="77777777" w:rsidR="007D1932" w:rsidRPr="005E2BE1" w:rsidRDefault="007D1932" w:rsidP="007D1932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eastAsia="Arial Unicode MS"/>
        </w:rPr>
      </w:pPr>
      <w:r w:rsidRPr="005E2BE1">
        <w:rPr>
          <w:rFonts w:eastAsia="Arial Unicode MS"/>
        </w:rPr>
        <w:t xml:space="preserve">ścieku betonowego (muldy betonowej) zlokalizowanego na działkach o nr ewid.: 11, 8, 9 obręb 0017 Radostów, </w:t>
      </w:r>
    </w:p>
    <w:p w14:paraId="204C4794" w14:textId="77777777" w:rsidR="007D1932" w:rsidRPr="005E2BE1" w:rsidRDefault="007D1932" w:rsidP="007D1932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eastAsia="Arial Unicode MS"/>
        </w:rPr>
      </w:pPr>
      <w:r w:rsidRPr="005E2BE1">
        <w:rPr>
          <w:rFonts w:eastAsia="Arial Unicode MS"/>
        </w:rPr>
        <w:t>wylotów W1, W2 zlokalizowanych na działce  o nr ewid.: 17 obręb 0024 Kolonia Szumsko oraz na działce o nr ewid.: 11 obręb 0017 Radostów,</w:t>
      </w:r>
    </w:p>
    <w:p w14:paraId="2962CAD0" w14:textId="77777777" w:rsidR="007D1932" w:rsidRPr="005E2BE1" w:rsidRDefault="007D1932" w:rsidP="007D1932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eastAsia="Arial Unicode MS"/>
        </w:rPr>
      </w:pPr>
      <w:r w:rsidRPr="005E2BE1">
        <w:rPr>
          <w:rFonts w:eastAsia="Arial Unicode MS"/>
        </w:rPr>
        <w:t xml:space="preserve">usługę wodną tj. </w:t>
      </w:r>
    </w:p>
    <w:p w14:paraId="4E0B636E" w14:textId="77777777" w:rsidR="007D1932" w:rsidRPr="005E2BE1" w:rsidRDefault="007D1932" w:rsidP="007D1932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eastAsia="Arial Unicode MS"/>
        </w:rPr>
      </w:pPr>
      <w:r w:rsidRPr="005E2BE1">
        <w:rPr>
          <w:rFonts w:eastAsia="Arial Unicode MS"/>
        </w:rPr>
        <w:t xml:space="preserve">odprowadzenie wód opadowych lub roztopowych z wylotu ze ścieku betonowego W1 zlokalizowanego na działce o nr ewid.: 11 obręb 0017 Radostów  </w:t>
      </w:r>
    </w:p>
    <w:p w14:paraId="25F252F2" w14:textId="77777777" w:rsidR="007D1932" w:rsidRPr="005E2BE1" w:rsidRDefault="007D1932" w:rsidP="007D1932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eastAsia="Arial Unicode MS"/>
        </w:rPr>
      </w:pPr>
      <w:r w:rsidRPr="005E2BE1">
        <w:rPr>
          <w:rFonts w:eastAsia="Arial Unicode MS"/>
        </w:rPr>
        <w:t xml:space="preserve">odprowadzenie wód opadowych lub roztopowych z wylotu z rowu otwartego W2 do cieku Dopływ spod Radostowa  zlokalizowanego na działce o nr ewid.: 17  obręb 0017 Radostów. </w:t>
      </w:r>
    </w:p>
    <w:p w14:paraId="5C64DB8A" w14:textId="77777777" w:rsidR="007D1932" w:rsidRPr="005E2BE1" w:rsidRDefault="007D1932" w:rsidP="007D1932">
      <w:pPr>
        <w:suppressAutoHyphens/>
        <w:spacing w:after="0" w:line="240" w:lineRule="auto"/>
        <w:jc w:val="both"/>
        <w:rPr>
          <w:rFonts w:eastAsia="Arial Unicode MS"/>
        </w:rPr>
      </w:pPr>
    </w:p>
    <w:p w14:paraId="24471DDE" w14:textId="77777777" w:rsidR="007D1932" w:rsidRPr="005E2BE1" w:rsidRDefault="007D1932" w:rsidP="007D1932">
      <w:pPr>
        <w:suppressAutoHyphens/>
        <w:spacing w:after="0" w:line="240" w:lineRule="auto"/>
        <w:jc w:val="both"/>
        <w:rPr>
          <w:rFonts w:eastAsia="Arial Unicode MS"/>
          <w:iCs/>
        </w:rPr>
      </w:pPr>
      <w:r w:rsidRPr="005E2BE1">
        <w:rPr>
          <w:rFonts w:eastAsia="Arial Unicode MS"/>
          <w:iCs/>
          <w:highlight w:val="white"/>
        </w:rPr>
        <w:t>Zasięg oddziaływania wnioskowanych uprawnień obejmuje działki ewidencyjne</w:t>
      </w:r>
      <w:r w:rsidRPr="005E2BE1">
        <w:rPr>
          <w:rFonts w:eastAsia="Arial Unicode MS"/>
          <w:iCs/>
        </w:rPr>
        <w:t>:</w:t>
      </w:r>
    </w:p>
    <w:p w14:paraId="5751943B" w14:textId="77777777" w:rsidR="007D1932" w:rsidRPr="005E2BE1" w:rsidRDefault="007D1932" w:rsidP="007D1932">
      <w:pPr>
        <w:suppressAutoHyphens/>
        <w:spacing w:after="0" w:line="240" w:lineRule="auto"/>
        <w:jc w:val="both"/>
        <w:rPr>
          <w:rFonts w:eastAsia="Arial Unicode MS"/>
          <w:iCs/>
        </w:rPr>
      </w:pPr>
      <w:r w:rsidRPr="005E2BE1">
        <w:rPr>
          <w:rFonts w:eastAsia="Arial Unicode MS"/>
          <w:iCs/>
        </w:rPr>
        <w:t xml:space="preserve">- </w:t>
      </w:r>
      <w:r w:rsidRPr="005E2BE1">
        <w:rPr>
          <w:rFonts w:eastAsia="Arial Unicode MS"/>
          <w:iCs/>
          <w:highlight w:val="white"/>
        </w:rPr>
        <w:t>19, 24, 18, 6, 17, 16, 15,</w:t>
      </w:r>
      <w:r w:rsidRPr="005E2BE1">
        <w:rPr>
          <w:rFonts w:eastAsia="Arial Unicode MS"/>
          <w:iCs/>
        </w:rPr>
        <w:t xml:space="preserve"> </w:t>
      </w:r>
      <w:r w:rsidRPr="005E2BE1">
        <w:rPr>
          <w:rFonts w:eastAsia="Arial Unicode MS"/>
          <w:iCs/>
          <w:highlight w:val="white"/>
        </w:rPr>
        <w:t>13, 11, 8, 9, 74/3 obręb 0017 Radostów, jednostka ewidencyjna: 260416_2 Raków, msc. Radostów, gm. Raków, pow. kielecki, woj. świętokrzyskie</w:t>
      </w:r>
      <w:r w:rsidRPr="005E2BE1">
        <w:rPr>
          <w:rFonts w:eastAsia="Arial Unicode MS"/>
          <w:iCs/>
        </w:rPr>
        <w:t xml:space="preserve">; </w:t>
      </w:r>
    </w:p>
    <w:p w14:paraId="6FB07951" w14:textId="77777777" w:rsidR="007D1932" w:rsidRPr="005E2BE1" w:rsidRDefault="007D1932" w:rsidP="007D1932">
      <w:pPr>
        <w:suppressAutoHyphens/>
        <w:spacing w:after="0" w:line="240" w:lineRule="auto"/>
        <w:jc w:val="both"/>
        <w:rPr>
          <w:rFonts w:eastAsia="Arial Unicode MS"/>
          <w:iCs/>
        </w:rPr>
      </w:pPr>
      <w:r w:rsidRPr="005E2BE1">
        <w:rPr>
          <w:rFonts w:eastAsia="Arial Unicode MS"/>
          <w:iCs/>
        </w:rPr>
        <w:t xml:space="preserve">- 17, 3/1, 15, 16, 18, 38/1 obręb 0024 Kolonia Szumsko, </w:t>
      </w:r>
      <w:r w:rsidRPr="005E2BE1">
        <w:rPr>
          <w:rFonts w:eastAsia="Arial Unicode MS"/>
          <w:iCs/>
          <w:highlight w:val="white"/>
        </w:rPr>
        <w:t>jednostka ewidencyjna: 260416_2 Raków, msc.</w:t>
      </w:r>
      <w:r w:rsidRPr="005E2BE1">
        <w:rPr>
          <w:rFonts w:eastAsia="Arial Unicode MS"/>
          <w:iCs/>
        </w:rPr>
        <w:t xml:space="preserve"> Kolonia Szumsko</w:t>
      </w:r>
      <w:r w:rsidRPr="005E2BE1">
        <w:rPr>
          <w:rFonts w:eastAsia="Arial Unicode MS"/>
          <w:iCs/>
          <w:highlight w:val="white"/>
        </w:rPr>
        <w:t>, gm. Raków, pow. kielecki, woj. świętokrzyskie</w:t>
      </w:r>
      <w:r w:rsidRPr="005E2BE1">
        <w:rPr>
          <w:rFonts w:eastAsia="Arial Unicode MS"/>
          <w:iCs/>
        </w:rPr>
        <w:t xml:space="preserve">; </w:t>
      </w:r>
    </w:p>
    <w:p w14:paraId="602B091E" w14:textId="77777777" w:rsidR="007D1932" w:rsidRDefault="007D1932" w:rsidP="007D1932">
      <w:pPr>
        <w:suppressAutoHyphens/>
        <w:spacing w:after="0" w:line="240" w:lineRule="auto"/>
        <w:jc w:val="both"/>
        <w:rPr>
          <w:rFonts w:eastAsia="Arial Unicode MS"/>
          <w:iCs/>
        </w:rPr>
      </w:pPr>
      <w:r w:rsidRPr="005E2BE1">
        <w:rPr>
          <w:rFonts w:eastAsia="Arial Unicode MS"/>
          <w:iCs/>
        </w:rPr>
        <w:t xml:space="preserve">- 248 obręb 0023 Szumsko, </w:t>
      </w:r>
      <w:r w:rsidRPr="005E2BE1">
        <w:rPr>
          <w:rFonts w:eastAsia="Arial Unicode MS"/>
          <w:iCs/>
          <w:highlight w:val="white"/>
        </w:rPr>
        <w:t xml:space="preserve">jednostka ewidencyjna: 260416_2 Raków, msc. </w:t>
      </w:r>
      <w:r w:rsidRPr="005E2BE1">
        <w:rPr>
          <w:rFonts w:eastAsia="Arial Unicode MS"/>
          <w:iCs/>
        </w:rPr>
        <w:t>Szumsko</w:t>
      </w:r>
      <w:r w:rsidRPr="005E2BE1">
        <w:rPr>
          <w:rFonts w:eastAsia="Arial Unicode MS"/>
          <w:iCs/>
          <w:highlight w:val="white"/>
        </w:rPr>
        <w:t>, gm. Raków, pow. kielecki, woj. świętokrzyskie</w:t>
      </w:r>
      <w:r w:rsidRPr="005E2BE1">
        <w:rPr>
          <w:rFonts w:eastAsia="Arial Unicode MS"/>
          <w:iCs/>
        </w:rPr>
        <w:t>.</w:t>
      </w:r>
    </w:p>
    <w:p w14:paraId="3FC9D84A" w14:textId="77777777" w:rsidR="007D1932" w:rsidRDefault="007D1932" w:rsidP="007D1932">
      <w:pPr>
        <w:suppressAutoHyphens/>
        <w:spacing w:after="0" w:line="240" w:lineRule="auto"/>
        <w:jc w:val="both"/>
        <w:rPr>
          <w:rFonts w:eastAsia="Arial Unicode MS"/>
          <w:iCs/>
        </w:rPr>
      </w:pPr>
    </w:p>
    <w:p w14:paraId="5FF03D4D" w14:textId="097F6996" w:rsidR="00F93F06" w:rsidRDefault="00F93F06" w:rsidP="00E83C8A">
      <w:pPr>
        <w:pStyle w:val="Tekstpodstawowy"/>
        <w:ind w:firstLine="708"/>
        <w:rPr>
          <w:rFonts w:asciiTheme="minorHAnsi" w:hAnsiTheme="minorHAnsi" w:cstheme="minorHAnsi"/>
          <w:sz w:val="22"/>
          <w:szCs w:val="22"/>
        </w:rPr>
      </w:pPr>
      <w:r w:rsidRPr="00C965CB">
        <w:rPr>
          <w:rFonts w:ascii="Calibri" w:hAnsi="Calibri"/>
          <w:sz w:val="22"/>
          <w:szCs w:val="22"/>
        </w:rPr>
        <w:t xml:space="preserve">Z treścią decyzji </w:t>
      </w:r>
      <w:bookmarkEnd w:id="1"/>
      <w:r w:rsidRPr="00C965CB">
        <w:rPr>
          <w:rFonts w:ascii="Calibri" w:hAnsi="Calibri"/>
          <w:sz w:val="22"/>
          <w:szCs w:val="22"/>
        </w:rPr>
        <w:t xml:space="preserve">strony postępowania mogą zapoznać się w Zarządu Zlewni w Sandomierzu, ul. </w:t>
      </w:r>
      <w:r w:rsidRPr="00E50073">
        <w:rPr>
          <w:rFonts w:ascii="Calibri" w:hAnsi="Calibri"/>
          <w:sz w:val="22"/>
          <w:szCs w:val="22"/>
        </w:rPr>
        <w:t xml:space="preserve">Długosza 4a; 27-600 Sandomierz, w Dziale Zgód Wodnoprawnych, pok. Nr </w:t>
      </w:r>
      <w:r w:rsidR="007D1932">
        <w:rPr>
          <w:rFonts w:ascii="Calibri" w:hAnsi="Calibri"/>
          <w:sz w:val="22"/>
          <w:szCs w:val="22"/>
        </w:rPr>
        <w:t>5</w:t>
      </w:r>
      <w:r w:rsidRPr="00E50073">
        <w:rPr>
          <w:rFonts w:ascii="Calibri" w:hAnsi="Calibri"/>
          <w:sz w:val="22"/>
          <w:szCs w:val="22"/>
        </w:rPr>
        <w:t xml:space="preserve">, w godzinach pracy Zarządu (poniedziałek – piątek, </w:t>
      </w:r>
      <w:r w:rsidR="007379AC">
        <w:rPr>
          <w:rFonts w:ascii="Calibri" w:hAnsi="Calibri"/>
          <w:sz w:val="22"/>
          <w:szCs w:val="22"/>
        </w:rPr>
        <w:t>8</w:t>
      </w:r>
      <w:r w:rsidR="006557A0">
        <w:rPr>
          <w:rFonts w:ascii="Calibri" w:hAnsi="Calibri"/>
          <w:sz w:val="22"/>
          <w:szCs w:val="22"/>
        </w:rPr>
        <w:t>:</w:t>
      </w:r>
      <w:r w:rsidRPr="00E50073">
        <w:rPr>
          <w:rFonts w:ascii="Calibri" w:hAnsi="Calibri"/>
          <w:sz w:val="22"/>
          <w:szCs w:val="22"/>
        </w:rPr>
        <w:t>00-1</w:t>
      </w:r>
      <w:r w:rsidR="007379AC">
        <w:rPr>
          <w:rFonts w:ascii="Calibri" w:hAnsi="Calibri"/>
          <w:sz w:val="22"/>
          <w:szCs w:val="22"/>
        </w:rPr>
        <w:t>6</w:t>
      </w:r>
      <w:r w:rsidR="006557A0">
        <w:rPr>
          <w:rFonts w:ascii="Calibri" w:hAnsi="Calibri"/>
          <w:sz w:val="22"/>
          <w:szCs w:val="22"/>
        </w:rPr>
        <w:t>:</w:t>
      </w:r>
      <w:r w:rsidRPr="00E50073">
        <w:rPr>
          <w:rFonts w:ascii="Calibri" w:hAnsi="Calibri"/>
          <w:sz w:val="22"/>
          <w:szCs w:val="22"/>
        </w:rPr>
        <w:t xml:space="preserve">00). Sprawę prowadzi pani </w:t>
      </w:r>
      <w:r w:rsidR="007379AC">
        <w:rPr>
          <w:rFonts w:asciiTheme="minorHAnsi" w:hAnsiTheme="minorHAnsi" w:cstheme="minorHAnsi"/>
          <w:sz w:val="22"/>
          <w:szCs w:val="22"/>
        </w:rPr>
        <w:t>Wiktoria Bednarz</w:t>
      </w:r>
      <w:r w:rsidR="00E50073" w:rsidRPr="00E50073">
        <w:rPr>
          <w:rFonts w:asciiTheme="minorHAnsi" w:hAnsiTheme="minorHAnsi" w:cstheme="minorHAnsi"/>
          <w:sz w:val="22"/>
          <w:szCs w:val="22"/>
        </w:rPr>
        <w:t xml:space="preserve"> (telefon </w:t>
      </w:r>
      <w:r w:rsidR="007D1932">
        <w:rPr>
          <w:rFonts w:asciiTheme="minorHAnsi" w:hAnsiTheme="minorHAnsi" w:cstheme="minorHAnsi"/>
          <w:sz w:val="22"/>
          <w:szCs w:val="22"/>
        </w:rPr>
        <w:t>665 302 244</w:t>
      </w:r>
      <w:r w:rsidR="00E50073" w:rsidRPr="00E50073">
        <w:rPr>
          <w:rFonts w:asciiTheme="minorHAnsi" w:hAnsiTheme="minorHAnsi" w:cstheme="minorHAnsi"/>
          <w:sz w:val="22"/>
          <w:szCs w:val="22"/>
        </w:rPr>
        <w:t>).</w:t>
      </w:r>
    </w:p>
    <w:p w14:paraId="52AC32FD" w14:textId="77777777" w:rsidR="00E50073" w:rsidRPr="00E50073" w:rsidRDefault="00E50073" w:rsidP="00E83C8A">
      <w:pPr>
        <w:pStyle w:val="Tekstpodstawowy"/>
        <w:ind w:firstLine="708"/>
        <w:rPr>
          <w:rFonts w:ascii="Calibri" w:hAnsi="Calibri"/>
          <w:sz w:val="6"/>
          <w:szCs w:val="6"/>
        </w:rPr>
      </w:pPr>
    </w:p>
    <w:p w14:paraId="1E6C9129" w14:textId="332CEEF3" w:rsidR="00F93F06" w:rsidRDefault="00F93F06" w:rsidP="00F93F06">
      <w:pPr>
        <w:pStyle w:val="Tekstpodstawowy"/>
        <w:ind w:firstLine="357"/>
        <w:rPr>
          <w:rFonts w:ascii="Calibri" w:hAnsi="Calibri"/>
          <w:sz w:val="22"/>
          <w:szCs w:val="22"/>
        </w:rPr>
      </w:pPr>
      <w:r w:rsidRPr="00E50073">
        <w:rPr>
          <w:rFonts w:ascii="Calibri" w:hAnsi="Calibri"/>
          <w:sz w:val="22"/>
          <w:szCs w:val="22"/>
        </w:rPr>
        <w:t xml:space="preserve">Zapoznanie się z treścią decyzji nie jest obowiązkowe. Od decyzji służy stronom prawo wniesienia odwołania do Dyrektora Regionalnego Zarządu Gospodarki Wodnej w Krakowie Państwowego Gospodarstwa Wodnego Wody Polskie za pośrednictwem Dyrektora Zarządu Zlewni w Sandomierzu Państwowego Gospodarstwa Wodnego Wody Polskie w terminie 14 dni od daty jej doręczenia. </w:t>
      </w:r>
    </w:p>
    <w:p w14:paraId="5DD7AE5A" w14:textId="77777777" w:rsidR="00E50073" w:rsidRPr="00E50073" w:rsidRDefault="00E50073" w:rsidP="00F93F06">
      <w:pPr>
        <w:pStyle w:val="Tekstpodstawowy"/>
        <w:ind w:firstLine="357"/>
        <w:rPr>
          <w:rFonts w:ascii="Calibri" w:hAnsi="Calibri"/>
          <w:sz w:val="6"/>
          <w:szCs w:val="6"/>
        </w:rPr>
      </w:pPr>
    </w:p>
    <w:p w14:paraId="460991BC" w14:textId="364896E0" w:rsidR="00F93F06" w:rsidRDefault="00F93F06" w:rsidP="00F93F06">
      <w:pPr>
        <w:pStyle w:val="Tekstpodstawowy"/>
        <w:ind w:firstLine="357"/>
        <w:rPr>
          <w:rFonts w:ascii="Calibri" w:hAnsi="Calibri"/>
          <w:sz w:val="22"/>
          <w:szCs w:val="22"/>
        </w:rPr>
      </w:pPr>
      <w:r w:rsidRPr="00E50073">
        <w:rPr>
          <w:rFonts w:ascii="Calibri" w:hAnsi="Calibri"/>
          <w:sz w:val="22"/>
          <w:szCs w:val="22"/>
        </w:rPr>
        <w:t xml:space="preserve">W myśl art. 49 Kpa w przypadku zawiadomienia stron przez obwieszczenie – doręczenie uważa się za dokonane po upływie 14 dni od dnia, w którym nastąpiło publiczne obwieszczenie. Przed upływem terminu do wniesienia odwołania decyzja nie podlega wykonaniu (art. 130 § 1 Kpa). Wniesienie odwołania w terminie wstrzymuje wykonanie decyzji (art. 130 § 2 Kpa). </w:t>
      </w:r>
    </w:p>
    <w:p w14:paraId="19D0E399" w14:textId="77777777" w:rsidR="00E50073" w:rsidRPr="00E50073" w:rsidRDefault="00E50073" w:rsidP="00F93F06">
      <w:pPr>
        <w:pStyle w:val="Tekstpodstawowy"/>
        <w:ind w:firstLine="357"/>
        <w:rPr>
          <w:rFonts w:ascii="Calibri" w:hAnsi="Calibri"/>
          <w:sz w:val="6"/>
          <w:szCs w:val="6"/>
        </w:rPr>
      </w:pPr>
    </w:p>
    <w:p w14:paraId="7828A9D7" w14:textId="7DB81E59" w:rsidR="00F93F06" w:rsidRDefault="00F93F06" w:rsidP="00F93F06">
      <w:pPr>
        <w:pStyle w:val="Tekstpodstawowy"/>
        <w:ind w:firstLine="357"/>
        <w:rPr>
          <w:rFonts w:ascii="Calibri" w:hAnsi="Calibri"/>
          <w:sz w:val="22"/>
          <w:szCs w:val="22"/>
        </w:rPr>
      </w:pPr>
      <w:r w:rsidRPr="00E50073">
        <w:rPr>
          <w:rFonts w:ascii="Calibri" w:hAnsi="Calibri"/>
          <w:sz w:val="22"/>
          <w:szCs w:val="22"/>
        </w:rPr>
        <w:lastRenderedPageBreak/>
        <w:t xml:space="preserve">Zgodnie z art. 127a Kpa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 </w:t>
      </w:r>
    </w:p>
    <w:p w14:paraId="1B713E43" w14:textId="77777777" w:rsidR="00E50073" w:rsidRPr="00E50073" w:rsidRDefault="00E50073" w:rsidP="00F93F06">
      <w:pPr>
        <w:pStyle w:val="Tekstpodstawowy"/>
        <w:ind w:firstLine="357"/>
        <w:rPr>
          <w:rFonts w:ascii="Calibri" w:hAnsi="Calibri"/>
          <w:sz w:val="6"/>
          <w:szCs w:val="6"/>
        </w:rPr>
      </w:pPr>
    </w:p>
    <w:p w14:paraId="4B08A76C" w14:textId="626E429D" w:rsidR="00F93F06" w:rsidRDefault="00F93F06" w:rsidP="00F93F06">
      <w:pPr>
        <w:pStyle w:val="Tekstpodstawowy"/>
        <w:ind w:firstLine="357"/>
        <w:rPr>
          <w:rFonts w:ascii="Calibri" w:hAnsi="Calibri"/>
          <w:sz w:val="22"/>
          <w:szCs w:val="22"/>
        </w:rPr>
      </w:pPr>
      <w:r w:rsidRPr="00E50073">
        <w:rPr>
          <w:rFonts w:ascii="Calibri" w:hAnsi="Calibri"/>
          <w:sz w:val="22"/>
          <w:szCs w:val="22"/>
        </w:rPr>
        <w:t xml:space="preserve">Zgodnie z art. 41 Kpa w toku postępowania Strony oraz ich przedstawiciele i pełnomocnicy mają obowiązek zawiadomić organ administracji publicznej o każdej zmianie swojego adresu, w tym adresu elektronicznego. W razie zaniedbania tego obowiązku doręczenie pisma pod dotychczasowym adresem ma skutek prawny. </w:t>
      </w:r>
    </w:p>
    <w:p w14:paraId="3AFE7CAB" w14:textId="77777777" w:rsidR="00E50073" w:rsidRPr="00E50073" w:rsidRDefault="00E50073" w:rsidP="00F93F06">
      <w:pPr>
        <w:pStyle w:val="Tekstpodstawowy"/>
        <w:ind w:firstLine="357"/>
        <w:rPr>
          <w:rFonts w:ascii="Calibri" w:hAnsi="Calibri"/>
          <w:sz w:val="6"/>
          <w:szCs w:val="6"/>
        </w:rPr>
      </w:pPr>
    </w:p>
    <w:p w14:paraId="3F353D00" w14:textId="54B6F4DA" w:rsidR="004D678F" w:rsidRPr="00E50073" w:rsidRDefault="00F93F06" w:rsidP="003C4AEB">
      <w:pPr>
        <w:pStyle w:val="Tekstpodstawowy"/>
        <w:ind w:firstLine="357"/>
      </w:pPr>
      <w:r w:rsidRPr="00E50073">
        <w:rPr>
          <w:rFonts w:ascii="Calibri" w:hAnsi="Calibri"/>
          <w:sz w:val="22"/>
          <w:szCs w:val="22"/>
        </w:rPr>
        <w:t xml:space="preserve">Obwieszczenie zamieszczono w siedzibie Państwowego Gospodarstwa Wodnego Wody Polskie Zarządu Zlewni w Sandomierzu, </w:t>
      </w:r>
      <w:r w:rsidR="007D1932" w:rsidRPr="007D1932">
        <w:rPr>
          <w:rFonts w:ascii="Calibri" w:hAnsi="Calibri" w:cs="Calibri"/>
        </w:rPr>
        <w:t xml:space="preserve">Starostwa Powiatowego w Kielcach, </w:t>
      </w:r>
      <w:r w:rsidR="007D1932">
        <w:rPr>
          <w:rFonts w:ascii="Calibri" w:hAnsi="Calibri" w:cs="Calibri"/>
        </w:rPr>
        <w:t xml:space="preserve">Urzędu Gminy Raków </w:t>
      </w:r>
      <w:r w:rsidR="00DC139B" w:rsidRPr="00DC139B">
        <w:rPr>
          <w:rFonts w:ascii="Calibri" w:hAnsi="Calibri"/>
          <w:sz w:val="22"/>
          <w:szCs w:val="22"/>
        </w:rPr>
        <w:t>oraz na stronach podmiotowych Biuletynu Informacji Publicznej w/w urzędów.</w:t>
      </w:r>
    </w:p>
    <w:p w14:paraId="7871FD24" w14:textId="039DF9D8" w:rsidR="004D678F" w:rsidRPr="00E50073" w:rsidRDefault="004D678F" w:rsidP="00155091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78DBBB85" w14:textId="77777777" w:rsidR="007379AC" w:rsidRDefault="007379AC" w:rsidP="00155091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78DE0D11" w14:textId="77777777" w:rsidR="007379AC" w:rsidRDefault="007379AC" w:rsidP="00155091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473E0EC7" w14:textId="77777777" w:rsidR="007379AC" w:rsidRDefault="007379AC" w:rsidP="00155091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32FBB0EC" w14:textId="7BDCDA78" w:rsidR="00060642" w:rsidRPr="00616745" w:rsidRDefault="00E60B19" w:rsidP="00060642">
      <w:pPr>
        <w:spacing w:after="0" w:line="240" w:lineRule="auto"/>
        <w:ind w:left="4956" w:firstLine="708"/>
        <w:rPr>
          <w:rFonts w:cs="Calibri"/>
        </w:rPr>
      </w:pPr>
      <w:r>
        <w:rPr>
          <w:rFonts w:cs="Calibri"/>
        </w:rPr>
        <w:t>Małgorzata Paw</w:t>
      </w:r>
    </w:p>
    <w:p w14:paraId="7CBF2CF7" w14:textId="4F7E64C8" w:rsidR="00060642" w:rsidRPr="00616745" w:rsidRDefault="00E60B19" w:rsidP="00616745">
      <w:pPr>
        <w:spacing w:after="0" w:line="240" w:lineRule="auto"/>
        <w:ind w:left="4248"/>
        <w:rPr>
          <w:rFonts w:cs="Calibri"/>
        </w:rPr>
      </w:pPr>
      <w:r>
        <w:rPr>
          <w:rFonts w:cs="Calibri"/>
        </w:rPr>
        <w:t>p.o Zastepca</w:t>
      </w:r>
      <w:r w:rsidR="00105531">
        <w:rPr>
          <w:rFonts w:cs="Calibri"/>
        </w:rPr>
        <w:t xml:space="preserve"> </w:t>
      </w:r>
      <w:r w:rsidR="00060642" w:rsidRPr="00616745">
        <w:rPr>
          <w:rFonts w:cs="Calibri"/>
        </w:rPr>
        <w:t>Dyrektor</w:t>
      </w:r>
      <w:r>
        <w:rPr>
          <w:rFonts w:cs="Calibri"/>
        </w:rPr>
        <w:t xml:space="preserve">a </w:t>
      </w:r>
      <w:r w:rsidR="00060642" w:rsidRPr="00616745">
        <w:rPr>
          <w:rFonts w:cs="Calibri"/>
        </w:rPr>
        <w:t>Zarządu Zlewni w Sandomierzu</w:t>
      </w:r>
    </w:p>
    <w:p w14:paraId="725BC79F" w14:textId="44F3A802" w:rsidR="00E50073" w:rsidRDefault="00060642" w:rsidP="00CE29A8">
      <w:pPr>
        <w:spacing w:after="0" w:line="240" w:lineRule="auto"/>
        <w:ind w:left="4248"/>
        <w:rPr>
          <w:rFonts w:cs="Calibri"/>
        </w:rPr>
      </w:pPr>
      <w:r w:rsidRPr="00616745">
        <w:rPr>
          <w:rFonts w:cs="Calibri"/>
        </w:rPr>
        <w:t>/podpisane bezpiecznym podpisem elektronicznym/</w:t>
      </w:r>
    </w:p>
    <w:p w14:paraId="40B9244A" w14:textId="77777777" w:rsidR="00CE29A8" w:rsidRDefault="00CE29A8" w:rsidP="00CE29A8">
      <w:pPr>
        <w:spacing w:after="0" w:line="240" w:lineRule="auto"/>
        <w:ind w:left="4248"/>
        <w:rPr>
          <w:rFonts w:cs="Calibri"/>
        </w:rPr>
      </w:pPr>
    </w:p>
    <w:p w14:paraId="2B08EBE7" w14:textId="77777777" w:rsidR="007379AC" w:rsidRDefault="007379AC" w:rsidP="00CE29A8">
      <w:pPr>
        <w:spacing w:after="0" w:line="240" w:lineRule="auto"/>
        <w:ind w:left="4248"/>
        <w:rPr>
          <w:rFonts w:cs="Calibri"/>
        </w:rPr>
      </w:pPr>
    </w:p>
    <w:p w14:paraId="3A3E7169" w14:textId="77777777" w:rsidR="007379AC" w:rsidRDefault="007379AC" w:rsidP="00CE29A8">
      <w:pPr>
        <w:spacing w:after="0" w:line="240" w:lineRule="auto"/>
        <w:ind w:left="4248"/>
        <w:rPr>
          <w:rFonts w:cs="Calibri"/>
        </w:rPr>
      </w:pPr>
    </w:p>
    <w:p w14:paraId="54380576" w14:textId="77777777" w:rsidR="007379AC" w:rsidRDefault="007379AC" w:rsidP="00CE29A8">
      <w:pPr>
        <w:spacing w:after="0" w:line="240" w:lineRule="auto"/>
        <w:ind w:left="4248"/>
        <w:rPr>
          <w:rFonts w:cs="Calibri"/>
        </w:rPr>
      </w:pPr>
    </w:p>
    <w:p w14:paraId="36C867A6" w14:textId="77777777" w:rsidR="007379AC" w:rsidRDefault="007379AC" w:rsidP="00CE29A8">
      <w:pPr>
        <w:spacing w:after="0" w:line="240" w:lineRule="auto"/>
        <w:ind w:left="4248"/>
        <w:rPr>
          <w:rFonts w:cs="Calibri"/>
        </w:rPr>
      </w:pPr>
    </w:p>
    <w:p w14:paraId="0033CB17" w14:textId="3EED2A64" w:rsidR="007379AC" w:rsidRPr="00E60B19" w:rsidRDefault="004D635D" w:rsidP="00E60B19">
      <w:pPr>
        <w:pStyle w:val="Tekstpodstawowy"/>
        <w:rPr>
          <w:rFonts w:ascii="Calibri" w:hAnsi="Calibri" w:cs="Calibri"/>
          <w:sz w:val="22"/>
          <w:szCs w:val="22"/>
        </w:rPr>
      </w:pPr>
      <w:r w:rsidRPr="0063613C">
        <w:rPr>
          <w:rFonts w:ascii="Calibri" w:hAnsi="Calibri" w:cs="Calibri"/>
          <w:sz w:val="22"/>
          <w:szCs w:val="22"/>
        </w:rPr>
        <w:t>data publicznego obwieszczenia</w:t>
      </w:r>
      <w:r>
        <w:rPr>
          <w:rFonts w:ascii="Calibri" w:hAnsi="Calibri" w:cs="Calibri"/>
          <w:sz w:val="22"/>
          <w:szCs w:val="22"/>
        </w:rPr>
        <w:t>: ………………………………………………..</w:t>
      </w:r>
      <w:r w:rsidRPr="0063613C">
        <w:rPr>
          <w:rFonts w:ascii="Calibri" w:hAnsi="Calibri" w:cs="Calibri"/>
          <w:sz w:val="22"/>
          <w:szCs w:val="22"/>
        </w:rPr>
        <w:t xml:space="preserve">. </w:t>
      </w:r>
    </w:p>
    <w:p w14:paraId="2CC756F2" w14:textId="77777777" w:rsidR="007379AC" w:rsidRDefault="007379AC" w:rsidP="00E50073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4DFE0041" w14:textId="77777777" w:rsidR="007379AC" w:rsidRDefault="007379AC" w:rsidP="00E50073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780C0AAB" w14:textId="77777777" w:rsidR="007379AC" w:rsidRDefault="007379AC" w:rsidP="00E50073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4EAE9C36" w14:textId="77777777" w:rsidR="007379AC" w:rsidRDefault="007379AC" w:rsidP="00E50073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238D7A14" w14:textId="77777777" w:rsidR="007379AC" w:rsidRDefault="007379AC" w:rsidP="00E50073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7E476CFB" w14:textId="77777777" w:rsidR="00E60B19" w:rsidRDefault="00E60B19" w:rsidP="00E50073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75833F0B" w14:textId="77777777" w:rsidR="00E60B19" w:rsidRDefault="00E60B19" w:rsidP="00E50073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46AB7A80" w14:textId="77777777" w:rsidR="00E60B19" w:rsidRDefault="00E60B19" w:rsidP="00E50073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2B74D066" w14:textId="77777777" w:rsidR="007379AC" w:rsidRDefault="007379AC" w:rsidP="00E50073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37473A5B" w14:textId="77777777" w:rsidR="00E50073" w:rsidRDefault="00E50073" w:rsidP="00E50073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</w:p>
    <w:p w14:paraId="672C1D58" w14:textId="3935926D" w:rsidR="00DC139B" w:rsidRPr="007379AC" w:rsidRDefault="00E50073" w:rsidP="007379AC">
      <w:pPr>
        <w:spacing w:after="0" w:line="240" w:lineRule="auto"/>
        <w:jc w:val="both"/>
        <w:rPr>
          <w:rFonts w:cs="Calibri"/>
          <w:sz w:val="20"/>
          <w:szCs w:val="20"/>
          <w:u w:val="single"/>
        </w:rPr>
      </w:pPr>
      <w:r w:rsidRPr="00170F2F">
        <w:rPr>
          <w:rFonts w:cs="Calibri"/>
          <w:sz w:val="20"/>
          <w:szCs w:val="20"/>
          <w:u w:val="single"/>
        </w:rPr>
        <w:t>Otrzymują</w:t>
      </w:r>
      <w:r w:rsidR="00A822CA">
        <w:rPr>
          <w:rFonts w:cs="Calibri"/>
          <w:sz w:val="20"/>
          <w:szCs w:val="20"/>
          <w:u w:val="single"/>
        </w:rPr>
        <w:t xml:space="preserve"> (e-PUAP)</w:t>
      </w:r>
      <w:r w:rsidRPr="00170F2F">
        <w:rPr>
          <w:rFonts w:cs="Calibri"/>
          <w:sz w:val="20"/>
          <w:szCs w:val="20"/>
        </w:rPr>
        <w:t>:</w:t>
      </w:r>
    </w:p>
    <w:p w14:paraId="03D29410" w14:textId="77777777" w:rsidR="007D1932" w:rsidRPr="00B955E2" w:rsidRDefault="007D1932" w:rsidP="007D1932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B955E2">
        <w:rPr>
          <w:rFonts w:cstheme="minorHAnsi"/>
          <w:sz w:val="20"/>
          <w:szCs w:val="20"/>
        </w:rPr>
        <w:t xml:space="preserve">Urząd Miasta </w:t>
      </w:r>
      <w:r>
        <w:rPr>
          <w:rFonts w:cstheme="minorHAnsi"/>
          <w:sz w:val="20"/>
          <w:szCs w:val="20"/>
        </w:rPr>
        <w:t xml:space="preserve">Raków – celem ogłoszenia </w:t>
      </w:r>
    </w:p>
    <w:p w14:paraId="49B5705D" w14:textId="77777777" w:rsidR="007D1932" w:rsidRPr="007D1932" w:rsidRDefault="007D1932" w:rsidP="007D1932">
      <w:pPr>
        <w:pStyle w:val="Akapitzlist"/>
        <w:numPr>
          <w:ilvl w:val="0"/>
          <w:numId w:val="12"/>
        </w:numPr>
        <w:tabs>
          <w:tab w:val="left" w:pos="-180"/>
          <w:tab w:val="left" w:pos="284"/>
          <w:tab w:val="left" w:pos="426"/>
        </w:tabs>
        <w:spacing w:after="0" w:line="240" w:lineRule="exact"/>
        <w:rPr>
          <w:sz w:val="20"/>
          <w:szCs w:val="20"/>
        </w:rPr>
      </w:pPr>
      <w:r w:rsidRPr="00B955E2">
        <w:rPr>
          <w:rFonts w:cstheme="minorHAnsi"/>
          <w:sz w:val="20"/>
          <w:szCs w:val="20"/>
        </w:rPr>
        <w:t xml:space="preserve">Starostwo </w:t>
      </w:r>
      <w:r>
        <w:rPr>
          <w:rFonts w:cstheme="minorHAnsi"/>
          <w:sz w:val="20"/>
          <w:szCs w:val="20"/>
        </w:rPr>
        <w:t>P</w:t>
      </w:r>
      <w:r w:rsidRPr="00B955E2">
        <w:rPr>
          <w:rFonts w:cstheme="minorHAnsi"/>
          <w:sz w:val="20"/>
          <w:szCs w:val="20"/>
        </w:rPr>
        <w:t xml:space="preserve">owiatowe w </w:t>
      </w:r>
      <w:r>
        <w:rPr>
          <w:rFonts w:cstheme="minorHAnsi"/>
          <w:sz w:val="20"/>
          <w:szCs w:val="20"/>
        </w:rPr>
        <w:t>Kielcach – celem ogłoszenie</w:t>
      </w:r>
      <w:r w:rsidRPr="00B955E2">
        <w:rPr>
          <w:rFonts w:cstheme="minorHAnsi"/>
          <w:sz w:val="20"/>
          <w:szCs w:val="20"/>
        </w:rPr>
        <w:t xml:space="preserve"> </w:t>
      </w:r>
    </w:p>
    <w:p w14:paraId="4D94E0FF" w14:textId="6D6EAB7B" w:rsidR="007379AC" w:rsidRPr="007379AC" w:rsidRDefault="00A822CA" w:rsidP="007D1932">
      <w:pPr>
        <w:pStyle w:val="Akapitzlist"/>
        <w:numPr>
          <w:ilvl w:val="0"/>
          <w:numId w:val="12"/>
        </w:numPr>
        <w:tabs>
          <w:tab w:val="left" w:pos="-180"/>
          <w:tab w:val="left" w:pos="284"/>
          <w:tab w:val="left" w:pos="426"/>
        </w:tabs>
        <w:spacing w:after="0" w:line="240" w:lineRule="exact"/>
        <w:rPr>
          <w:sz w:val="20"/>
          <w:szCs w:val="20"/>
        </w:rPr>
      </w:pPr>
      <w:r>
        <w:rPr>
          <w:sz w:val="20"/>
          <w:szCs w:val="20"/>
        </w:rPr>
        <w:t>a/a</w:t>
      </w:r>
    </w:p>
    <w:sectPr w:rsidR="007379AC" w:rsidRPr="007379AC" w:rsidSect="0033575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34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200B" w14:textId="77777777" w:rsidR="00281521" w:rsidRDefault="00281521" w:rsidP="00544B25">
      <w:pPr>
        <w:spacing w:after="0" w:line="240" w:lineRule="auto"/>
      </w:pPr>
      <w:r>
        <w:separator/>
      </w:r>
    </w:p>
  </w:endnote>
  <w:endnote w:type="continuationSeparator" w:id="0">
    <w:p w14:paraId="7AED1A34" w14:textId="77777777" w:rsidR="00281521" w:rsidRDefault="00281521" w:rsidP="0054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0A0" w:firstRow="1" w:lastRow="0" w:firstColumn="1" w:lastColumn="0" w:noHBand="0" w:noVBand="0"/>
    </w:tblPr>
    <w:tblGrid>
      <w:gridCol w:w="9823"/>
      <w:gridCol w:w="222"/>
    </w:tblGrid>
    <w:tr w:rsidR="004D678F" w:rsidRPr="00F1681B" w14:paraId="2E88F15F" w14:textId="77777777" w:rsidTr="007477C9">
      <w:trPr>
        <w:trHeight w:val="804"/>
      </w:trPr>
      <w:tc>
        <w:tcPr>
          <w:tcW w:w="6187" w:type="dxa"/>
          <w:vAlign w:val="bottom"/>
        </w:tcPr>
        <w:tbl>
          <w:tblPr>
            <w:tblW w:w="9607" w:type="dxa"/>
            <w:tblLook w:val="00A0" w:firstRow="1" w:lastRow="0" w:firstColumn="1" w:lastColumn="0" w:noHBand="0" w:noVBand="0"/>
          </w:tblPr>
          <w:tblGrid>
            <w:gridCol w:w="6663"/>
            <w:gridCol w:w="2944"/>
          </w:tblGrid>
          <w:tr w:rsidR="004D678F" w:rsidRPr="00F1681B" w14:paraId="552FD5A6" w14:textId="77777777" w:rsidTr="002E74D5">
            <w:trPr>
              <w:trHeight w:val="804"/>
            </w:trPr>
            <w:tc>
              <w:tcPr>
                <w:tcW w:w="6663" w:type="dxa"/>
                <w:vAlign w:val="bottom"/>
              </w:tcPr>
              <w:p w14:paraId="17BAE06B" w14:textId="77777777" w:rsidR="004D678F" w:rsidRPr="00F1681B" w:rsidRDefault="004D678F" w:rsidP="002E74D5">
                <w:pPr>
                  <w:spacing w:after="0" w:line="264" w:lineRule="auto"/>
                  <w:contextualSpacing/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b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14:paraId="774023C3" w14:textId="77777777" w:rsidR="004D678F" w:rsidRPr="00F1681B" w:rsidRDefault="004D678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Zarząd Zlewni w Sandomierzu</w:t>
                </w:r>
              </w:p>
              <w:p w14:paraId="72A8E733" w14:textId="77777777" w:rsidR="004D678F" w:rsidRPr="00F1681B" w:rsidRDefault="004D678F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F1681B">
                  <w:rPr>
                    <w:rFonts w:ascii="Lato" w:hAnsi="Lato"/>
                    <w:color w:val="195F8A"/>
                    <w:sz w:val="18"/>
                    <w:szCs w:val="18"/>
                  </w:rPr>
                  <w:t>ul. Długosza 4a, 27-600 Sandomierz</w:t>
                </w:r>
              </w:p>
              <w:p w14:paraId="54BA7701" w14:textId="4BA16740" w:rsidR="004D678F" w:rsidRPr="00F1681B" w:rsidRDefault="00E50073" w:rsidP="002E74D5">
                <w:pPr>
                  <w:spacing w:after="0" w:line="264" w:lineRule="auto"/>
                  <w:contextualSpacing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tel.: (12) 62 84 242 | faks: +48 (12) 62  84 241 | e-mail: zz-sandomierz@wody.gov.pl</w:t>
                </w:r>
              </w:p>
            </w:tc>
            <w:tc>
              <w:tcPr>
                <w:tcW w:w="2944" w:type="dxa"/>
                <w:vAlign w:val="bottom"/>
              </w:tcPr>
              <w:p w14:paraId="1074355C" w14:textId="055B4DA5" w:rsidR="004D678F" w:rsidRPr="00F1681B" w:rsidRDefault="00E60B19" w:rsidP="00B11080">
                <w:pPr>
                  <w:spacing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www.gov.pl/wody-polskie</w:t>
                </w:r>
              </w:p>
            </w:tc>
          </w:tr>
        </w:tbl>
        <w:p w14:paraId="2724293B" w14:textId="77777777" w:rsidR="004D678F" w:rsidRPr="00F1681B" w:rsidRDefault="004D678F" w:rsidP="007477C9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  <w:lang w:val="en-US"/>
            </w:rPr>
          </w:pPr>
        </w:p>
      </w:tc>
      <w:tc>
        <w:tcPr>
          <w:tcW w:w="3420" w:type="dxa"/>
          <w:vAlign w:val="bottom"/>
        </w:tcPr>
        <w:p w14:paraId="314E93CD" w14:textId="77777777" w:rsidR="004D678F" w:rsidRPr="00F1681B" w:rsidRDefault="004D678F" w:rsidP="00B11080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</w:p>
      </w:tc>
    </w:tr>
  </w:tbl>
  <w:p w14:paraId="56A09171" w14:textId="77777777" w:rsidR="004D678F" w:rsidRPr="00C130EE" w:rsidRDefault="004D678F" w:rsidP="00C130EE">
    <w:pPr>
      <w:pStyle w:val="Stopka"/>
    </w:pPr>
  </w:p>
  <w:p w14:paraId="68F88446" w14:textId="77777777" w:rsidR="004D678F" w:rsidRDefault="004D67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7" w:type="dxa"/>
      <w:tblLook w:val="00A0" w:firstRow="1" w:lastRow="0" w:firstColumn="1" w:lastColumn="0" w:noHBand="0" w:noVBand="0"/>
    </w:tblPr>
    <w:tblGrid>
      <w:gridCol w:w="6663"/>
      <w:gridCol w:w="2944"/>
    </w:tblGrid>
    <w:tr w:rsidR="004D678F" w:rsidRPr="00F1681B" w14:paraId="1A14A049" w14:textId="77777777" w:rsidTr="001730AD">
      <w:trPr>
        <w:trHeight w:val="804"/>
      </w:trPr>
      <w:tc>
        <w:tcPr>
          <w:tcW w:w="6663" w:type="dxa"/>
          <w:vAlign w:val="bottom"/>
        </w:tcPr>
        <w:p w14:paraId="51BCD0AF" w14:textId="77777777" w:rsidR="004D678F" w:rsidRPr="00F1681B" w:rsidRDefault="004D678F" w:rsidP="008820BB">
          <w:pPr>
            <w:spacing w:after="0" w:line="264" w:lineRule="auto"/>
            <w:contextualSpacing/>
            <w:rPr>
              <w:rFonts w:ascii="Lato" w:hAnsi="Lato"/>
              <w:b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539EB71E" w14:textId="77777777" w:rsidR="004D678F" w:rsidRPr="00F1681B" w:rsidRDefault="004D678F" w:rsidP="008820BB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Zarząd Zlewni w Sandomierzu</w:t>
          </w:r>
        </w:p>
        <w:p w14:paraId="0AE3E92C" w14:textId="77777777" w:rsidR="004D678F" w:rsidRPr="00F1681B" w:rsidRDefault="004D678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ul. Długosza 4a, 27-600 Sandomierz</w:t>
          </w:r>
        </w:p>
        <w:p w14:paraId="6474E658" w14:textId="77777777" w:rsidR="004D678F" w:rsidRPr="00F1681B" w:rsidRDefault="004D678F" w:rsidP="00352868">
          <w:pPr>
            <w:spacing w:after="0" w:line="264" w:lineRule="auto"/>
            <w:contextualSpacing/>
            <w:rPr>
              <w:rFonts w:ascii="Lato" w:hAnsi="Lato"/>
              <w:color w:val="195F8A"/>
              <w:sz w:val="18"/>
              <w:szCs w:val="18"/>
            </w:rPr>
          </w:pPr>
          <w:r w:rsidRPr="00F1681B">
            <w:rPr>
              <w:rFonts w:ascii="Lato" w:hAnsi="Lato"/>
              <w:color w:val="195F8A"/>
              <w:sz w:val="18"/>
              <w:szCs w:val="18"/>
            </w:rPr>
            <w:t>tel.: (15) 83 22 797 | faks: +48 (15) 833 27 07 | e-mail: zz-sandomierz@wody.gov.pl</w:t>
          </w:r>
        </w:p>
      </w:tc>
      <w:tc>
        <w:tcPr>
          <w:tcW w:w="2944" w:type="dxa"/>
          <w:vAlign w:val="bottom"/>
        </w:tcPr>
        <w:p w14:paraId="73B5A1FF" w14:textId="09B73FC1" w:rsidR="004D678F" w:rsidRPr="00F1681B" w:rsidRDefault="00E60B19" w:rsidP="008820BB">
          <w:pPr>
            <w:spacing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www.gov.pl/wody-polskie</w:t>
          </w:r>
        </w:p>
      </w:tc>
    </w:tr>
  </w:tbl>
  <w:p w14:paraId="2455D2AF" w14:textId="77777777" w:rsidR="004D678F" w:rsidRPr="00E17232" w:rsidRDefault="004D678F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13CD" w14:textId="77777777" w:rsidR="00281521" w:rsidRDefault="00281521" w:rsidP="00544B25">
      <w:pPr>
        <w:spacing w:after="0" w:line="240" w:lineRule="auto"/>
      </w:pPr>
      <w:r>
        <w:separator/>
      </w:r>
    </w:p>
  </w:footnote>
  <w:footnote w:type="continuationSeparator" w:id="0">
    <w:p w14:paraId="7FD68176" w14:textId="77777777" w:rsidR="00281521" w:rsidRDefault="00281521" w:rsidP="0054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B120" w14:textId="77777777" w:rsidR="004D678F" w:rsidRDefault="004D678F" w:rsidP="000B20D3">
    <w:pPr>
      <w:pStyle w:val="Nagwek"/>
    </w:pPr>
  </w:p>
  <w:p w14:paraId="37631861" w14:textId="77777777" w:rsidR="004D678F" w:rsidRDefault="004D678F" w:rsidP="000B20D3">
    <w:pPr>
      <w:pStyle w:val="Nagwek"/>
    </w:pPr>
  </w:p>
  <w:p w14:paraId="6FAB0F89" w14:textId="77777777" w:rsidR="004D678F" w:rsidRDefault="004D678F" w:rsidP="000B20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DBE5" w14:textId="48AF17B0" w:rsidR="004D678F" w:rsidRDefault="002E6E8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1293AF53" wp14:editId="2205843F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0" b="0"/>
          <wp:wrapNone/>
          <wp:docPr id="1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E18"/>
    <w:multiLevelType w:val="hybridMultilevel"/>
    <w:tmpl w:val="7CBE07A4"/>
    <w:lvl w:ilvl="0" w:tplc="B5D8CD4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8955AC3"/>
    <w:multiLevelType w:val="hybridMultilevel"/>
    <w:tmpl w:val="E34C60A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DB51AC6"/>
    <w:multiLevelType w:val="hybridMultilevel"/>
    <w:tmpl w:val="57F4A94A"/>
    <w:lvl w:ilvl="0" w:tplc="15247C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6F202B"/>
    <w:multiLevelType w:val="multilevel"/>
    <w:tmpl w:val="A6C8DCD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7E199B"/>
    <w:multiLevelType w:val="hybridMultilevel"/>
    <w:tmpl w:val="B288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1A06"/>
    <w:multiLevelType w:val="hybridMultilevel"/>
    <w:tmpl w:val="DFE849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 w15:restartNumberingAfterBreak="0">
    <w:nsid w:val="24EE6BD9"/>
    <w:multiLevelType w:val="hybridMultilevel"/>
    <w:tmpl w:val="E70411DC"/>
    <w:lvl w:ilvl="0" w:tplc="7C5C57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63E64FE"/>
    <w:multiLevelType w:val="hybridMultilevel"/>
    <w:tmpl w:val="2F4AA0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081D3F"/>
    <w:multiLevelType w:val="hybridMultilevel"/>
    <w:tmpl w:val="800858B4"/>
    <w:lvl w:ilvl="0" w:tplc="2CE8471E">
      <w:start w:val="2"/>
      <w:numFmt w:val="upperRoman"/>
      <w:lvlText w:val="%1."/>
      <w:lvlJc w:val="righ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9" w15:restartNumberingAfterBreak="0">
    <w:nsid w:val="374E5C2F"/>
    <w:multiLevelType w:val="multilevel"/>
    <w:tmpl w:val="F246ED5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eastAsia="Lucida Sans Unicode" w:hAnsi="Calibri" w:cs="Calibri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6F6661"/>
    <w:multiLevelType w:val="hybridMultilevel"/>
    <w:tmpl w:val="2060462C"/>
    <w:lvl w:ilvl="0" w:tplc="51209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251C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7012ACF"/>
    <w:multiLevelType w:val="hybridMultilevel"/>
    <w:tmpl w:val="1B42F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2602D3"/>
    <w:multiLevelType w:val="hybridMultilevel"/>
    <w:tmpl w:val="EBF80A64"/>
    <w:lvl w:ilvl="0" w:tplc="1B3881AA">
      <w:start w:val="1"/>
      <w:numFmt w:val="upperRoman"/>
      <w:lvlText w:val="%1."/>
      <w:lvlJc w:val="left"/>
      <w:pPr>
        <w:ind w:left="1065" w:hanging="720"/>
      </w:pPr>
      <w:rPr>
        <w:rFonts w:ascii="Calibri" w:eastAsia="Calibri" w:hAnsi="Calibri" w:cs="Calibri"/>
      </w:rPr>
    </w:lvl>
    <w:lvl w:ilvl="1" w:tplc="04150011">
      <w:start w:val="1"/>
      <w:numFmt w:val="decimal"/>
      <w:lvlText w:val="%2)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65AA7F0C"/>
    <w:multiLevelType w:val="hybridMultilevel"/>
    <w:tmpl w:val="1256F50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9EE1863"/>
    <w:multiLevelType w:val="hybridMultilevel"/>
    <w:tmpl w:val="726E88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9EA6986"/>
    <w:multiLevelType w:val="hybridMultilevel"/>
    <w:tmpl w:val="30B4B05A"/>
    <w:lvl w:ilvl="0" w:tplc="DDCECE2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4738939">
    <w:abstractNumId w:val="5"/>
  </w:num>
  <w:num w:numId="2" w16cid:durableId="545993872">
    <w:abstractNumId w:val="16"/>
  </w:num>
  <w:num w:numId="3" w16cid:durableId="900991208">
    <w:abstractNumId w:val="1"/>
  </w:num>
  <w:num w:numId="4" w16cid:durableId="1639452567">
    <w:abstractNumId w:val="7"/>
  </w:num>
  <w:num w:numId="5" w16cid:durableId="668020206">
    <w:abstractNumId w:val="2"/>
  </w:num>
  <w:num w:numId="6" w16cid:durableId="1923686235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1489979597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1291396647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 w16cid:durableId="1641307968">
    <w:abstractNumId w:val="15"/>
  </w:num>
  <w:num w:numId="10" w16cid:durableId="390882714">
    <w:abstractNumId w:val="4"/>
  </w:num>
  <w:num w:numId="11" w16cid:durableId="1470706645">
    <w:abstractNumId w:val="12"/>
  </w:num>
  <w:num w:numId="12" w16cid:durableId="1444810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2449154">
    <w:abstractNumId w:val="6"/>
  </w:num>
  <w:num w:numId="14" w16cid:durableId="945845152">
    <w:abstractNumId w:val="9"/>
  </w:num>
  <w:num w:numId="15" w16cid:durableId="766463137">
    <w:abstractNumId w:val="13"/>
  </w:num>
  <w:num w:numId="16" w16cid:durableId="201282913">
    <w:abstractNumId w:val="10"/>
  </w:num>
  <w:num w:numId="17" w16cid:durableId="33968692">
    <w:abstractNumId w:val="14"/>
  </w:num>
  <w:num w:numId="18" w16cid:durableId="1784155187">
    <w:abstractNumId w:val="8"/>
  </w:num>
  <w:num w:numId="19" w16cid:durableId="2096516566">
    <w:abstractNumId w:val="0"/>
  </w:num>
  <w:num w:numId="20" w16cid:durableId="954597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0E"/>
    <w:rsid w:val="00003DCE"/>
    <w:rsid w:val="00013D23"/>
    <w:rsid w:val="00016F95"/>
    <w:rsid w:val="00026B77"/>
    <w:rsid w:val="00032119"/>
    <w:rsid w:val="00060642"/>
    <w:rsid w:val="00063212"/>
    <w:rsid w:val="00065AD7"/>
    <w:rsid w:val="000660FC"/>
    <w:rsid w:val="00066D01"/>
    <w:rsid w:val="00094A06"/>
    <w:rsid w:val="000B0256"/>
    <w:rsid w:val="000B1727"/>
    <w:rsid w:val="000B20D3"/>
    <w:rsid w:val="000B5F75"/>
    <w:rsid w:val="000C27B8"/>
    <w:rsid w:val="000E0EFD"/>
    <w:rsid w:val="00105531"/>
    <w:rsid w:val="00110DA2"/>
    <w:rsid w:val="00127749"/>
    <w:rsid w:val="00155091"/>
    <w:rsid w:val="00161AB9"/>
    <w:rsid w:val="001638AA"/>
    <w:rsid w:val="001730AD"/>
    <w:rsid w:val="001B72F3"/>
    <w:rsid w:val="001C2B9A"/>
    <w:rsid w:val="001C30D9"/>
    <w:rsid w:val="001E0E41"/>
    <w:rsid w:val="001E39B4"/>
    <w:rsid w:val="0021287E"/>
    <w:rsid w:val="00222B34"/>
    <w:rsid w:val="0022612D"/>
    <w:rsid w:val="002361B4"/>
    <w:rsid w:val="002401B3"/>
    <w:rsid w:val="00242552"/>
    <w:rsid w:val="00281521"/>
    <w:rsid w:val="00287C5C"/>
    <w:rsid w:val="00292ECF"/>
    <w:rsid w:val="00297140"/>
    <w:rsid w:val="002A6341"/>
    <w:rsid w:val="002A7ABB"/>
    <w:rsid w:val="002C3EE3"/>
    <w:rsid w:val="002E6E8C"/>
    <w:rsid w:val="002E74D5"/>
    <w:rsid w:val="002F3FA8"/>
    <w:rsid w:val="002F5C61"/>
    <w:rsid w:val="00305FBF"/>
    <w:rsid w:val="00307DC5"/>
    <w:rsid w:val="00315876"/>
    <w:rsid w:val="00335751"/>
    <w:rsid w:val="00336EB2"/>
    <w:rsid w:val="003431C2"/>
    <w:rsid w:val="00352868"/>
    <w:rsid w:val="0035364E"/>
    <w:rsid w:val="003567CF"/>
    <w:rsid w:val="00361D38"/>
    <w:rsid w:val="00362E69"/>
    <w:rsid w:val="0036446E"/>
    <w:rsid w:val="00364A37"/>
    <w:rsid w:val="00380158"/>
    <w:rsid w:val="00397ACE"/>
    <w:rsid w:val="003B391A"/>
    <w:rsid w:val="003C4AEB"/>
    <w:rsid w:val="003D4F56"/>
    <w:rsid w:val="00407CA2"/>
    <w:rsid w:val="004235A2"/>
    <w:rsid w:val="0042533A"/>
    <w:rsid w:val="00440FB5"/>
    <w:rsid w:val="0044662E"/>
    <w:rsid w:val="00452F69"/>
    <w:rsid w:val="004836DA"/>
    <w:rsid w:val="004A3FFA"/>
    <w:rsid w:val="004A4CC8"/>
    <w:rsid w:val="004B1657"/>
    <w:rsid w:val="004C0D06"/>
    <w:rsid w:val="004D3C8A"/>
    <w:rsid w:val="004D635D"/>
    <w:rsid w:val="004D678F"/>
    <w:rsid w:val="004F1C33"/>
    <w:rsid w:val="004F2159"/>
    <w:rsid w:val="00501642"/>
    <w:rsid w:val="00504362"/>
    <w:rsid w:val="00511E42"/>
    <w:rsid w:val="00523B7B"/>
    <w:rsid w:val="00525878"/>
    <w:rsid w:val="00544B25"/>
    <w:rsid w:val="005512B1"/>
    <w:rsid w:val="00560007"/>
    <w:rsid w:val="00564566"/>
    <w:rsid w:val="00574571"/>
    <w:rsid w:val="00574DF2"/>
    <w:rsid w:val="0057694A"/>
    <w:rsid w:val="00594DA1"/>
    <w:rsid w:val="005A0398"/>
    <w:rsid w:val="005A3A60"/>
    <w:rsid w:val="005E5F55"/>
    <w:rsid w:val="00611D7D"/>
    <w:rsid w:val="00616745"/>
    <w:rsid w:val="00617E7E"/>
    <w:rsid w:val="006225FD"/>
    <w:rsid w:val="0063613C"/>
    <w:rsid w:val="006444C0"/>
    <w:rsid w:val="00653D44"/>
    <w:rsid w:val="006557A0"/>
    <w:rsid w:val="0067507C"/>
    <w:rsid w:val="006C2AC3"/>
    <w:rsid w:val="006E3ADA"/>
    <w:rsid w:val="006F06EB"/>
    <w:rsid w:val="006F1F7C"/>
    <w:rsid w:val="00706384"/>
    <w:rsid w:val="00714AA2"/>
    <w:rsid w:val="00722228"/>
    <w:rsid w:val="007379AC"/>
    <w:rsid w:val="00746694"/>
    <w:rsid w:val="007477C9"/>
    <w:rsid w:val="00780051"/>
    <w:rsid w:val="007A37EF"/>
    <w:rsid w:val="007A4232"/>
    <w:rsid w:val="007A449E"/>
    <w:rsid w:val="007A4E1A"/>
    <w:rsid w:val="007B1FA5"/>
    <w:rsid w:val="007C0589"/>
    <w:rsid w:val="007C0FF6"/>
    <w:rsid w:val="007D1932"/>
    <w:rsid w:val="007F68C5"/>
    <w:rsid w:val="008048C4"/>
    <w:rsid w:val="00846C42"/>
    <w:rsid w:val="0085496E"/>
    <w:rsid w:val="0086381A"/>
    <w:rsid w:val="008820BB"/>
    <w:rsid w:val="00891129"/>
    <w:rsid w:val="00896F18"/>
    <w:rsid w:val="008F4BAD"/>
    <w:rsid w:val="008F51D3"/>
    <w:rsid w:val="008F7668"/>
    <w:rsid w:val="0090786C"/>
    <w:rsid w:val="00922301"/>
    <w:rsid w:val="009619E1"/>
    <w:rsid w:val="0096716D"/>
    <w:rsid w:val="0098005F"/>
    <w:rsid w:val="00982F10"/>
    <w:rsid w:val="00993B55"/>
    <w:rsid w:val="009A6925"/>
    <w:rsid w:val="009B128D"/>
    <w:rsid w:val="009C3A28"/>
    <w:rsid w:val="009F00C8"/>
    <w:rsid w:val="009F1A17"/>
    <w:rsid w:val="00A03BAE"/>
    <w:rsid w:val="00A139F4"/>
    <w:rsid w:val="00A1510F"/>
    <w:rsid w:val="00A175A9"/>
    <w:rsid w:val="00A23032"/>
    <w:rsid w:val="00A304D6"/>
    <w:rsid w:val="00A53D6A"/>
    <w:rsid w:val="00A55EC9"/>
    <w:rsid w:val="00A55FBA"/>
    <w:rsid w:val="00A60B0E"/>
    <w:rsid w:val="00A77B12"/>
    <w:rsid w:val="00A822CA"/>
    <w:rsid w:val="00A93C21"/>
    <w:rsid w:val="00A9430E"/>
    <w:rsid w:val="00A95C0B"/>
    <w:rsid w:val="00AA4889"/>
    <w:rsid w:val="00AB3F83"/>
    <w:rsid w:val="00AB7CD9"/>
    <w:rsid w:val="00AD02A8"/>
    <w:rsid w:val="00AD0944"/>
    <w:rsid w:val="00AF0FC1"/>
    <w:rsid w:val="00B11080"/>
    <w:rsid w:val="00B20B28"/>
    <w:rsid w:val="00B241D4"/>
    <w:rsid w:val="00B246E1"/>
    <w:rsid w:val="00B2722A"/>
    <w:rsid w:val="00B36587"/>
    <w:rsid w:val="00B53CEB"/>
    <w:rsid w:val="00B55CFA"/>
    <w:rsid w:val="00B57744"/>
    <w:rsid w:val="00B70E9D"/>
    <w:rsid w:val="00B96BA5"/>
    <w:rsid w:val="00BA74C3"/>
    <w:rsid w:val="00BB433C"/>
    <w:rsid w:val="00C01D53"/>
    <w:rsid w:val="00C07F44"/>
    <w:rsid w:val="00C130EE"/>
    <w:rsid w:val="00C218A5"/>
    <w:rsid w:val="00C22EFE"/>
    <w:rsid w:val="00C31F6F"/>
    <w:rsid w:val="00C3344C"/>
    <w:rsid w:val="00C37179"/>
    <w:rsid w:val="00C37C01"/>
    <w:rsid w:val="00C40D7A"/>
    <w:rsid w:val="00C56190"/>
    <w:rsid w:val="00C666D1"/>
    <w:rsid w:val="00C73AA2"/>
    <w:rsid w:val="00C77D73"/>
    <w:rsid w:val="00C80047"/>
    <w:rsid w:val="00C91456"/>
    <w:rsid w:val="00C94781"/>
    <w:rsid w:val="00C965CB"/>
    <w:rsid w:val="00CA1C27"/>
    <w:rsid w:val="00CA407D"/>
    <w:rsid w:val="00CC46F1"/>
    <w:rsid w:val="00CD661B"/>
    <w:rsid w:val="00CD7AED"/>
    <w:rsid w:val="00CE29A8"/>
    <w:rsid w:val="00CF57F2"/>
    <w:rsid w:val="00D14794"/>
    <w:rsid w:val="00D42921"/>
    <w:rsid w:val="00D447A5"/>
    <w:rsid w:val="00D47D5F"/>
    <w:rsid w:val="00D56CF4"/>
    <w:rsid w:val="00D73CCF"/>
    <w:rsid w:val="00D778C0"/>
    <w:rsid w:val="00D90EFF"/>
    <w:rsid w:val="00D95DA1"/>
    <w:rsid w:val="00DA028B"/>
    <w:rsid w:val="00DA529A"/>
    <w:rsid w:val="00DB3C26"/>
    <w:rsid w:val="00DC139B"/>
    <w:rsid w:val="00DF1CAD"/>
    <w:rsid w:val="00DF5FC8"/>
    <w:rsid w:val="00DF652B"/>
    <w:rsid w:val="00E0455D"/>
    <w:rsid w:val="00E1492B"/>
    <w:rsid w:val="00E17232"/>
    <w:rsid w:val="00E31016"/>
    <w:rsid w:val="00E319A9"/>
    <w:rsid w:val="00E3697B"/>
    <w:rsid w:val="00E42EE6"/>
    <w:rsid w:val="00E50073"/>
    <w:rsid w:val="00E60B19"/>
    <w:rsid w:val="00E83C8A"/>
    <w:rsid w:val="00E86211"/>
    <w:rsid w:val="00E95DDF"/>
    <w:rsid w:val="00EA1682"/>
    <w:rsid w:val="00EB1D4B"/>
    <w:rsid w:val="00ED5E64"/>
    <w:rsid w:val="00ED70B4"/>
    <w:rsid w:val="00ED7283"/>
    <w:rsid w:val="00EF3B6E"/>
    <w:rsid w:val="00F15B19"/>
    <w:rsid w:val="00F1681B"/>
    <w:rsid w:val="00F177E9"/>
    <w:rsid w:val="00F33DE1"/>
    <w:rsid w:val="00F45E0A"/>
    <w:rsid w:val="00F51704"/>
    <w:rsid w:val="00F635A3"/>
    <w:rsid w:val="00F734F5"/>
    <w:rsid w:val="00F80E44"/>
    <w:rsid w:val="00F93F06"/>
    <w:rsid w:val="00F96808"/>
    <w:rsid w:val="00F9774F"/>
    <w:rsid w:val="00FC1095"/>
    <w:rsid w:val="00FD0B22"/>
    <w:rsid w:val="00FF2259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4EE5BD"/>
  <w15:docId w15:val="{17EED99B-093B-4AB1-AB9C-64F7CFB3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30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943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9430E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943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44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44B2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544B2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07CA2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07CA2"/>
    <w:rPr>
      <w:rFonts w:cs="Times New Roman"/>
      <w:sz w:val="24"/>
      <w:szCs w:val="24"/>
      <w:lang w:val="pl-PL" w:eastAsia="pl-PL" w:bidi="ar-SA"/>
    </w:rPr>
  </w:style>
  <w:style w:type="character" w:customStyle="1" w:styleId="lrzxr">
    <w:name w:val="lrzxr"/>
    <w:rsid w:val="00E1492B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155091"/>
    <w:rPr>
      <w:rFonts w:ascii="Calibri" w:hAnsi="Calibri"/>
      <w:sz w:val="22"/>
      <w:lang w:val="pl-PL" w:eastAsia="en-US"/>
    </w:rPr>
  </w:style>
  <w:style w:type="character" w:customStyle="1" w:styleId="hgkelc">
    <w:name w:val="hgkelc"/>
    <w:basedOn w:val="Domylnaczcionkaakapitu"/>
    <w:rsid w:val="00B246E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D19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 Staszow Marczewski</dc:creator>
  <cp:keywords/>
  <dc:description/>
  <cp:lastModifiedBy>Wiktoria Bednarz (RZGW Kraków)</cp:lastModifiedBy>
  <cp:revision>5</cp:revision>
  <cp:lastPrinted>2020-09-09T10:17:00Z</cp:lastPrinted>
  <dcterms:created xsi:type="dcterms:W3CDTF">2026-04-21T07:43:00Z</dcterms:created>
  <dcterms:modified xsi:type="dcterms:W3CDTF">2026-04-23T07:59:00Z</dcterms:modified>
</cp:coreProperties>
</file>