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– (tekst jednolity Dz. U. z 2017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1579)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7F2C0B" w:rsidRDefault="007F2C0B" w:rsidP="007F2C0B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F2C0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Wznowienie/wyznaczenie/ustalenie granic działki ewidencyjnej nr 612, położonej w miejscowości Rembów, w gminie Raków – drogi będącej we władaniu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– (tekst jednolity Dz. U. z 2017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1579)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7F2C0B" w:rsidRDefault="007F2C0B" w:rsidP="007F2C0B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b w:val="0"/>
                          <w:sz w:val="28"/>
                          <w:szCs w:val="28"/>
                        </w:rPr>
                      </w:pPr>
                      <w:r w:rsidRPr="007F2C0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Wznowienie/wyznaczenie/ustalenie granic działki ewidencyjnej nr 612, położonej w miejscowości Rembów, w gminie Raków – drogi będącej we władaniu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7F2C0B">
                              <w:rPr>
                                <w:rStyle w:val="FontStyle39"/>
                              </w:rPr>
                              <w:t>rzez Zamawiającego: IPM-G.271.5.2018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7F2C0B">
                        <w:rPr>
                          <w:rStyle w:val="FontStyle39"/>
                        </w:rPr>
                        <w:t>rzez Zamawiającego: IPM-G.271.5.2018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>mgr Alina Siwonia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>mgr Alina Siwonia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F2C0B" w:rsidRDefault="007F2C0B" w:rsidP="007F2C0B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>
        <w:rPr>
          <w:rFonts w:ascii="Century Gothic" w:hAnsi="Century Gothic"/>
          <w:sz w:val="20"/>
          <w:szCs w:val="20"/>
        </w:rPr>
        <w:tab/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>ranic działki ewidencyjnej nr 612, położonej w miejscowości Rembów</w:t>
      </w:r>
      <w:r w:rsidRPr="003B5149">
        <w:rPr>
          <w:rFonts w:ascii="Century Gothic" w:hAnsi="Century Gothic"/>
          <w:sz w:val="20"/>
          <w:szCs w:val="20"/>
        </w:rPr>
        <w:t xml:space="preserve">, w gminie Raków – drogi będącej we władaniu Gminy Raków, z działkami nr </w:t>
      </w:r>
      <w:proofErr w:type="spellStart"/>
      <w:r w:rsidRPr="003B5149">
        <w:rPr>
          <w:rFonts w:ascii="Century Gothic" w:hAnsi="Century Gothic"/>
          <w:sz w:val="20"/>
          <w:szCs w:val="20"/>
        </w:rPr>
        <w:t>nr</w:t>
      </w:r>
      <w:proofErr w:type="spellEnd"/>
      <w:r w:rsidRPr="003B514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B5149">
        <w:rPr>
          <w:rFonts w:ascii="Century Gothic" w:hAnsi="Century Gothic"/>
          <w:sz w:val="20"/>
          <w:szCs w:val="20"/>
        </w:rPr>
        <w:t>ewid</w:t>
      </w:r>
      <w:proofErr w:type="spellEnd"/>
      <w:r w:rsidRPr="003B5149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215, 216, 221, 201, 225 w miejscowości Rembów, oraz z działkami 90/8, 163 w miejscowości Lipiny, </w:t>
      </w:r>
      <w:r w:rsidRPr="003B5149">
        <w:rPr>
          <w:rFonts w:ascii="Century Gothic" w:hAnsi="Century Gothic"/>
          <w:sz w:val="20"/>
          <w:szCs w:val="20"/>
        </w:rPr>
        <w:t>wraz ze sporządzeniem niezbędnej dokumentacji geodezyjnej.</w:t>
      </w:r>
    </w:p>
    <w:p w:rsidR="002701D7" w:rsidRPr="00AD0015" w:rsidRDefault="007F2C0B" w:rsidP="007F2C0B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 w:rsidRPr="007F2C0B">
        <w:rPr>
          <w:rFonts w:ascii="Century Gothic" w:hAnsi="Century Gothic"/>
          <w:bCs/>
          <w:sz w:val="20"/>
          <w:szCs w:val="20"/>
        </w:rPr>
        <w:t>1.1</w:t>
      </w:r>
      <w:r w:rsidRPr="00AD001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D0015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Poprzez w</w:t>
      </w:r>
      <w:r w:rsidRPr="003B5149">
        <w:rPr>
          <w:rFonts w:ascii="Century Gothic" w:hAnsi="Century Gothic"/>
          <w:sz w:val="20"/>
          <w:szCs w:val="20"/>
        </w:rPr>
        <w:t>znowienie/wyznaczenie/ustalenie granic rozumieć należy wszystkie czynności techniczne i formalno-prawne w celu</w:t>
      </w:r>
      <w:r>
        <w:rPr>
          <w:rFonts w:ascii="Century Gothic" w:hAnsi="Century Gothic"/>
          <w:sz w:val="20"/>
          <w:szCs w:val="20"/>
        </w:rPr>
        <w:t>, w zależności od potrzeb,</w:t>
      </w:r>
      <w:r w:rsidRPr="003B5149">
        <w:rPr>
          <w:rFonts w:ascii="Century Gothic" w:hAnsi="Century Gothic"/>
          <w:sz w:val="20"/>
          <w:szCs w:val="20"/>
        </w:rPr>
        <w:t xml:space="preserve"> wznowienia znaków granicznych, wyznaczenia punktów granicznych lub ustalenia przebiegu granic działek ewidencyjnych, o którym mowa w  art. 12 ust. 1 pkt. 3 </w:t>
      </w:r>
      <w:proofErr w:type="spellStart"/>
      <w:r w:rsidRPr="003B5149">
        <w:rPr>
          <w:rFonts w:ascii="Century Gothic" w:hAnsi="Century Gothic"/>
          <w:sz w:val="20"/>
          <w:szCs w:val="20"/>
        </w:rPr>
        <w:t>tiret</w:t>
      </w:r>
      <w:proofErr w:type="spellEnd"/>
      <w:r w:rsidRPr="003B5149">
        <w:rPr>
          <w:rFonts w:ascii="Century Gothic" w:hAnsi="Century Gothic"/>
          <w:sz w:val="20"/>
          <w:szCs w:val="20"/>
        </w:rPr>
        <w:t xml:space="preserve"> b ustawy z dnia 17 maja 1989 r. - Prawo geodezyjne i kartograficzne, wraz ze stabilizacją punktów granicznych wznowionych granic stosownie do § 17 rozporządzenia Ministrów Spraw Wewnętrznych i Administracji oraz Rolnictwa i Gospodarki Żywnościowej z dnia 14 kwietnia 1999 r. w sprawie rozgraniczania nieruchomości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Prace określone w opisie przedmiotu zamówienia winny zostać wykonane w terminie do </w:t>
      </w:r>
      <w:r w:rsidR="007F2C0B">
        <w:rPr>
          <w:rFonts w:ascii="Century Gothic" w:eastAsia="Times New Roman" w:hAnsi="Century Gothic" w:cs="Times New Roman"/>
          <w:sz w:val="20"/>
          <w:szCs w:val="20"/>
        </w:rPr>
        <w:t>3</w:t>
      </w:r>
      <w:r w:rsidR="00FA5F6C" w:rsidRPr="00AD0015">
        <w:rPr>
          <w:rFonts w:ascii="Century Gothic" w:eastAsia="Times New Roman" w:hAnsi="Century Gothic" w:cs="Times New Roman"/>
          <w:sz w:val="20"/>
          <w:szCs w:val="20"/>
        </w:rPr>
        <w:t xml:space="preserve"> miesięcy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od momentu podpisania umowy.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DE43D5">
        <w:rPr>
          <w:rFonts w:ascii="Century Gothic" w:hAnsi="Century Gothic" w:cs="Times New Roman"/>
          <w:b/>
          <w:sz w:val="20"/>
          <w:szCs w:val="20"/>
        </w:rPr>
        <w:t>30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E43D5">
        <w:rPr>
          <w:rFonts w:ascii="Century Gothic" w:hAnsi="Century Gothic" w:cs="Times New Roman"/>
          <w:b/>
          <w:sz w:val="20"/>
          <w:szCs w:val="20"/>
        </w:rPr>
        <w:t>maja</w:t>
      </w:r>
      <w:r w:rsidR="007F2C0B">
        <w:rPr>
          <w:rFonts w:ascii="Century Gothic" w:hAnsi="Century Gothic" w:cs="Times New Roman"/>
          <w:b/>
          <w:sz w:val="20"/>
          <w:szCs w:val="20"/>
        </w:rPr>
        <w:t xml:space="preserve"> 2018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DE43D5">
        <w:rPr>
          <w:rFonts w:ascii="Century Gothic" w:hAnsi="Century Gothic" w:cs="Times New Roman"/>
          <w:b/>
          <w:sz w:val="20"/>
          <w:szCs w:val="20"/>
        </w:rPr>
        <w:t>środa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w sekretariacie Urzędu Gminy w Rakowie, pokój 14, ul Ogrodowa 1, 26-035 Raków . 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zaadresowana do Zamawiającego, na adres podany na stronie tytułowej niniejszego zamówienia,</w:t>
      </w:r>
    </w:p>
    <w:p w:rsidR="00E16A24" w:rsidRPr="00AD0015" w:rsidRDefault="00E16A24" w:rsidP="007F2C0B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7F2C0B" w:rsidRPr="007F2C0B">
        <w:rPr>
          <w:rFonts w:ascii="Century Gothic" w:eastAsia="Times New Roman" w:hAnsi="Century Gothic" w:cs="Times New Roman"/>
          <w:b/>
          <w:bCs/>
          <w:sz w:val="20"/>
          <w:szCs w:val="20"/>
        </w:rPr>
        <w:t>Wznowienie/wyznaczenie/ustalenie granic działki ewidencyjnej nr 612, położonej w miejscowości Rembów, w gminie Raków – drogi będącej we władaniu Gminy Raków</w:t>
      </w:r>
      <w:r w:rsidR="00FC0FA2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- IPM.G.271.5</w:t>
      </w:r>
      <w:r w:rsidR="007F2C0B">
        <w:rPr>
          <w:rFonts w:ascii="Century Gothic" w:eastAsia="Times New Roman" w:hAnsi="Century Gothic" w:cs="Times New Roman"/>
          <w:b/>
          <w:bCs/>
          <w:sz w:val="20"/>
          <w:szCs w:val="20"/>
        </w:rPr>
        <w:t>.2018</w:t>
      </w:r>
      <w:r w:rsidRPr="00AD0015">
        <w:rPr>
          <w:rFonts w:ascii="Century Gothic" w:hAnsi="Century Gothic" w:cs="Times New Roman"/>
          <w:sz w:val="20"/>
          <w:szCs w:val="20"/>
        </w:rPr>
        <w:t>” oraz „</w:t>
      </w:r>
      <w:r w:rsidRPr="00FC0FA2">
        <w:rPr>
          <w:rFonts w:ascii="Century Gothic" w:hAnsi="Century Gothic" w:cs="Times New Roman"/>
          <w:b/>
          <w:sz w:val="20"/>
          <w:szCs w:val="20"/>
        </w:rPr>
        <w:t>nie otwierać przed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 w:rsidR="00DE43D5">
        <w:rPr>
          <w:rFonts w:ascii="Century Gothic" w:hAnsi="Century Gothic" w:cs="Times New Roman"/>
          <w:b/>
          <w:sz w:val="20"/>
          <w:szCs w:val="20"/>
        </w:rPr>
        <w:t>30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E43D5">
        <w:rPr>
          <w:rFonts w:ascii="Century Gothic" w:hAnsi="Century Gothic" w:cs="Times New Roman"/>
          <w:b/>
          <w:sz w:val="20"/>
          <w:szCs w:val="20"/>
        </w:rPr>
        <w:t>maja</w:t>
      </w:r>
      <w:r w:rsidR="007F2C0B">
        <w:rPr>
          <w:rFonts w:ascii="Century Gothic" w:hAnsi="Century Gothic" w:cs="Times New Roman"/>
          <w:b/>
          <w:sz w:val="20"/>
          <w:szCs w:val="20"/>
        </w:rPr>
        <w:t xml:space="preserve"> 2018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DE43D5">
        <w:rPr>
          <w:rFonts w:ascii="Century Gothic" w:hAnsi="Century Gothic" w:cs="Times New Roman"/>
          <w:b/>
          <w:sz w:val="20"/>
          <w:szCs w:val="20"/>
        </w:rPr>
        <w:t>środa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lastRenderedPageBreak/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7F2C0B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AD0015">
        <w:rPr>
          <w:rFonts w:ascii="Century Gothic" w:eastAsia="Times New Roman" w:hAnsi="Century Gothic" w:cs="Times New Roman"/>
          <w:sz w:val="20"/>
          <w:szCs w:val="20"/>
        </w:rPr>
        <w:t xml:space="preserve">Wzór umowy stanowi 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>załącznik</w:t>
      </w:r>
      <w:r w:rsidR="007F2C0B">
        <w:rPr>
          <w:rFonts w:ascii="Century Gothic" w:eastAsia="Times New Roman" w:hAnsi="Century Gothic" w:cs="Times New Roman"/>
          <w:b/>
          <w:sz w:val="20"/>
          <w:szCs w:val="20"/>
        </w:rPr>
        <w:t xml:space="preserve"> nr 2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Gmina Raków zastrzega sobie prawo zakończenia postępowania bez zawarc</w:t>
      </w:r>
      <w:r w:rsidR="006848EF">
        <w:rPr>
          <w:rFonts w:ascii="Century Gothic" w:eastAsia="Times New Roman" w:hAnsi="Century Gothic" w:cs="Times New Roman"/>
          <w:sz w:val="20"/>
          <w:szCs w:val="20"/>
        </w:rPr>
        <w:t>ia umowy, na każdym jego etapie.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Pr="00AD0015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28" w:rsidRDefault="00881F28">
      <w:r>
        <w:separator/>
      </w:r>
    </w:p>
  </w:endnote>
  <w:endnote w:type="continuationSeparator" w:id="0">
    <w:p w:rsidR="00881F28" w:rsidRDefault="008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EE45C5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7F2C0B" w:rsidP="007F2C0B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 w:rsidRPr="003B5149">
      <w:rPr>
        <w:rFonts w:ascii="Century Gothic" w:hAnsi="Century Gothic"/>
        <w:sz w:val="20"/>
        <w:szCs w:val="20"/>
      </w:rPr>
      <w:t>Wznowi</w:t>
    </w:r>
    <w:r>
      <w:rPr>
        <w:rFonts w:ascii="Century Gothic" w:hAnsi="Century Gothic"/>
        <w:sz w:val="20"/>
        <w:szCs w:val="20"/>
      </w:rPr>
      <w:t>enie/wyznaczenie/ustalenie</w:t>
    </w:r>
    <w:r w:rsidRPr="003B5149">
      <w:rPr>
        <w:rFonts w:ascii="Century Gothic" w:hAnsi="Century Gothic"/>
        <w:sz w:val="20"/>
        <w:szCs w:val="20"/>
      </w:rPr>
      <w:t xml:space="preserve"> g</w:t>
    </w:r>
    <w:r>
      <w:rPr>
        <w:rFonts w:ascii="Century Gothic" w:hAnsi="Century Gothic"/>
        <w:sz w:val="20"/>
        <w:szCs w:val="20"/>
      </w:rPr>
      <w:t>ranic działki ewidencyjnej nr 612, położonej w miejscowości Rembów</w:t>
    </w:r>
    <w:r w:rsidRPr="003B5149">
      <w:rPr>
        <w:rFonts w:ascii="Century Gothic" w:hAnsi="Century Gothic"/>
        <w:sz w:val="20"/>
        <w:szCs w:val="20"/>
      </w:rPr>
      <w:t>, w gminie Raków – drogi będącej we władaniu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EE45C5">
      <w:rPr>
        <w:rStyle w:val="FontStyle43"/>
        <w:noProof/>
      </w:rPr>
      <w:t>3</w:t>
    </w:r>
    <w:r>
      <w:rPr>
        <w:rStyle w:val="FontStyle43"/>
      </w:rPr>
      <w:fldChar w:fldCharType="end"/>
    </w:r>
  </w:p>
  <w:p w:rsidR="007F2C0B" w:rsidRPr="007F2C0B" w:rsidRDefault="007F2C0B" w:rsidP="007F2C0B">
    <w:pPr>
      <w:pStyle w:val="Style8"/>
      <w:widowControl/>
      <w:spacing w:line="235" w:lineRule="exact"/>
      <w:ind w:left="10" w:right="6"/>
      <w:jc w:val="center"/>
      <w:rPr>
        <w:rStyle w:val="FontStyle44"/>
        <w:sz w:val="16"/>
        <w:szCs w:val="16"/>
      </w:rPr>
    </w:pPr>
    <w:r w:rsidRPr="007F2C0B">
      <w:rPr>
        <w:rFonts w:ascii="Century Gothic" w:hAnsi="Century Gothic"/>
        <w:sz w:val="16"/>
        <w:szCs w:val="16"/>
      </w:rPr>
      <w:t>Wznowienie/wyznaczenie/ustalenie granic działki ewidencyjnej nr 612, położonej w miejscowości Rembów, w gminie Raków – drogi będącej we władaniu Gminy Raków</w:t>
    </w:r>
  </w:p>
  <w:p w:rsidR="00F337C0" w:rsidRDefault="00F337C0" w:rsidP="007F2C0B">
    <w:pPr>
      <w:pStyle w:val="Style8"/>
      <w:widowControl/>
      <w:spacing w:line="235" w:lineRule="exact"/>
      <w:ind w:left="10" w:right="6"/>
      <w:jc w:val="center"/>
      <w:rPr>
        <w:rStyle w:val="FontStyle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28" w:rsidRDefault="00881F28">
      <w:r>
        <w:separator/>
      </w:r>
    </w:p>
  </w:footnote>
  <w:footnote w:type="continuationSeparator" w:id="0">
    <w:p w:rsidR="00881F28" w:rsidRDefault="0088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11DB6"/>
    <w:rsid w:val="00046CC4"/>
    <w:rsid w:val="000B5544"/>
    <w:rsid w:val="000C3D45"/>
    <w:rsid w:val="000C7C78"/>
    <w:rsid w:val="001467A1"/>
    <w:rsid w:val="001641CF"/>
    <w:rsid w:val="00185173"/>
    <w:rsid w:val="001A7810"/>
    <w:rsid w:val="001B1D22"/>
    <w:rsid w:val="001D3C53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5C8C"/>
    <w:rsid w:val="003432F5"/>
    <w:rsid w:val="00393FA0"/>
    <w:rsid w:val="003A2261"/>
    <w:rsid w:val="003B2675"/>
    <w:rsid w:val="004738BE"/>
    <w:rsid w:val="00477EBD"/>
    <w:rsid w:val="004844D8"/>
    <w:rsid w:val="004A23B3"/>
    <w:rsid w:val="00502DEF"/>
    <w:rsid w:val="00517551"/>
    <w:rsid w:val="00583320"/>
    <w:rsid w:val="00591DE4"/>
    <w:rsid w:val="005F4110"/>
    <w:rsid w:val="005F5255"/>
    <w:rsid w:val="0062585C"/>
    <w:rsid w:val="00631676"/>
    <w:rsid w:val="00636BBB"/>
    <w:rsid w:val="00672C9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7F2C0B"/>
    <w:rsid w:val="0080608B"/>
    <w:rsid w:val="00831BC7"/>
    <w:rsid w:val="00840ED7"/>
    <w:rsid w:val="0084343C"/>
    <w:rsid w:val="00881F28"/>
    <w:rsid w:val="008965CB"/>
    <w:rsid w:val="008A0307"/>
    <w:rsid w:val="008A1E11"/>
    <w:rsid w:val="008A3DF1"/>
    <w:rsid w:val="008E35BD"/>
    <w:rsid w:val="008F2800"/>
    <w:rsid w:val="00972206"/>
    <w:rsid w:val="009B15DE"/>
    <w:rsid w:val="009C2E27"/>
    <w:rsid w:val="009D0760"/>
    <w:rsid w:val="00A1765A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B05510"/>
    <w:rsid w:val="00B10FA8"/>
    <w:rsid w:val="00B40A45"/>
    <w:rsid w:val="00BB6423"/>
    <w:rsid w:val="00C16B07"/>
    <w:rsid w:val="00C40440"/>
    <w:rsid w:val="00C41DD6"/>
    <w:rsid w:val="00C42CA3"/>
    <w:rsid w:val="00D740C9"/>
    <w:rsid w:val="00D75E0D"/>
    <w:rsid w:val="00DB345B"/>
    <w:rsid w:val="00DB79F3"/>
    <w:rsid w:val="00DC1F56"/>
    <w:rsid w:val="00DE43D5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D5CEB"/>
    <w:rsid w:val="00EE0662"/>
    <w:rsid w:val="00EE0AF9"/>
    <w:rsid w:val="00EE45C5"/>
    <w:rsid w:val="00F0655C"/>
    <w:rsid w:val="00F337C0"/>
    <w:rsid w:val="00F61A98"/>
    <w:rsid w:val="00F917BA"/>
    <w:rsid w:val="00FA5F6C"/>
    <w:rsid w:val="00FC0FA2"/>
    <w:rsid w:val="00FD240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F2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C0B"/>
    <w:rPr>
      <w:rFonts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Sawko</cp:lastModifiedBy>
  <cp:revision>2</cp:revision>
  <cp:lastPrinted>2018-05-15T07:42:00Z</cp:lastPrinted>
  <dcterms:created xsi:type="dcterms:W3CDTF">2018-05-15T17:05:00Z</dcterms:created>
  <dcterms:modified xsi:type="dcterms:W3CDTF">2018-05-15T17:05:00Z</dcterms:modified>
</cp:coreProperties>
</file>