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6E" w:rsidRPr="00A1216E" w:rsidRDefault="00A1216E" w:rsidP="00A1216E">
      <w:pPr>
        <w:spacing w:after="240"/>
        <w:rPr>
          <w:rFonts w:ascii="Times New Roman" w:eastAsia="Times New Roman" w:hAnsi="Times New Roman"/>
          <w:sz w:val="24"/>
          <w:szCs w:val="24"/>
          <w:lang w:eastAsia="pl-PL"/>
        </w:rPr>
      </w:pPr>
      <w:bookmarkStart w:id="0" w:name="_GoBack"/>
      <w:bookmarkEnd w:id="0"/>
      <w:r w:rsidRPr="00A1216E">
        <w:rPr>
          <w:rFonts w:ascii="Times New Roman" w:eastAsia="Times New Roman" w:hAnsi="Times New Roman"/>
          <w:sz w:val="24"/>
          <w:szCs w:val="24"/>
          <w:lang w:eastAsia="pl-PL"/>
        </w:rPr>
        <w:t xml:space="preserve">Ogłoszenie nr 599809-N-2018 z dnia 2018-08-06 r. </w:t>
      </w:r>
    </w:p>
    <w:p w:rsidR="00A1216E" w:rsidRPr="00A1216E" w:rsidRDefault="00A1216E" w:rsidP="00A1216E">
      <w:pPr>
        <w:jc w:val="cente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Gmina Raków: 1. „Przebudowa ul. Górki w Rakowie dz. nr ewid. 2575 w km 0+130 do km 0+270” 2. „Przebudowa drogi w miejscowości Szumsko Kolonia dz. nr 85 w km 0+500 do km 1+710”. </w:t>
      </w:r>
      <w:r w:rsidRPr="00A1216E">
        <w:rPr>
          <w:rFonts w:ascii="Times New Roman" w:eastAsia="Times New Roman" w:hAnsi="Times New Roman"/>
          <w:sz w:val="24"/>
          <w:szCs w:val="24"/>
          <w:lang w:eastAsia="pl-PL"/>
        </w:rPr>
        <w:br/>
        <w:t xml:space="preserve">OGŁOSZENIE O ZAMÓWIENIU - Roboty budowlane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Zamieszczanie ogłoszenia:</w:t>
      </w:r>
      <w:r w:rsidRPr="00A1216E">
        <w:rPr>
          <w:rFonts w:ascii="Times New Roman" w:eastAsia="Times New Roman" w:hAnsi="Times New Roman"/>
          <w:sz w:val="24"/>
          <w:szCs w:val="24"/>
          <w:lang w:eastAsia="pl-PL"/>
        </w:rPr>
        <w:t xml:space="preserve"> Zamieszczanie obowiązkowe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Ogłoszenie dotyczy:</w:t>
      </w:r>
      <w:r w:rsidRPr="00A1216E">
        <w:rPr>
          <w:rFonts w:ascii="Times New Roman" w:eastAsia="Times New Roman" w:hAnsi="Times New Roman"/>
          <w:sz w:val="24"/>
          <w:szCs w:val="24"/>
          <w:lang w:eastAsia="pl-PL"/>
        </w:rPr>
        <w:t xml:space="preserve"> Zamówienia publicznego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Zamówienie dotyczy projektu lub programu współfinansowanego ze środków Unii Europejskiej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Nazwa projektu lub programu</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nie mniejszy niż 30%, osób zatrudnionych przez zakłady pracy chronionej lub wykonawców albo ich jednostki (w %)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u w:val="single"/>
          <w:lang w:eastAsia="pl-PL"/>
        </w:rPr>
        <w:t>SEKCJA I: ZAMAWIAJĄCY</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Postępowanie przeprowadza centralny zamawiający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Postępowanie przeprowadza podmiot, któremu zamawiający powierzył/powierzyli przeprowadzenie postępowania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Informacje na temat podmiotu któremu zamawiający powierzył/powierzyli prowadzenie postępowania:</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Postępowanie jest przeprowadzane wspólnie przez zamawiających</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Postępowanie jest przeprowadzane wspólnie z zamawiającymi z innych państw członkowskich Unii Europejskiej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W przypadku przeprowadzania postępowania wspólnie z zamawiającymi z innych państw członkowskich Unii Europejskiej – mające zastosowanie krajowe prawo zamówień publicznych:</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Informacje dodatkowe:</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 1) NAZWA I ADRES: </w:t>
      </w:r>
      <w:r w:rsidRPr="00A1216E">
        <w:rPr>
          <w:rFonts w:ascii="Times New Roman" w:eastAsia="Times New Roman" w:hAnsi="Times New Roman"/>
          <w:sz w:val="24"/>
          <w:szCs w:val="24"/>
          <w:lang w:eastAsia="pl-PL"/>
        </w:rPr>
        <w:t xml:space="preserve">Gmina Raków, krajowy numer identyfikacyjny 29101064200000, ul. ul. Ogrodowa  1 , 26035   Raków, woj. świętokrzyskie, państwo Polska, tel. 41 3535018, e-mail j.milewicz@rakow.pl; luiza50@wp.pl;a.pleban@rakow.pl; a.rejnowicz@rakow.pl, faks 41 3535018.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lastRenderedPageBreak/>
        <w:t xml:space="preserve">Adres strony internetowej (URL): www.rakow.pl </w:t>
      </w:r>
      <w:r w:rsidRPr="00A1216E">
        <w:rPr>
          <w:rFonts w:ascii="Times New Roman" w:eastAsia="Times New Roman" w:hAnsi="Times New Roman"/>
          <w:sz w:val="24"/>
          <w:szCs w:val="24"/>
          <w:lang w:eastAsia="pl-PL"/>
        </w:rPr>
        <w:br/>
        <w:t xml:space="preserve">Adres profilu nabywcy: </w:t>
      </w:r>
      <w:r w:rsidRPr="00A1216E">
        <w:rPr>
          <w:rFonts w:ascii="Times New Roman" w:eastAsia="Times New Roman" w:hAnsi="Times New Roman"/>
          <w:sz w:val="24"/>
          <w:szCs w:val="24"/>
          <w:lang w:eastAsia="pl-PL"/>
        </w:rPr>
        <w:br/>
        <w:t xml:space="preserve">Adres strony internetowej pod którym można uzyskać dostęp do narzędzi i urządzeń lub formatów plików, które nie są ogólnie dostępne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 2) RODZAJ ZAMAWIAJĄCEGO: </w:t>
      </w:r>
      <w:r w:rsidRPr="00A1216E">
        <w:rPr>
          <w:rFonts w:ascii="Times New Roman" w:eastAsia="Times New Roman" w:hAnsi="Times New Roman"/>
          <w:sz w:val="24"/>
          <w:szCs w:val="24"/>
          <w:lang w:eastAsia="pl-PL"/>
        </w:rPr>
        <w:t xml:space="preserve">Administracja samorządowa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I.3) WSPÓLNE UDZIELANIE ZAMÓWIENIA </w:t>
      </w:r>
      <w:r w:rsidRPr="00A1216E">
        <w:rPr>
          <w:rFonts w:ascii="Times New Roman" w:eastAsia="Times New Roman" w:hAnsi="Times New Roman"/>
          <w:b/>
          <w:bCs/>
          <w:i/>
          <w:iCs/>
          <w:sz w:val="24"/>
          <w:szCs w:val="24"/>
          <w:lang w:eastAsia="pl-PL"/>
        </w:rPr>
        <w:t>(jeżeli dotyczy)</w:t>
      </w:r>
      <w:r w:rsidRPr="00A1216E">
        <w:rPr>
          <w:rFonts w:ascii="Times New Roman" w:eastAsia="Times New Roman" w:hAnsi="Times New Roman"/>
          <w:b/>
          <w:bCs/>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I.4) KOMUNIKACJA: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Nieograniczony, pełny i bezpośredni dostęp do dokumentów z postępowania można uzyskać pod adresem (URL)</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Adres strony internetowej, na której zamieszczona będzie specyfikacja istotnych warunków zamówienia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Tak </w:t>
      </w:r>
      <w:r w:rsidRPr="00A1216E">
        <w:rPr>
          <w:rFonts w:ascii="Times New Roman" w:eastAsia="Times New Roman" w:hAnsi="Times New Roman"/>
          <w:sz w:val="24"/>
          <w:szCs w:val="24"/>
          <w:lang w:eastAsia="pl-PL"/>
        </w:rPr>
        <w:br/>
        <w:t xml:space="preserve">bip.rakow.pl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Dostęp do dokumentów z postępowania jest ograniczony - więcej informacji można uzyskać pod adresem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Oferty lub wnioski o dopuszczenie do udziału w postępowaniu należy przesyłać:</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Elektronicznie</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adres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Dopuszczone jest przesłanie ofert lub wniosków o dopuszczenie do udziału w postępowaniu w inny sposób:</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Nie </w:t>
      </w:r>
      <w:r w:rsidRPr="00A1216E">
        <w:rPr>
          <w:rFonts w:ascii="Times New Roman" w:eastAsia="Times New Roman" w:hAnsi="Times New Roman"/>
          <w:sz w:val="24"/>
          <w:szCs w:val="24"/>
          <w:lang w:eastAsia="pl-PL"/>
        </w:rPr>
        <w:br/>
        <w:t xml:space="preserve">Inny sposób: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Wymagane jest przesłanie ofert lub wniosków o dopuszczenie do udziału w postępowaniu w inny sposób:</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Nie </w:t>
      </w:r>
      <w:r w:rsidRPr="00A1216E">
        <w:rPr>
          <w:rFonts w:ascii="Times New Roman" w:eastAsia="Times New Roman" w:hAnsi="Times New Roman"/>
          <w:sz w:val="24"/>
          <w:szCs w:val="24"/>
          <w:lang w:eastAsia="pl-PL"/>
        </w:rPr>
        <w:br/>
        <w:t xml:space="preserve">Inny sposób: </w:t>
      </w:r>
      <w:r w:rsidRPr="00A1216E">
        <w:rPr>
          <w:rFonts w:ascii="Times New Roman" w:eastAsia="Times New Roman" w:hAnsi="Times New Roman"/>
          <w:sz w:val="24"/>
          <w:szCs w:val="24"/>
          <w:lang w:eastAsia="pl-PL"/>
        </w:rPr>
        <w:br/>
        <w:t xml:space="preserve">Osobiście, za pomocą operatora pocztowego, za pośrednictwem kuriera </w:t>
      </w:r>
      <w:r w:rsidRPr="00A1216E">
        <w:rPr>
          <w:rFonts w:ascii="Times New Roman" w:eastAsia="Times New Roman" w:hAnsi="Times New Roman"/>
          <w:sz w:val="24"/>
          <w:szCs w:val="24"/>
          <w:lang w:eastAsia="pl-PL"/>
        </w:rPr>
        <w:br/>
        <w:t xml:space="preserve">Adres: </w:t>
      </w:r>
      <w:r w:rsidRPr="00A1216E">
        <w:rPr>
          <w:rFonts w:ascii="Times New Roman" w:eastAsia="Times New Roman" w:hAnsi="Times New Roman"/>
          <w:sz w:val="24"/>
          <w:szCs w:val="24"/>
          <w:lang w:eastAsia="pl-PL"/>
        </w:rPr>
        <w:br/>
        <w:t xml:space="preserve">Gmina Raków ul. Ogrodowa 1, 26-035 Raków - pokój nr 14 - sekretariat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lastRenderedPageBreak/>
        <w:br/>
      </w:r>
      <w:r w:rsidRPr="00A1216E">
        <w:rPr>
          <w:rFonts w:ascii="Times New Roman" w:eastAsia="Times New Roman" w:hAnsi="Times New Roman"/>
          <w:b/>
          <w:bCs/>
          <w:sz w:val="24"/>
          <w:szCs w:val="24"/>
          <w:lang w:eastAsia="pl-PL"/>
        </w:rPr>
        <w:t>Komunikacja elektroniczna wymaga korzystania z narzędzi i urządzeń lub formatów plików, które nie są ogólnie dostępne</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Nieograniczony, pełny, bezpośredni i bezpłatny dostęp do tych narzędzi można uzyskać pod adresem: (URL)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u w:val="single"/>
          <w:lang w:eastAsia="pl-PL"/>
        </w:rPr>
        <w:t xml:space="preserve">SEKCJA II: PRZEDMIOT ZAMÓWIENIA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II.1) Nazwa nadana zamówieniu przez zamawiającego: </w:t>
      </w:r>
      <w:r w:rsidRPr="00A1216E">
        <w:rPr>
          <w:rFonts w:ascii="Times New Roman" w:eastAsia="Times New Roman" w:hAnsi="Times New Roman"/>
          <w:sz w:val="24"/>
          <w:szCs w:val="24"/>
          <w:lang w:eastAsia="pl-PL"/>
        </w:rPr>
        <w:t xml:space="preserve">1. „Przebudowa ul. Górki w Rakowie dz. nr ewid. 2575 w km 0+130 do km 0+270” 2. „Przebudowa drogi w miejscowości Szumsko Kolonia dz. nr 85 w km 0+500 do km 1+710”.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Numer referencyjny: </w:t>
      </w:r>
      <w:r w:rsidRPr="00A1216E">
        <w:rPr>
          <w:rFonts w:ascii="Times New Roman" w:eastAsia="Times New Roman" w:hAnsi="Times New Roman"/>
          <w:sz w:val="24"/>
          <w:szCs w:val="24"/>
          <w:lang w:eastAsia="pl-PL"/>
        </w:rPr>
        <w:t xml:space="preserve">IPM.D.271.3.2018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Przed wszczęciem postępowania o udzielenie zamówienia przeprowadzono dialog techniczny </w:t>
      </w:r>
    </w:p>
    <w:p w:rsidR="00A1216E" w:rsidRPr="00A1216E" w:rsidRDefault="00A1216E" w:rsidP="00A1216E">
      <w:pPr>
        <w:jc w:val="both"/>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II.2) Rodzaj zamówienia: </w:t>
      </w:r>
      <w:r w:rsidRPr="00A1216E">
        <w:rPr>
          <w:rFonts w:ascii="Times New Roman" w:eastAsia="Times New Roman" w:hAnsi="Times New Roman"/>
          <w:sz w:val="24"/>
          <w:szCs w:val="24"/>
          <w:lang w:eastAsia="pl-PL"/>
        </w:rPr>
        <w:t xml:space="preserve">Roboty budowlane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II.3) Informacja o możliwości składania ofert częściowych</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Zamówienie podzielone jest na części: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Tak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Oferty lub wnioski o dopuszczenie do udziału w postępowaniu można składać w odniesieniu do:</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wszystkich części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Zamawiający zastrzega sobie prawo do udzielenia łącznie następujących części lub grup części:</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Maksymalna liczba części zamówienia, na które może zostać udzielone zamówienie jednemu wykonawcy:</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II.4) Krótki opis przedmiotu zamówienia </w:t>
      </w:r>
      <w:r w:rsidRPr="00A1216E">
        <w:rPr>
          <w:rFonts w:ascii="Times New Roman" w:eastAsia="Times New Roman" w:hAnsi="Times New Roman"/>
          <w:i/>
          <w:iCs/>
          <w:sz w:val="24"/>
          <w:szCs w:val="24"/>
          <w:lang w:eastAsia="pl-PL"/>
        </w:rPr>
        <w:t>(wielkość, zakres, rodzaj i ilość dostaw, usług lub robót budowlanych lub określenie zapotrzebowania i wymagań )</w:t>
      </w:r>
      <w:r w:rsidRPr="00A1216E">
        <w:rPr>
          <w:rFonts w:ascii="Times New Roman" w:eastAsia="Times New Roman" w:hAnsi="Times New Roman"/>
          <w:b/>
          <w:bCs/>
          <w:sz w:val="24"/>
          <w:szCs w:val="24"/>
          <w:lang w:eastAsia="pl-PL"/>
        </w:rPr>
        <w:t xml:space="preserve"> a w przypadku partnerstwa innowacyjnego - określenie zapotrzebowania na innowacyjny produkt, usługę lub roboty budowlane: </w:t>
      </w:r>
      <w:r w:rsidRPr="00A1216E">
        <w:rPr>
          <w:rFonts w:ascii="Times New Roman" w:eastAsia="Times New Roman" w:hAnsi="Times New Roman"/>
          <w:sz w:val="24"/>
          <w:szCs w:val="24"/>
          <w:lang w:eastAsia="pl-PL"/>
        </w:rPr>
        <w:t xml:space="preserve">Zakres robót określony został w Kosztorysie ofertowym (Rozdział III SIWZ), Przedmiarze Robót (Rozdział IV SIWZ), Dokumentacji Technicznej (Rozdział V SIWZ) oraz Istotnych Postanowieniach Umowy (Rozdział VI SIWZ). Zamawiający wymaga udzielenia na wykonane roboty gwarancji i rękojmi na okres minimum 5 lat.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II.5) Główny kod CPV: </w:t>
      </w:r>
      <w:r w:rsidRPr="00A1216E">
        <w:rPr>
          <w:rFonts w:ascii="Times New Roman" w:eastAsia="Times New Roman" w:hAnsi="Times New Roman"/>
          <w:sz w:val="24"/>
          <w:szCs w:val="24"/>
          <w:lang w:eastAsia="pl-PL"/>
        </w:rPr>
        <w:t xml:space="preserve">45233000-9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Dodatkowe kody CPV:</w:t>
      </w:r>
      <w:r w:rsidRPr="00A1216E">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Kod CPV</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45111000-8</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45112000-5</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45111213-4</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45231000-5</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45233290-8</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lastRenderedPageBreak/>
              <w:t>45233000-0</w:t>
            </w:r>
          </w:p>
        </w:tc>
      </w:tr>
    </w:tbl>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II.6) Całkowita wartość zamówienia </w:t>
      </w:r>
      <w:r w:rsidRPr="00A1216E">
        <w:rPr>
          <w:rFonts w:ascii="Times New Roman" w:eastAsia="Times New Roman" w:hAnsi="Times New Roman"/>
          <w:i/>
          <w:iCs/>
          <w:sz w:val="24"/>
          <w:szCs w:val="24"/>
          <w:lang w:eastAsia="pl-PL"/>
        </w:rPr>
        <w:t>(jeżeli zamawiający podaje informacje o wartości zamówienia)</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Wartość bez VAT: </w:t>
      </w:r>
      <w:r w:rsidRPr="00A1216E">
        <w:rPr>
          <w:rFonts w:ascii="Times New Roman" w:eastAsia="Times New Roman" w:hAnsi="Times New Roman"/>
          <w:sz w:val="24"/>
          <w:szCs w:val="24"/>
          <w:lang w:eastAsia="pl-PL"/>
        </w:rPr>
        <w:br/>
        <w:t xml:space="preserve">Waluta: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i/>
          <w:iCs/>
          <w:sz w:val="24"/>
          <w:szCs w:val="24"/>
          <w:lang w:eastAsia="pl-PL"/>
        </w:rPr>
        <w:t>(w przypadku umów ramowych lub dynamicznego systemu zakupów – szacunkowa całkowita maksymalna wartość w całym okresie obowiązywania umowy ramowej lub dynamicznego systemu zakupów)</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II.7) Czy przewiduje się udzielenie zamówień, o których mowa w art. 67 ust. 1 pkt 6 i 7 lub w art. 134 ust. 6 pkt 3 ustawy </w:t>
      </w:r>
      <w:proofErr w:type="spellStart"/>
      <w:r w:rsidRPr="00A1216E">
        <w:rPr>
          <w:rFonts w:ascii="Times New Roman" w:eastAsia="Times New Roman" w:hAnsi="Times New Roman"/>
          <w:b/>
          <w:bCs/>
          <w:sz w:val="24"/>
          <w:szCs w:val="24"/>
          <w:lang w:eastAsia="pl-PL"/>
        </w:rPr>
        <w:t>Pzp</w:t>
      </w:r>
      <w:proofErr w:type="spellEnd"/>
      <w:r w:rsidRPr="00A1216E">
        <w:rPr>
          <w:rFonts w:ascii="Times New Roman" w:eastAsia="Times New Roman" w:hAnsi="Times New Roman"/>
          <w:b/>
          <w:bCs/>
          <w:sz w:val="24"/>
          <w:szCs w:val="24"/>
          <w:lang w:eastAsia="pl-PL"/>
        </w:rPr>
        <w:t xml:space="preserve">: </w:t>
      </w: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II.8) Okres, w którym realizowane będzie zamówienie lub okres, na który została zawarta umowa ramowa lub okres, na który został ustanowiony dynamiczny system zakupów:</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miesiącach:   </w:t>
      </w:r>
      <w:r w:rsidRPr="00A1216E">
        <w:rPr>
          <w:rFonts w:ascii="Times New Roman" w:eastAsia="Times New Roman" w:hAnsi="Times New Roman"/>
          <w:i/>
          <w:iCs/>
          <w:sz w:val="24"/>
          <w:szCs w:val="24"/>
          <w:lang w:eastAsia="pl-PL"/>
        </w:rPr>
        <w:t xml:space="preserve"> lub </w:t>
      </w:r>
      <w:r w:rsidRPr="00A1216E">
        <w:rPr>
          <w:rFonts w:ascii="Times New Roman" w:eastAsia="Times New Roman" w:hAnsi="Times New Roman"/>
          <w:b/>
          <w:bCs/>
          <w:sz w:val="24"/>
          <w:szCs w:val="24"/>
          <w:lang w:eastAsia="pl-PL"/>
        </w:rPr>
        <w:t>dniach:</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i/>
          <w:iCs/>
          <w:sz w:val="24"/>
          <w:szCs w:val="24"/>
          <w:lang w:eastAsia="pl-PL"/>
        </w:rPr>
        <w:t>lub</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data rozpoczęcia: </w:t>
      </w:r>
      <w:r w:rsidRPr="00A1216E">
        <w:rPr>
          <w:rFonts w:ascii="Times New Roman" w:eastAsia="Times New Roman" w:hAnsi="Times New Roman"/>
          <w:sz w:val="24"/>
          <w:szCs w:val="24"/>
          <w:lang w:eastAsia="pl-PL"/>
        </w:rPr>
        <w:t> </w:t>
      </w:r>
      <w:r w:rsidRPr="00A1216E">
        <w:rPr>
          <w:rFonts w:ascii="Times New Roman" w:eastAsia="Times New Roman" w:hAnsi="Times New Roman"/>
          <w:i/>
          <w:iCs/>
          <w:sz w:val="24"/>
          <w:szCs w:val="24"/>
          <w:lang w:eastAsia="pl-PL"/>
        </w:rPr>
        <w:t xml:space="preserve"> lub </w:t>
      </w:r>
      <w:r w:rsidRPr="00A1216E">
        <w:rPr>
          <w:rFonts w:ascii="Times New Roman" w:eastAsia="Times New Roman" w:hAnsi="Times New Roman"/>
          <w:b/>
          <w:bCs/>
          <w:sz w:val="24"/>
          <w:szCs w:val="24"/>
          <w:lang w:eastAsia="pl-PL"/>
        </w:rPr>
        <w:t xml:space="preserve">zakończenia: </w:t>
      </w:r>
      <w:r w:rsidRPr="00A1216E">
        <w:rPr>
          <w:rFonts w:ascii="Times New Roman" w:eastAsia="Times New Roman" w:hAnsi="Times New Roman"/>
          <w:sz w:val="24"/>
          <w:szCs w:val="24"/>
          <w:lang w:eastAsia="pl-PL"/>
        </w:rPr>
        <w:t xml:space="preserve">2018-11-20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Data zakończenia</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2018-11-20</w:t>
            </w:r>
          </w:p>
        </w:tc>
      </w:tr>
    </w:tbl>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II.9) Informacje dodatkowe: </w:t>
      </w:r>
      <w:r w:rsidRPr="00A1216E">
        <w:rPr>
          <w:rFonts w:ascii="Times New Roman" w:eastAsia="Times New Roman" w:hAnsi="Times New Roman"/>
          <w:sz w:val="24"/>
          <w:szCs w:val="24"/>
          <w:lang w:eastAsia="pl-PL"/>
        </w:rPr>
        <w:t>Zamawiający wymaga zatrudnienia przez wykonawcę lub podwykonawcę na podstawie umowy o pracę osób wykonujących czynności w zakresie realizacji zamówienia, jeżeli wykonanie tych czynności polega na wykonaniu pracy w sposób określony w art. 22 §1 ustawy z dnia 26 czerwca 1974r. - Kodeks pracy (</w:t>
      </w:r>
      <w:proofErr w:type="spellStart"/>
      <w:r w:rsidRPr="00A1216E">
        <w:rPr>
          <w:rFonts w:ascii="Times New Roman" w:eastAsia="Times New Roman" w:hAnsi="Times New Roman"/>
          <w:sz w:val="24"/>
          <w:szCs w:val="24"/>
          <w:lang w:eastAsia="pl-PL"/>
        </w:rPr>
        <w:t>Dz.U</w:t>
      </w:r>
      <w:proofErr w:type="spellEnd"/>
      <w:r w:rsidRPr="00A1216E">
        <w:rPr>
          <w:rFonts w:ascii="Times New Roman" w:eastAsia="Times New Roman" w:hAnsi="Times New Roman"/>
          <w:sz w:val="24"/>
          <w:szCs w:val="24"/>
          <w:lang w:eastAsia="pl-PL"/>
        </w:rPr>
        <w:t xml:space="preserve">. z 2014r. poz. 1502, z </w:t>
      </w:r>
      <w:proofErr w:type="spellStart"/>
      <w:r w:rsidRPr="00A1216E">
        <w:rPr>
          <w:rFonts w:ascii="Times New Roman" w:eastAsia="Times New Roman" w:hAnsi="Times New Roman"/>
          <w:sz w:val="24"/>
          <w:szCs w:val="24"/>
          <w:lang w:eastAsia="pl-PL"/>
        </w:rPr>
        <w:t>późn</w:t>
      </w:r>
      <w:proofErr w:type="spellEnd"/>
      <w:r w:rsidRPr="00A1216E">
        <w:rPr>
          <w:rFonts w:ascii="Times New Roman" w:eastAsia="Times New Roman" w:hAnsi="Times New Roman"/>
          <w:sz w:val="24"/>
          <w:szCs w:val="24"/>
          <w:lang w:eastAsia="pl-PL"/>
        </w:rPr>
        <w:t xml:space="preserve">. zm.). Zamawiający wymaga zatrudnienia na podstawie umowy o pracę przez wykonawcę lub podwykonawcę pracowników fizycznych w trakcie realizacji zamówienia.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u w:val="single"/>
          <w:lang w:eastAsia="pl-PL"/>
        </w:rPr>
        <w:t xml:space="preserve">SEKCJA III: INFORMACJE O CHARAKTERZE PRAWNYM, EKONOMICZNYM, FINANSOWYM I TECHNICZNYM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III.1) WARUNKI UDZIAŁU W POSTĘPOWANIU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III.1.1) Kompetencje lub uprawnienia do prowadzenia określonej działalności zawodowej, o ile wynika to z odrębnych przepisów</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Określenie warunków: Zamawiający nie określa warunków udziału w tym zakresie. </w:t>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III.1.2) Sytuacja finansowa lub ekonomiczna </w:t>
      </w:r>
      <w:r w:rsidRPr="00A1216E">
        <w:rPr>
          <w:rFonts w:ascii="Times New Roman" w:eastAsia="Times New Roman" w:hAnsi="Times New Roman"/>
          <w:sz w:val="24"/>
          <w:szCs w:val="24"/>
          <w:lang w:eastAsia="pl-PL"/>
        </w:rPr>
        <w:br/>
        <w:t xml:space="preserve">Określenie warunków: Zamawiający nie określa warunków udziału w tym zakresie. </w:t>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III.1.3) Zdolność techniczna lub zawodowa </w:t>
      </w:r>
      <w:r w:rsidRPr="00A1216E">
        <w:rPr>
          <w:rFonts w:ascii="Times New Roman" w:eastAsia="Times New Roman" w:hAnsi="Times New Roman"/>
          <w:sz w:val="24"/>
          <w:szCs w:val="24"/>
          <w:lang w:eastAsia="pl-PL"/>
        </w:rPr>
        <w:br/>
        <w:t xml:space="preserve">Określenie warunków: Oceniając zdolność techniczną lub zawodową wykonawcy, zamawiający stawia następujące minimalne warunki dotyczące potencjału technicznego wykonawcy lub osób skierowanych przez wykonawcę do realizacji zamówienia, umożliwiające realizację zamówienia na odpowiednim poziomie jakości. a) Kwalifikacje zawodowe wykonawcy lub osób skierowanych przez wykonawcę do realizacji zamówienia Wykonawca spełni ten warunek udziału w postępowaniu, jeżeli wykaże, że dysponuje następującym osobami: 1) Kierownik budowy – wymagania: Osoba ta musi posiadać uprawnienia budowlane o specjalności budownictwa drogowego wydane zgodnie z ustawą z </w:t>
      </w:r>
      <w:r w:rsidRPr="00A1216E">
        <w:rPr>
          <w:rFonts w:ascii="Times New Roman" w:eastAsia="Times New Roman" w:hAnsi="Times New Roman"/>
          <w:sz w:val="24"/>
          <w:szCs w:val="24"/>
          <w:lang w:eastAsia="pl-PL"/>
        </w:rPr>
        <w:lastRenderedPageBreak/>
        <w:t xml:space="preserve">dnia 07 lipca 1994r. Prawo budowlane (Dz. U. z 2013, poz. 1409 t. j. z </w:t>
      </w:r>
      <w:proofErr w:type="spellStart"/>
      <w:r w:rsidRPr="00A1216E">
        <w:rPr>
          <w:rFonts w:ascii="Times New Roman" w:eastAsia="Times New Roman" w:hAnsi="Times New Roman"/>
          <w:sz w:val="24"/>
          <w:szCs w:val="24"/>
          <w:lang w:eastAsia="pl-PL"/>
        </w:rPr>
        <w:t>późn</w:t>
      </w:r>
      <w:proofErr w:type="spellEnd"/>
      <w:r w:rsidRPr="00A1216E">
        <w:rPr>
          <w:rFonts w:ascii="Times New Roman" w:eastAsia="Times New Roman" w:hAnsi="Times New Roman"/>
          <w:sz w:val="24"/>
          <w:szCs w:val="24"/>
          <w:lang w:eastAsia="pl-PL"/>
        </w:rPr>
        <w:t xml:space="preserve">. zm.) oraz Rozporządzeniem Ministra Infrastruktury i Rozwoju z dnia 11 września 2014r. w sprawie samodzielnych funkcji technicznych w budownictwie (Dz. U. z 2014r., poz. 1278), albo odpowiadające im ważne uprawnienia budowlane, które zostały wydanej na podstawie wcześniej obowiązujących przepisów, które pozwalać będą na pełnienie funkcji Kierownika Budowy w zakresie niniejszego zamówienia. Zamawiający, określając wymogi dla każdej osoby w zakresie posiadanych uprawnień budowlanych, dopuszcza odpowiadające im uprawnienia budowlane wydane obywatelom państw Europejskiego Obszaru Gospodarczego oraz Konfederacji Szwajcarskiej, z zastrzeżeniem art. 12a oraz innych przepisów ustawy Prawo Budowlane (Dz. U. z 2013, poz. 1409 t. j. z </w:t>
      </w:r>
      <w:proofErr w:type="spellStart"/>
      <w:r w:rsidRPr="00A1216E">
        <w:rPr>
          <w:rFonts w:ascii="Times New Roman" w:eastAsia="Times New Roman" w:hAnsi="Times New Roman"/>
          <w:sz w:val="24"/>
          <w:szCs w:val="24"/>
          <w:lang w:eastAsia="pl-PL"/>
        </w:rPr>
        <w:t>późn</w:t>
      </w:r>
      <w:proofErr w:type="spellEnd"/>
      <w:r w:rsidRPr="00A1216E">
        <w:rPr>
          <w:rFonts w:ascii="Times New Roman" w:eastAsia="Times New Roman" w:hAnsi="Times New Roman"/>
          <w:sz w:val="24"/>
          <w:szCs w:val="24"/>
          <w:lang w:eastAsia="pl-PL"/>
        </w:rPr>
        <w:t xml:space="preserve">. zm.) oraz ustawy o zasadach uznawania kwalifikacji zawodowych nabytych w państwach członkowskich Unii Europejskiej (Dz. U z 2016 r. nr poz. 65), które pozwalać będą na pełnienie funkcji Kierownika Budowy w zakresie objętym umową. Osoba ta musi posiadać minimum 3-letnie doświadczenie. Ilość lat doświadczenia należy liczyć od daty wystawienia uprawnień o specjalności drogowej. Ilekroć w opisie warunków udziału w postępowaniu mowa jest o uprawnieniach, to w przypadku osób będących obywatelami krajów członkowskich Unii Europejskiej oznacza to decyzję w sprawie uznania wymaganych kwalifikacji do wykonywania w Rzeczpospolitej Polskiej samodzielnych funkcji technicznych w budownictwie w zakresie przedmiotu niniejszego zamówienia – zgodnie z właściwymi przepisami, w szczególności z Ustawą o zasadach uznawania kwalifikacji zawodowych nabytych w państwach członkowskich Unii Europejskiej (Dz. U. z 2016r. poz. 65 z </w:t>
      </w:r>
      <w:proofErr w:type="spellStart"/>
      <w:r w:rsidRPr="00A1216E">
        <w:rPr>
          <w:rFonts w:ascii="Times New Roman" w:eastAsia="Times New Roman" w:hAnsi="Times New Roman"/>
          <w:sz w:val="24"/>
          <w:szCs w:val="24"/>
          <w:lang w:eastAsia="pl-PL"/>
        </w:rPr>
        <w:t>późn</w:t>
      </w:r>
      <w:proofErr w:type="spellEnd"/>
      <w:r w:rsidRPr="00A1216E">
        <w:rPr>
          <w:rFonts w:ascii="Times New Roman" w:eastAsia="Times New Roman" w:hAnsi="Times New Roman"/>
          <w:sz w:val="24"/>
          <w:szCs w:val="24"/>
          <w:lang w:eastAsia="pl-PL"/>
        </w:rPr>
        <w:t xml:space="preserve">. zm.) oraz Ustawą z dnia 15 grudnia 2000r. o samorządach zawodowych architektów oraz inżynierów budownictwa (Dz. U z 2016r., poz. 1725). </w:t>
      </w:r>
      <w:r w:rsidRPr="00A1216E">
        <w:rPr>
          <w:rFonts w:ascii="Times New Roman" w:eastAsia="Times New Roman" w:hAnsi="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1216E">
        <w:rPr>
          <w:rFonts w:ascii="Times New Roman" w:eastAsia="Times New Roman" w:hAnsi="Times New Roman"/>
          <w:sz w:val="24"/>
          <w:szCs w:val="24"/>
          <w:lang w:eastAsia="pl-PL"/>
        </w:rPr>
        <w:br/>
        <w:t xml:space="preserve">Informacje dodatkowe: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III.2) PODSTAWY WYKLUCZENIA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III.2.1) Podstawy wykluczenia określone w art. 24 ust. 1 ustawy </w:t>
      </w:r>
      <w:proofErr w:type="spellStart"/>
      <w:r w:rsidRPr="00A1216E">
        <w:rPr>
          <w:rFonts w:ascii="Times New Roman" w:eastAsia="Times New Roman" w:hAnsi="Times New Roman"/>
          <w:b/>
          <w:bCs/>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III.2.2) Zamawiający przewiduje wykluczenie wykonawcy na podstawie art. 24 ust. 5 ustawy </w:t>
      </w:r>
      <w:proofErr w:type="spellStart"/>
      <w:r w:rsidRPr="00A1216E">
        <w:rPr>
          <w:rFonts w:ascii="Times New Roman" w:eastAsia="Times New Roman" w:hAnsi="Times New Roman"/>
          <w:b/>
          <w:bCs/>
          <w:sz w:val="24"/>
          <w:szCs w:val="24"/>
          <w:lang w:eastAsia="pl-PL"/>
        </w:rPr>
        <w:t>Pzp</w:t>
      </w:r>
      <w:proofErr w:type="spellEnd"/>
      <w:r w:rsidRPr="00A1216E">
        <w:rPr>
          <w:rFonts w:ascii="Times New Roman" w:eastAsia="Times New Roman" w:hAnsi="Times New Roman"/>
          <w:sz w:val="24"/>
          <w:szCs w:val="24"/>
          <w:lang w:eastAsia="pl-PL"/>
        </w:rPr>
        <w:t xml:space="preserve"> Tak Zamawiający przewiduje następujące fakultatywne podstawy wykluczenia: Tak (podstawa wykluczenia określona w art. 24 ust. 5 pkt 1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2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3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4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5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6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7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Tak (podstawa wykluczenia określona w art. 24 ust. 5 pkt 8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Oświadczenie o niepodleganiu wykluczeniu oraz spełnianiu warunków udziału w postępowaniu </w:t>
      </w:r>
      <w:r w:rsidRPr="00A1216E">
        <w:rPr>
          <w:rFonts w:ascii="Times New Roman" w:eastAsia="Times New Roman" w:hAnsi="Times New Roman"/>
          <w:sz w:val="24"/>
          <w:szCs w:val="24"/>
          <w:lang w:eastAsia="pl-PL"/>
        </w:rPr>
        <w:br/>
        <w:t xml:space="preserve">Tak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Oświadczenie o spełnianiu kryteriów selekcji </w:t>
      </w:r>
      <w:r w:rsidRPr="00A1216E">
        <w:rPr>
          <w:rFonts w:ascii="Times New Roman" w:eastAsia="Times New Roman" w:hAnsi="Times New Roman"/>
          <w:sz w:val="24"/>
          <w:szCs w:val="24"/>
          <w:lang w:eastAsia="pl-PL"/>
        </w:rPr>
        <w:b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III.4) WYKAZ OŚWIADCZEŃ LUB DOKUMENTÓW , SKŁADANYCH PRZEZ WYKONAWCĘ W POSTĘPOWANIU NA WEZWANIE ZAMAWIAJACEGO W </w:t>
      </w:r>
      <w:r w:rsidRPr="00A1216E">
        <w:rPr>
          <w:rFonts w:ascii="Times New Roman" w:eastAsia="Times New Roman" w:hAnsi="Times New Roman"/>
          <w:b/>
          <w:bCs/>
          <w:sz w:val="24"/>
          <w:szCs w:val="24"/>
          <w:lang w:eastAsia="pl-PL"/>
        </w:rPr>
        <w:lastRenderedPageBreak/>
        <w:t xml:space="preserve">CELU POTWIERDZENIA OKOLICZNOŚCI, O KTÓRYCH MOWA W ART. 25 UST. 1 PKT 3 USTAWY PZP: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a) odpisu z właściwego rejestru lub z centralnej ewidencji i informacji o działalności gospodarczej, jeżeli odrębne, przepisy wymagają wpisu do rejestru lub ewidencji w celu potwierdzenia braku postaw wykluczenia na podstawie art. 24 ust. 5 pkt. 1 ustawy. b)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III.5.1) W ZAKRESIE SPEŁNIANIA WARUNKÓW UDZIAŁU W POSTĘPOWANIU:</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8.1. W celu potwierdzenia spełniania warunku dotyczącego zdolności technicznej lub zawodowej określonego w pkt 6.2.3) SIWZ zamawiający żąda od wykonawcy: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Dowodami, o których mowa powyżej, są referencje bądź inne dokumenty wystawione przez podmiot, na rzecz którego roboty budowlane były wykonywane, a jeżeli z uzasadnionej przyczyny o obiektywnym charakterze wykonawca nie jest w stanie uzyskać tych dokumentów - inne dokumenty b) wykaz osób,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III.5.2) W ZAKRESIE KRYTERIÓW SELEKCJI:</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dotyczy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III.7) INNE DOKUMENTY NIE WYMIENIONE W pkt III.3) - III.6)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I. Jeżeli wykonawca ma siedzibę lub miejsce zamieszkania poza terytorium Rzeczypospolitej Polskiej, zamiast dokumentów, o których mowa w pkt 8.2a) SIWZ: składa dokument lub dokumenty wystawione w kraju, w którym wykonawca ma siedzibę lub miejsce zamieszkania, potwierdzające odpowiednio, że nie otwarto jego likwidacji ani nie ogłoszono upadłości. II Do wypełnionego i podpisanego formularza oferty należy dołączyć: a) Wypełnione i podpisane aktualne na dzień składania ofert oświadczenie, że wykonawca nie podlega wykluczeniu; b) wypełnione i podpisane aktualne na dzień składania ofert oświadczenie o spełnianiu warunków udziału w postępowaniu; c) wypełnione i podpisane kosztorysy ofertowe; d) zobowiązanie do współpracy (w przypadku powoływania się na zasoby innego podmiotu); e) pełnomocnictwo do podpisania oferty (oryginał lub kopia potwierdzona za zgodność z oryginałem przez notariusza) względnie do podpisania innych </w:t>
      </w:r>
      <w:r w:rsidRPr="00A1216E">
        <w:rPr>
          <w:rFonts w:ascii="Times New Roman" w:eastAsia="Times New Roman" w:hAnsi="Times New Roman"/>
          <w:sz w:val="24"/>
          <w:szCs w:val="24"/>
          <w:lang w:eastAsia="pl-PL"/>
        </w:rPr>
        <w:lastRenderedPageBreak/>
        <w:t xml:space="preserve">dokumentów składanych wraz z ofertą, o ile prawo do ich podpisania nie wynika z innych dokumentów złożonych wraz z ofertą; f) dowód wniesienia wadium.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u w:val="single"/>
          <w:lang w:eastAsia="pl-PL"/>
        </w:rPr>
        <w:t xml:space="preserve">SEKCJA IV: PROCEDURA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IV.1) OPIS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IV.1.1) Tryb udzielenia zamówienia: </w:t>
      </w:r>
      <w:r w:rsidRPr="00A1216E">
        <w:rPr>
          <w:rFonts w:ascii="Times New Roman" w:eastAsia="Times New Roman" w:hAnsi="Times New Roman"/>
          <w:sz w:val="24"/>
          <w:szCs w:val="24"/>
          <w:lang w:eastAsia="pl-PL"/>
        </w:rPr>
        <w:t xml:space="preserve">Przetarg nieograniczony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IV.1.2) Zamawiający żąda wniesienia wadium:</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Tak </w:t>
      </w:r>
      <w:r w:rsidRPr="00A1216E">
        <w:rPr>
          <w:rFonts w:ascii="Times New Roman" w:eastAsia="Times New Roman" w:hAnsi="Times New Roman"/>
          <w:sz w:val="24"/>
          <w:szCs w:val="24"/>
          <w:lang w:eastAsia="pl-PL"/>
        </w:rPr>
        <w:br/>
        <w:t xml:space="preserve">Informacja na temat wadium </w:t>
      </w:r>
      <w:r w:rsidRPr="00A1216E">
        <w:rPr>
          <w:rFonts w:ascii="Times New Roman" w:eastAsia="Times New Roman" w:hAnsi="Times New Roman"/>
          <w:sz w:val="24"/>
          <w:szCs w:val="24"/>
          <w:lang w:eastAsia="pl-PL"/>
        </w:rPr>
        <w:br/>
        <w:t xml:space="preserve">Zamawiający żąda od wykonawców wniesienia wadium przed upływem terminu składania ofert w kwocie: - ZADANIE NR 1 „Przebudowa ul. Górki w Rakowie dz. nr ewid. 2575 w km 0+130 do km 0+270” - 5.000,00 PLN, - ZADANIE NR 2 „Przebudowa drogi w miejscowości Szumsko Kolonia dz. nr 85 w km 0+500 do km 1+710” – 20.000,00 PLN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IV.1.3) Przewiduje się udzielenie zaliczek na poczet wykonania zamówienia:</w:t>
      </w:r>
      <w:r w:rsidRPr="00A1216E">
        <w:rPr>
          <w:rFonts w:ascii="Times New Roman" w:eastAsia="Times New Roman" w:hAnsi="Times New Roman"/>
          <w:sz w:val="24"/>
          <w:szCs w:val="24"/>
          <w:lang w:eastAsia="pl-PL"/>
        </w:rPr>
        <w:t xml:space="preserv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Należy podać informacje na temat udzielania zaliczek: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IV.1.4) Wymaga się złożenia ofert w postaci katalogów elektronicznych lub dołączenia do ofert katalogów elektronicznych: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Dopuszcza się złożenie ofert w postaci katalogów elektronicznych lub dołączenia do ofert katalogów elektronicznych: </w:t>
      </w:r>
      <w:r w:rsidRPr="00A1216E">
        <w:rPr>
          <w:rFonts w:ascii="Times New Roman" w:eastAsia="Times New Roman" w:hAnsi="Times New Roman"/>
          <w:sz w:val="24"/>
          <w:szCs w:val="24"/>
          <w:lang w:eastAsia="pl-PL"/>
        </w:rPr>
        <w:br/>
        <w:t xml:space="preserve">Nie </w:t>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IV.1.5.) Wymaga się złożenia oferty wariantowej: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Dopuszcza się złożenie oferty wariantowej </w:t>
      </w:r>
      <w:r w:rsidRPr="00A1216E">
        <w:rPr>
          <w:rFonts w:ascii="Times New Roman" w:eastAsia="Times New Roman" w:hAnsi="Times New Roman"/>
          <w:sz w:val="24"/>
          <w:szCs w:val="24"/>
          <w:lang w:eastAsia="pl-PL"/>
        </w:rPr>
        <w:br/>
        <w:t xml:space="preserve">Nie </w:t>
      </w:r>
      <w:r w:rsidRPr="00A1216E">
        <w:rPr>
          <w:rFonts w:ascii="Times New Roman" w:eastAsia="Times New Roman" w:hAnsi="Times New Roman"/>
          <w:sz w:val="24"/>
          <w:szCs w:val="24"/>
          <w:lang w:eastAsia="pl-PL"/>
        </w:rPr>
        <w:br/>
        <w:t xml:space="preserve">Złożenie oferty wariantowej dopuszcza się tylko z jednoczesnym złożeniem oferty zasadniczej: </w:t>
      </w:r>
      <w:r w:rsidRPr="00A1216E">
        <w:rPr>
          <w:rFonts w:ascii="Times New Roman" w:eastAsia="Times New Roman" w:hAnsi="Times New Roman"/>
          <w:sz w:val="24"/>
          <w:szCs w:val="24"/>
          <w:lang w:eastAsia="pl-PL"/>
        </w:rPr>
        <w:br/>
        <w:t xml:space="preserve">Nie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IV.1.6) Przewidywana liczba wykonawców, którzy zostaną zaproszeni do udziału w postępowaniu </w:t>
      </w:r>
      <w:r w:rsidRPr="00A1216E">
        <w:rPr>
          <w:rFonts w:ascii="Times New Roman" w:eastAsia="Times New Roman" w:hAnsi="Times New Roman"/>
          <w:sz w:val="24"/>
          <w:szCs w:val="24"/>
          <w:lang w:eastAsia="pl-PL"/>
        </w:rPr>
        <w:br/>
      </w:r>
      <w:r w:rsidRPr="00A1216E">
        <w:rPr>
          <w:rFonts w:ascii="Times New Roman" w:eastAsia="Times New Roman" w:hAnsi="Times New Roman"/>
          <w:i/>
          <w:iCs/>
          <w:sz w:val="24"/>
          <w:szCs w:val="24"/>
          <w:lang w:eastAsia="pl-PL"/>
        </w:rPr>
        <w:t xml:space="preserve">(przetarg ograniczony, negocjacje z ogłoszeniem, dialog konkurencyjny, partnerstwo innowacyjne)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Liczba wykonawców   </w:t>
      </w:r>
      <w:r w:rsidRPr="00A1216E">
        <w:rPr>
          <w:rFonts w:ascii="Times New Roman" w:eastAsia="Times New Roman" w:hAnsi="Times New Roman"/>
          <w:sz w:val="24"/>
          <w:szCs w:val="24"/>
          <w:lang w:eastAsia="pl-PL"/>
        </w:rPr>
        <w:br/>
        <w:t xml:space="preserve">Przewidywana minimalna liczba wykonawców </w:t>
      </w:r>
      <w:r w:rsidRPr="00A1216E">
        <w:rPr>
          <w:rFonts w:ascii="Times New Roman" w:eastAsia="Times New Roman" w:hAnsi="Times New Roman"/>
          <w:sz w:val="24"/>
          <w:szCs w:val="24"/>
          <w:lang w:eastAsia="pl-PL"/>
        </w:rPr>
        <w:br/>
        <w:t xml:space="preserve">Maksymalna liczba wykonawców   </w:t>
      </w:r>
      <w:r w:rsidRPr="00A1216E">
        <w:rPr>
          <w:rFonts w:ascii="Times New Roman" w:eastAsia="Times New Roman" w:hAnsi="Times New Roman"/>
          <w:sz w:val="24"/>
          <w:szCs w:val="24"/>
          <w:lang w:eastAsia="pl-PL"/>
        </w:rPr>
        <w:br/>
        <w:t xml:space="preserve">Kryteria selekcji wykonawców: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IV.1.7) Informacje na temat umowy ramowej lub dynamicznego systemu zakupów: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Umowa ramowa będzie zawarta: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Czy przewiduje się ograniczenie liczby uczestników umowy ramowej: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lastRenderedPageBreak/>
        <w:t xml:space="preserve">Przewidziana maksymalna liczba uczestników umowy ramowej: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Zamówienie obejmuje ustanowienie dynamicznego systemu zakupów: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Adres strony internetowej, na której będą zamieszczone dodatkowe informacje dotyczące dynamicznego systemu zakupów: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W ramach umowy ramowej/dynamicznego systemu zakupów dopuszcza się złożenie ofert w formie katalogów elektronicznych: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Przewiduje się pobranie ze złożonych katalogów elektronicznych informacji potrzebnych do sporządzenia ofert w ramach umowy ramowej/dynamicznego systemu zakupów: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IV.1.8) Aukcja elektroniczna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Przewidziane jest przeprowadzenie aukcji elektronicznej </w:t>
      </w:r>
      <w:r w:rsidRPr="00A1216E">
        <w:rPr>
          <w:rFonts w:ascii="Times New Roman" w:eastAsia="Times New Roman" w:hAnsi="Times New Roman"/>
          <w:i/>
          <w:iCs/>
          <w:sz w:val="24"/>
          <w:szCs w:val="24"/>
          <w:lang w:eastAsia="pl-PL"/>
        </w:rPr>
        <w:t xml:space="preserve">(przetarg nieograniczony, przetarg ograniczony, negocjacje z ogłoszeniem) </w:t>
      </w:r>
      <w:r w:rsidRPr="00A1216E">
        <w:rPr>
          <w:rFonts w:ascii="Times New Roman" w:eastAsia="Times New Roman" w:hAnsi="Times New Roman"/>
          <w:sz w:val="24"/>
          <w:szCs w:val="24"/>
          <w:lang w:eastAsia="pl-PL"/>
        </w:rPr>
        <w:t xml:space="preserve">Nie </w:t>
      </w:r>
      <w:r w:rsidRPr="00A1216E">
        <w:rPr>
          <w:rFonts w:ascii="Times New Roman" w:eastAsia="Times New Roman" w:hAnsi="Times New Roman"/>
          <w:sz w:val="24"/>
          <w:szCs w:val="24"/>
          <w:lang w:eastAsia="pl-PL"/>
        </w:rPr>
        <w:br/>
        <w:t xml:space="preserve">Należy podać adres strony internetowej, na której aukcja będzie prowadzona: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Należy wskazać elementy, których wartości będą przedmiotem aukcji elektronicznej: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Przewiduje się ograniczenia co do przedstawionych wartości, wynikające z opisu przedmiotu zamówienia:</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Należy podać, które informacje zostaną udostępnione wykonawcom w trakcie aukcji elektronicznej oraz jaki będzie termin ich udostępnienia: </w:t>
      </w:r>
      <w:r w:rsidRPr="00A1216E">
        <w:rPr>
          <w:rFonts w:ascii="Times New Roman" w:eastAsia="Times New Roman" w:hAnsi="Times New Roman"/>
          <w:sz w:val="24"/>
          <w:szCs w:val="24"/>
          <w:lang w:eastAsia="pl-PL"/>
        </w:rPr>
        <w:br/>
        <w:t xml:space="preserve">Informacje dotyczące przebiegu aukcji elektronicznej: </w:t>
      </w:r>
      <w:r w:rsidRPr="00A1216E">
        <w:rPr>
          <w:rFonts w:ascii="Times New Roman" w:eastAsia="Times New Roman" w:hAnsi="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1216E">
        <w:rPr>
          <w:rFonts w:ascii="Times New Roman" w:eastAsia="Times New Roman" w:hAnsi="Times New Roman"/>
          <w:sz w:val="24"/>
          <w:szCs w:val="24"/>
          <w:lang w:eastAsia="pl-PL"/>
        </w:rPr>
        <w:br/>
        <w:t xml:space="preserve">Informacje dotyczące wykorzystywanego sprzętu elektronicznego, rozwiązań i specyfikacji technicznych w zakresie połączeń: </w:t>
      </w:r>
      <w:r w:rsidRPr="00A1216E">
        <w:rPr>
          <w:rFonts w:ascii="Times New Roman" w:eastAsia="Times New Roman" w:hAnsi="Times New Roman"/>
          <w:sz w:val="24"/>
          <w:szCs w:val="24"/>
          <w:lang w:eastAsia="pl-PL"/>
        </w:rPr>
        <w:br/>
        <w:t xml:space="preserve">Wymagania dotyczące rejestracji i identyfikacji wykonawców w aukcji elektronicznej: </w:t>
      </w:r>
      <w:r w:rsidRPr="00A1216E">
        <w:rPr>
          <w:rFonts w:ascii="Times New Roman" w:eastAsia="Times New Roman" w:hAnsi="Times New Roman"/>
          <w:sz w:val="24"/>
          <w:szCs w:val="24"/>
          <w:lang w:eastAsia="pl-PL"/>
        </w:rPr>
        <w:br/>
        <w:t xml:space="preserve">Informacje o liczbie etapów aukcji elektronicznej i czasie ich trwania: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t xml:space="preserve">Czas trwania: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Czy wykonawcy, którzy nie złożyli nowych postąpień, zostaną zakwalifikowani do następnego etapu: </w:t>
      </w:r>
      <w:r w:rsidRPr="00A1216E">
        <w:rPr>
          <w:rFonts w:ascii="Times New Roman" w:eastAsia="Times New Roman" w:hAnsi="Times New Roman"/>
          <w:sz w:val="24"/>
          <w:szCs w:val="24"/>
          <w:lang w:eastAsia="pl-PL"/>
        </w:rPr>
        <w:br/>
        <w:t xml:space="preserve">Warunki zamknięcia aukcji elektronicznej: </w:t>
      </w:r>
      <w:r w:rsidRPr="00A1216E">
        <w:rPr>
          <w:rFonts w:ascii="Times New Roman" w:eastAsia="Times New Roman" w:hAnsi="Times New Roman"/>
          <w:sz w:val="24"/>
          <w:szCs w:val="24"/>
          <w:lang w:eastAsia="pl-PL"/>
        </w:rPr>
        <w:br/>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IV.2) KRYTERIA OCENY OFERT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IV.2.1) Kryteria oceny ofert: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IV.2.2) Kryteria</w:t>
      </w:r>
      <w:r w:rsidRPr="00A1216E">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96"/>
        <w:gridCol w:w="1016"/>
      </w:tblGrid>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Znaczenie</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60,00</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Okres gwarancji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40,00</w:t>
            </w:r>
          </w:p>
        </w:tc>
      </w:tr>
    </w:tbl>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lastRenderedPageBreak/>
        <w:br/>
      </w:r>
      <w:r w:rsidRPr="00A1216E">
        <w:rPr>
          <w:rFonts w:ascii="Times New Roman" w:eastAsia="Times New Roman" w:hAnsi="Times New Roman"/>
          <w:b/>
          <w:bCs/>
          <w:sz w:val="24"/>
          <w:szCs w:val="24"/>
          <w:lang w:eastAsia="pl-PL"/>
        </w:rPr>
        <w:t xml:space="preserve">IV.2.3) Zastosowanie procedury, o której mowa w art. 24aa ust. 1 ustawy </w:t>
      </w:r>
      <w:proofErr w:type="spellStart"/>
      <w:r w:rsidRPr="00A1216E">
        <w:rPr>
          <w:rFonts w:ascii="Times New Roman" w:eastAsia="Times New Roman" w:hAnsi="Times New Roman"/>
          <w:b/>
          <w:bCs/>
          <w:sz w:val="24"/>
          <w:szCs w:val="24"/>
          <w:lang w:eastAsia="pl-PL"/>
        </w:rPr>
        <w:t>Pzp</w:t>
      </w:r>
      <w:proofErr w:type="spellEnd"/>
      <w:r w:rsidRPr="00A1216E">
        <w:rPr>
          <w:rFonts w:ascii="Times New Roman" w:eastAsia="Times New Roman" w:hAnsi="Times New Roman"/>
          <w:b/>
          <w:bCs/>
          <w:sz w:val="24"/>
          <w:szCs w:val="24"/>
          <w:lang w:eastAsia="pl-PL"/>
        </w:rPr>
        <w:t xml:space="preserve"> </w:t>
      </w:r>
      <w:r w:rsidRPr="00A1216E">
        <w:rPr>
          <w:rFonts w:ascii="Times New Roman" w:eastAsia="Times New Roman" w:hAnsi="Times New Roman"/>
          <w:sz w:val="24"/>
          <w:szCs w:val="24"/>
          <w:lang w:eastAsia="pl-PL"/>
        </w:rPr>
        <w:t xml:space="preserve">(przetarg nieograniczony) </w:t>
      </w:r>
      <w:r w:rsidRPr="00A1216E">
        <w:rPr>
          <w:rFonts w:ascii="Times New Roman" w:eastAsia="Times New Roman" w:hAnsi="Times New Roman"/>
          <w:sz w:val="24"/>
          <w:szCs w:val="24"/>
          <w:lang w:eastAsia="pl-PL"/>
        </w:rPr>
        <w:br/>
        <w:t xml:space="preserve">Tak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IV.3) Negocjacje z ogłoszeniem, dialog konkurencyjny, partnerstwo innowacyjne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IV.3.1) Informacje na temat negocjacji z ogłoszeniem</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Minimalne wymagania, które muszą spełniać wszystkie oferty: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Przewidziane jest zastrzeżenie prawa do udzielenia zamówienia na podstawie ofert wstępnych bez przeprowadzenia negocjacji </w:t>
      </w:r>
      <w:r w:rsidRPr="00A1216E">
        <w:rPr>
          <w:rFonts w:ascii="Times New Roman" w:eastAsia="Times New Roman" w:hAnsi="Times New Roman"/>
          <w:sz w:val="24"/>
          <w:szCs w:val="24"/>
          <w:lang w:eastAsia="pl-PL"/>
        </w:rPr>
        <w:br/>
        <w:t xml:space="preserve">Przewidziany jest podział negocjacji na etapy w celu ograniczenia liczby ofert: </w:t>
      </w:r>
      <w:r w:rsidRPr="00A1216E">
        <w:rPr>
          <w:rFonts w:ascii="Times New Roman" w:eastAsia="Times New Roman" w:hAnsi="Times New Roman"/>
          <w:sz w:val="24"/>
          <w:szCs w:val="24"/>
          <w:lang w:eastAsia="pl-PL"/>
        </w:rPr>
        <w:br/>
        <w:t xml:space="preserve">Należy podać informacje na temat etapów negocjacji (w tym liczbę etapów):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IV.3.2) Informacje na temat dialogu konkurencyjnego</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Opis potrzeb i wymagań zamawiającego lub informacja o sposobie uzyskania tego opisu: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Wstępny harmonogram postępowania: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Podział dialogu na etapy w celu ograniczenia liczby rozwiązań: </w:t>
      </w:r>
      <w:r w:rsidRPr="00A1216E">
        <w:rPr>
          <w:rFonts w:ascii="Times New Roman" w:eastAsia="Times New Roman" w:hAnsi="Times New Roman"/>
          <w:sz w:val="24"/>
          <w:szCs w:val="24"/>
          <w:lang w:eastAsia="pl-PL"/>
        </w:rPr>
        <w:br/>
        <w:t xml:space="preserve">Należy podać informacje na temat etapów dialogu: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IV.3.3) Informacje na temat partnerstwa innowacyjnego</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t xml:space="preserve">Elementy opisu przedmiotu zamówienia definiujące minimalne wymagania, którym muszą odpowiadać wszystkie oferty: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Informacje dodatkowe: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IV.4) Licytacja elektroniczna </w:t>
      </w:r>
      <w:r w:rsidRPr="00A1216E">
        <w:rPr>
          <w:rFonts w:ascii="Times New Roman" w:eastAsia="Times New Roman" w:hAnsi="Times New Roman"/>
          <w:sz w:val="24"/>
          <w:szCs w:val="24"/>
          <w:lang w:eastAsia="pl-PL"/>
        </w:rPr>
        <w:br/>
        <w:t xml:space="preserve">Adres strony internetowej, na której będzie prowadzona licytacja elektroniczna: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Adres strony internetowej, na której jest dostępny opis przedmiotu zamówienia w licytacji elektronicznej: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Wymagania dotyczące rejestracji i identyfikacji wykonawców w licytacji elektronicznej, w tym wymagania techniczne urządzeń informatycznych: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Sposób postępowania w toku licytacji elektronicznej, w tym określenie minimalnych wysokości postąpień: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Informacje o liczbie etapów licytacji elektronicznej i czasie ich trwania: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lastRenderedPageBreak/>
        <w:t xml:space="preserve">Czas trwania: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Wykonawcy, którzy nie złożyli nowych postąpień, zostaną zakwalifikowani do następnego etapu: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Termin składania wniosków o dopuszczenie do udziału w licytacji elektronicznej: </w:t>
      </w:r>
      <w:r w:rsidRPr="00A1216E">
        <w:rPr>
          <w:rFonts w:ascii="Times New Roman" w:eastAsia="Times New Roman" w:hAnsi="Times New Roman"/>
          <w:sz w:val="24"/>
          <w:szCs w:val="24"/>
          <w:lang w:eastAsia="pl-PL"/>
        </w:rPr>
        <w:br/>
        <w:t xml:space="preserve">Data: godzina: </w:t>
      </w:r>
      <w:r w:rsidRPr="00A1216E">
        <w:rPr>
          <w:rFonts w:ascii="Times New Roman" w:eastAsia="Times New Roman" w:hAnsi="Times New Roman"/>
          <w:sz w:val="24"/>
          <w:szCs w:val="24"/>
          <w:lang w:eastAsia="pl-PL"/>
        </w:rPr>
        <w:br/>
        <w:t xml:space="preserve">Termin otwarcia licytacji elektronicznej: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 xml:space="preserve">Termin i warunki zamknięcia licytacji elektronicznej: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t xml:space="preserve">Istotne dla stron postanowienia, które zostaną wprowadzone do treści zawieranej umowy w sprawie zamówienia publicznego, albo ogólne warunki umowy, albo wzór umowy: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t xml:space="preserve">Wymagania dotyczące zabezpieczenia należytego wykonania umowy: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t xml:space="preserve">Informacje dodatkowe: </w:t>
      </w:r>
    </w:p>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IV.5) ZMIANA UMOWY</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Przewiduje się istotne zmiany postanowień zawartej umowy w stosunku do treści oferty, na podstawie której dokonano wyboru wykonawcy:</w:t>
      </w:r>
      <w:r w:rsidRPr="00A1216E">
        <w:rPr>
          <w:rFonts w:ascii="Times New Roman" w:eastAsia="Times New Roman" w:hAnsi="Times New Roman"/>
          <w:sz w:val="24"/>
          <w:szCs w:val="24"/>
          <w:lang w:eastAsia="pl-PL"/>
        </w:rPr>
        <w:t xml:space="preserve"> Tak </w:t>
      </w:r>
      <w:r w:rsidRPr="00A1216E">
        <w:rPr>
          <w:rFonts w:ascii="Times New Roman" w:eastAsia="Times New Roman" w:hAnsi="Times New Roman"/>
          <w:sz w:val="24"/>
          <w:szCs w:val="24"/>
          <w:lang w:eastAsia="pl-PL"/>
        </w:rPr>
        <w:br/>
        <w:t xml:space="preserve">Należy wskazać zakres, charakter zmian oraz warunki wprowadzenia zmian: </w:t>
      </w:r>
      <w:r w:rsidRPr="00A1216E">
        <w:rPr>
          <w:rFonts w:ascii="Times New Roman" w:eastAsia="Times New Roman" w:hAnsi="Times New Roman"/>
          <w:sz w:val="24"/>
          <w:szCs w:val="24"/>
          <w:lang w:eastAsia="pl-PL"/>
        </w:rPr>
        <w:br/>
        <w:t xml:space="preserve">Zakres, charakter oraz warunki wprowadzenia zmian z zawartej umowie zostały określone w pkt. 18 Instrukcji dla wykonawców - Rozdział i SIWZ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IV.6) INFORMACJE ADMINISTRACYJNE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IV.6.1) Sposób udostępniania informacji o charakterze poufnym </w:t>
      </w:r>
      <w:r w:rsidRPr="00A1216E">
        <w:rPr>
          <w:rFonts w:ascii="Times New Roman" w:eastAsia="Times New Roman" w:hAnsi="Times New Roman"/>
          <w:i/>
          <w:iCs/>
          <w:sz w:val="24"/>
          <w:szCs w:val="24"/>
          <w:lang w:eastAsia="pl-PL"/>
        </w:rPr>
        <w:t xml:space="preserve">(jeżeli dotyczy):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Środki służące ochronie informacji o charakterze poufnym</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IV.6.2) Termin składania ofert lub wniosków o dopuszczenie do udziału w postępowaniu: </w:t>
      </w:r>
      <w:r w:rsidRPr="00A1216E">
        <w:rPr>
          <w:rFonts w:ascii="Times New Roman" w:eastAsia="Times New Roman" w:hAnsi="Times New Roman"/>
          <w:sz w:val="24"/>
          <w:szCs w:val="24"/>
          <w:lang w:eastAsia="pl-PL"/>
        </w:rPr>
        <w:br/>
        <w:t xml:space="preserve">Data: 2018-08-21, godzina: 09:00, </w:t>
      </w:r>
      <w:r w:rsidRPr="00A1216E">
        <w:rPr>
          <w:rFonts w:ascii="Times New Roman" w:eastAsia="Times New Roman" w:hAnsi="Times New Roman"/>
          <w:sz w:val="24"/>
          <w:szCs w:val="24"/>
          <w:lang w:eastAsia="pl-PL"/>
        </w:rPr>
        <w:br/>
        <w:t xml:space="preserve">Skrócenie terminu składania wniosków, ze względu na pilną potrzebę udzielenia zamówienia (przetarg nieograniczony, przetarg ograniczony, negocjacje z ogłoszeniem): </w:t>
      </w:r>
      <w:r w:rsidRPr="00A1216E">
        <w:rPr>
          <w:rFonts w:ascii="Times New Roman" w:eastAsia="Times New Roman" w:hAnsi="Times New Roman"/>
          <w:sz w:val="24"/>
          <w:szCs w:val="24"/>
          <w:lang w:eastAsia="pl-PL"/>
        </w:rPr>
        <w:br/>
        <w:t xml:space="preserve">Nie </w:t>
      </w:r>
      <w:r w:rsidRPr="00A1216E">
        <w:rPr>
          <w:rFonts w:ascii="Times New Roman" w:eastAsia="Times New Roman" w:hAnsi="Times New Roman"/>
          <w:sz w:val="24"/>
          <w:szCs w:val="24"/>
          <w:lang w:eastAsia="pl-PL"/>
        </w:rPr>
        <w:br/>
        <w:t xml:space="preserve">Wskazać powody: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t xml:space="preserve">Język lub języki, w jakich mogą być sporządzane oferty lub wnioski o dopuszczenie do udziału w postępowaniu </w:t>
      </w:r>
      <w:r w:rsidRPr="00A1216E">
        <w:rPr>
          <w:rFonts w:ascii="Times New Roman" w:eastAsia="Times New Roman" w:hAnsi="Times New Roman"/>
          <w:sz w:val="24"/>
          <w:szCs w:val="24"/>
          <w:lang w:eastAsia="pl-PL"/>
        </w:rPr>
        <w:br/>
        <w:t xml:space="preserve">&gt; Oferta musi być sporządzona w języku polskim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IV.6.3) Termin związania ofertą: </w:t>
      </w:r>
      <w:r w:rsidRPr="00A1216E">
        <w:rPr>
          <w:rFonts w:ascii="Times New Roman" w:eastAsia="Times New Roman" w:hAnsi="Times New Roman"/>
          <w:sz w:val="24"/>
          <w:szCs w:val="24"/>
          <w:lang w:eastAsia="pl-PL"/>
        </w:rPr>
        <w:t xml:space="preserve">do: okres w dniach: 30 (od ostatecznego terminu składania ofert)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1216E">
        <w:rPr>
          <w:rFonts w:ascii="Times New Roman" w:eastAsia="Times New Roman" w:hAnsi="Times New Roman"/>
          <w:sz w:val="24"/>
          <w:szCs w:val="24"/>
          <w:lang w:eastAsia="pl-PL"/>
        </w:rPr>
        <w:t xml:space="preserve"> Nie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1216E">
        <w:rPr>
          <w:rFonts w:ascii="Times New Roman" w:eastAsia="Times New Roman" w:hAnsi="Times New Roman"/>
          <w:sz w:val="24"/>
          <w:szCs w:val="24"/>
          <w:lang w:eastAsia="pl-PL"/>
        </w:rPr>
        <w:t xml:space="preserve"> Nie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IV.6.6) Informacje dodatkowe:</w:t>
      </w:r>
      <w:r w:rsidRPr="00A1216E">
        <w:rPr>
          <w:rFonts w:ascii="Times New Roman" w:eastAsia="Times New Roman" w:hAnsi="Times New Roman"/>
          <w:sz w:val="24"/>
          <w:szCs w:val="24"/>
          <w:lang w:eastAsia="pl-PL"/>
        </w:rPr>
        <w:t xml:space="preserve">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lastRenderedPageBreak/>
        <w:t xml:space="preserve">W celu związanym z postępowaniem o udzielenie zamówienia publicznego Zamawiający zamieszcza poniżej Klauzulę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dalej „RODO”, Zgodnie z art. 13 ust. 1 i 2 „RODO”, Zamawiający informuje, że: Administratorem danych osobowych Wykonawcy jest Gmina Raków ul. Ogrodowa 1, 26-035 Raków, Inspektorem ochrony danych osobowych w Gminie Raków jest Pan Sławomir Stanek (e mail: s.stanek@rakow.pl) Dane osobowe Wykonawcy przetwarzane będą na podstawie art. 6 ust. 1 lit. c RODO w celu związanym z postępowaniem o udzielenie przedmiotowego zamówienia publicznego Odbiorcami danych osobowych Wykonawcy będą osoby lub podmioty, którym udostępniona zostanie dokumentacja postępowania w oparciu o art. 8 oraz art. 96 ust. 3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Dane osobowe Wykonawcy będą przechowywane, zgodnie z art. 97 ust. 1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przez okres 4 lat od dnia zakończenia postępowania o udzielenie zamówienia, a jeżeli czas trwania umowy przekracza 4 lata, okres przechowywania obejmuje cały czas trwania umowy; Obowiązek podania przez Wykonawcę danych osobowych bezpośrednio dotyczących Wykonawcy jest wymogiem ustawowym określonym w przepisach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W odniesieniu do danych osobowych Wykonawcy decyzje nie będą podejmowane w sposób zautomatyzowany, stosownie do art. 22 RODO; Wykonawca posiada: • na podstawie art. 15 RODO prawo dostępu do danych osobowych dotyczących Wykonawcy; • na podstawie art. 16 RODO prawo do sprostowania danych osobowych Wykonawcy; (Wyjaśnienie: skorzystanie z prawa do sprostowania nie może skutkować zmianą wyniku postępowania o udzielenie zamówienia publicznego ani zmianą postanowień umowy w zakresie niezgodnym z ustawą </w:t>
      </w:r>
      <w:proofErr w:type="spellStart"/>
      <w:r w:rsidRPr="00A1216E">
        <w:rPr>
          <w:rFonts w:ascii="Times New Roman" w:eastAsia="Times New Roman" w:hAnsi="Times New Roman"/>
          <w:sz w:val="24"/>
          <w:szCs w:val="24"/>
          <w:lang w:eastAsia="pl-PL"/>
        </w:rPr>
        <w:t>Pzp</w:t>
      </w:r>
      <w:proofErr w:type="spellEnd"/>
      <w:r w:rsidRPr="00A1216E">
        <w:rPr>
          <w:rFonts w:ascii="Times New Roman" w:eastAsia="Times New Roman" w:hAnsi="Times New Roman"/>
          <w:sz w:val="24"/>
          <w:szCs w:val="24"/>
          <w:lang w:eastAsia="pl-PL"/>
        </w:rPr>
        <w:t xml:space="preserve"> oraz nie może naruszać integralności protokołu oraz jego załączników.) • na podstawie art. 18 RODO prawo żądania od administratora ograniczenia przetwarzania danych osobowych z zastrzeżeniem przypadków, o których mowa w art. 18 ust. 2 RODO;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Wykonawca uzna, że przetwarzanie danych osobowych dotyczących Wykonawcy narusza przepisy RODO; Wykonawcy nie przysługuje: • w związku z art. 17 ust. 3 lit. b, d lub e RODO prawo do usunięcia danych osobowych; • prawo do przenoszenia danych osobowych, o którym mowa w art. 20 RODO; • na podstawie art. 21 RODO prawo sprzeciwu, wobec przetwarzania danych osobowych, gdyż podstawą prawną przetwarzania danych osobowych Wykonawcy jest art. 6 ust. 1 lit. c RODO. Zamawiający, jako administrator danych osobowych w rozumieniu Ogólnego Rozporządzenia o ochronie danych osobowych, przewiduje powierzenie przetwarzania danych osobowych wykonawcy, na podstawie postanowień umownych zawartych w Istotnych Postanowieniach Umownych i wymaga od wykonawcy przestrzegania tych postanowień. </w:t>
      </w:r>
    </w:p>
    <w:p w:rsidR="00A1216E" w:rsidRPr="00A1216E" w:rsidRDefault="00A1216E" w:rsidP="00A1216E">
      <w:pPr>
        <w:jc w:val="center"/>
        <w:rPr>
          <w:rFonts w:ascii="Times New Roman" w:eastAsia="Times New Roman" w:hAnsi="Times New Roman"/>
          <w:sz w:val="24"/>
          <w:szCs w:val="24"/>
          <w:lang w:eastAsia="pl-PL"/>
        </w:rPr>
      </w:pPr>
      <w:r w:rsidRPr="00A1216E">
        <w:rPr>
          <w:rFonts w:ascii="Times New Roman" w:eastAsia="Times New Roman" w:hAnsi="Times New Roman"/>
          <w:sz w:val="24"/>
          <w:szCs w:val="24"/>
          <w:u w:val="single"/>
          <w:lang w:eastAsia="pl-PL"/>
        </w:rPr>
        <w:t xml:space="preserve">ZAŁĄCZNIK I - INFORMACJE DOTYCZĄCE OFERT CZĘŚCIOWYCH </w:t>
      </w:r>
    </w:p>
    <w:p w:rsidR="00A1216E" w:rsidRPr="00A1216E" w:rsidRDefault="00A1216E" w:rsidP="00A1216E">
      <w:pPr>
        <w:rPr>
          <w:rFonts w:ascii="Times New Roman" w:eastAsia="Times New Roman" w:hAnsi="Times New Roman"/>
          <w:sz w:val="24"/>
          <w:szCs w:val="24"/>
          <w:lang w:eastAsia="pl-PL"/>
        </w:rPr>
      </w:pPr>
    </w:p>
    <w:p w:rsidR="00A1216E" w:rsidRPr="00A1216E" w:rsidRDefault="00A1216E" w:rsidP="00A1216E">
      <w:pPr>
        <w:rPr>
          <w:rFonts w:ascii="Times New Roman" w:eastAsia="Times New Roman" w:hAnsi="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0"/>
        <w:gridCol w:w="834"/>
        <w:gridCol w:w="7161"/>
      </w:tblGrid>
      <w:tr w:rsidR="00A1216E" w:rsidRPr="00A1216E" w:rsidTr="00A1216E">
        <w:trPr>
          <w:tblCellSpacing w:w="15" w:type="dxa"/>
        </w:trPr>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Część nr: </w:t>
            </w:r>
          </w:p>
        </w:tc>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1</w:t>
            </w:r>
          </w:p>
        </w:tc>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Nazwa: </w:t>
            </w:r>
          </w:p>
        </w:tc>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1. „Przebudowa ul. Górki w Rakowie dz. nr ewid. 2575 w km 0+130 do km 0+270”</w:t>
            </w:r>
          </w:p>
        </w:tc>
      </w:tr>
    </w:tbl>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1) Krótki opis przedmiotu zamówienia </w:t>
      </w:r>
      <w:r w:rsidRPr="00A1216E">
        <w:rPr>
          <w:rFonts w:ascii="Times New Roman" w:eastAsia="Times New Roman" w:hAnsi="Times New Roman"/>
          <w:i/>
          <w:iCs/>
          <w:sz w:val="24"/>
          <w:szCs w:val="24"/>
          <w:lang w:eastAsia="pl-PL"/>
        </w:rPr>
        <w:t>(wielkość, zakres, rodzaj i ilość dostaw, usług lub robót budowlanych lub określenie zapotrzebowania i wymagań)</w:t>
      </w:r>
      <w:r w:rsidRPr="00A1216E">
        <w:rPr>
          <w:rFonts w:ascii="Times New Roman" w:eastAsia="Times New Roman" w:hAnsi="Times New Roman"/>
          <w:b/>
          <w:bCs/>
          <w:sz w:val="24"/>
          <w:szCs w:val="24"/>
          <w:lang w:eastAsia="pl-PL"/>
        </w:rPr>
        <w:t xml:space="preserve"> a w przypadku partnerstwa </w:t>
      </w:r>
      <w:r w:rsidRPr="00A1216E">
        <w:rPr>
          <w:rFonts w:ascii="Times New Roman" w:eastAsia="Times New Roman" w:hAnsi="Times New Roman"/>
          <w:b/>
          <w:bCs/>
          <w:sz w:val="24"/>
          <w:szCs w:val="24"/>
          <w:lang w:eastAsia="pl-PL"/>
        </w:rPr>
        <w:lastRenderedPageBreak/>
        <w:t xml:space="preserve">innowacyjnego -określenie zapotrzebowania na innowacyjny produkt, usługę lub roboty </w:t>
      </w:r>
      <w:proofErr w:type="spellStart"/>
      <w:r w:rsidRPr="00A1216E">
        <w:rPr>
          <w:rFonts w:ascii="Times New Roman" w:eastAsia="Times New Roman" w:hAnsi="Times New Roman"/>
          <w:b/>
          <w:bCs/>
          <w:sz w:val="24"/>
          <w:szCs w:val="24"/>
          <w:lang w:eastAsia="pl-PL"/>
        </w:rPr>
        <w:t>budowlane:</w:t>
      </w:r>
      <w:r w:rsidRPr="00A1216E">
        <w:rPr>
          <w:rFonts w:ascii="Times New Roman" w:eastAsia="Times New Roman" w:hAnsi="Times New Roman"/>
          <w:sz w:val="24"/>
          <w:szCs w:val="24"/>
          <w:lang w:eastAsia="pl-PL"/>
        </w:rPr>
        <w:t>Zakres</w:t>
      </w:r>
      <w:proofErr w:type="spellEnd"/>
      <w:r w:rsidRPr="00A1216E">
        <w:rPr>
          <w:rFonts w:ascii="Times New Roman" w:eastAsia="Times New Roman" w:hAnsi="Times New Roman"/>
          <w:sz w:val="24"/>
          <w:szCs w:val="24"/>
          <w:lang w:eastAsia="pl-PL"/>
        </w:rPr>
        <w:t xml:space="preserve"> robót określony został w Kosztorysie ofertowym (Rozdział III SIWZ), Przedmiarze Robót (Rozdział IV SIWZ), Dokumentacji Technicznej (Rozdział V SIWZ) oraz Istotnych Postanowieniach Umowy (Rozdział VI SIWZ). Zamawiający wymaga udzielenia na wykonane roboty gwarancji i rękojmi na okres minimum 5 lat.</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2) Wspólny Słownik Zamówień(CPV): </w:t>
      </w:r>
      <w:r w:rsidRPr="00A1216E">
        <w:rPr>
          <w:rFonts w:ascii="Times New Roman" w:eastAsia="Times New Roman" w:hAnsi="Times New Roman"/>
          <w:sz w:val="24"/>
          <w:szCs w:val="24"/>
          <w:lang w:eastAsia="pl-PL"/>
        </w:rPr>
        <w:t>45233000-9, 45112000-5, 45111000-8, 45111213-4, 45231000-5, 45233290-8, 45233000-0</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3) Wartość części zamówienia(jeżeli zamawiający podaje informacje o wartości zamówienia):</w:t>
      </w:r>
      <w:r w:rsidRPr="00A1216E">
        <w:rPr>
          <w:rFonts w:ascii="Times New Roman" w:eastAsia="Times New Roman" w:hAnsi="Times New Roman"/>
          <w:sz w:val="24"/>
          <w:szCs w:val="24"/>
          <w:lang w:eastAsia="pl-PL"/>
        </w:rPr>
        <w:br/>
        <w:t xml:space="preserve">Wartość bez VAT: </w:t>
      </w:r>
      <w:r w:rsidRPr="00A1216E">
        <w:rPr>
          <w:rFonts w:ascii="Times New Roman" w:eastAsia="Times New Roman" w:hAnsi="Times New Roman"/>
          <w:sz w:val="24"/>
          <w:szCs w:val="24"/>
          <w:lang w:eastAsia="pl-PL"/>
        </w:rPr>
        <w:br/>
        <w:t xml:space="preserve">Waluta: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4) Czas trwania lub termin wykonania: </w:t>
      </w:r>
      <w:r w:rsidRPr="00A1216E">
        <w:rPr>
          <w:rFonts w:ascii="Times New Roman" w:eastAsia="Times New Roman" w:hAnsi="Times New Roman"/>
          <w:sz w:val="24"/>
          <w:szCs w:val="24"/>
          <w:lang w:eastAsia="pl-PL"/>
        </w:rPr>
        <w:br/>
        <w:t xml:space="preserve">okres w miesiącach: </w:t>
      </w:r>
      <w:r w:rsidRPr="00A1216E">
        <w:rPr>
          <w:rFonts w:ascii="Times New Roman" w:eastAsia="Times New Roman" w:hAnsi="Times New Roman"/>
          <w:sz w:val="24"/>
          <w:szCs w:val="24"/>
          <w:lang w:eastAsia="pl-PL"/>
        </w:rPr>
        <w:br/>
        <w:t xml:space="preserve">okres w dniach: </w:t>
      </w:r>
      <w:r w:rsidRPr="00A1216E">
        <w:rPr>
          <w:rFonts w:ascii="Times New Roman" w:eastAsia="Times New Roman" w:hAnsi="Times New Roman"/>
          <w:sz w:val="24"/>
          <w:szCs w:val="24"/>
          <w:lang w:eastAsia="pl-PL"/>
        </w:rPr>
        <w:br/>
        <w:t xml:space="preserve">data rozpoczęcia: </w:t>
      </w:r>
      <w:r w:rsidRPr="00A1216E">
        <w:rPr>
          <w:rFonts w:ascii="Times New Roman" w:eastAsia="Times New Roman" w:hAnsi="Times New Roman"/>
          <w:sz w:val="24"/>
          <w:szCs w:val="24"/>
          <w:lang w:eastAsia="pl-PL"/>
        </w:rPr>
        <w:br/>
        <w:t>data zakończenia: 2018-11-20</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96"/>
        <w:gridCol w:w="1016"/>
      </w:tblGrid>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Znaczenie</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60,00</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Okres gwarancji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40,00</w:t>
            </w:r>
          </w:p>
        </w:tc>
      </w:tr>
    </w:tbl>
    <w:p w:rsidR="00A1216E" w:rsidRPr="00A1216E" w:rsidRDefault="00A1216E" w:rsidP="00A1216E">
      <w:pPr>
        <w:spacing w:after="240"/>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6) INFORMACJE DODATKOWE:</w:t>
      </w:r>
      <w:r w:rsidRPr="00A1216E">
        <w:rPr>
          <w:rFonts w:ascii="Times New Roman" w:eastAsia="Times New Roman" w:hAnsi="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gridCol w:w="180"/>
        <w:gridCol w:w="834"/>
        <w:gridCol w:w="7202"/>
      </w:tblGrid>
      <w:tr w:rsidR="00A1216E" w:rsidRPr="00A1216E" w:rsidTr="00A1216E">
        <w:trPr>
          <w:tblCellSpacing w:w="15" w:type="dxa"/>
        </w:trPr>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Część nr: </w:t>
            </w:r>
          </w:p>
        </w:tc>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2</w:t>
            </w:r>
          </w:p>
        </w:tc>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Nazwa: </w:t>
            </w:r>
          </w:p>
        </w:tc>
        <w:tc>
          <w:tcPr>
            <w:tcW w:w="0" w:type="auto"/>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2. „Przebudowa drogi w miejscowości Szumsko Kolonia dz. nr 85 w km 0+500 do km 1+710”</w:t>
            </w:r>
          </w:p>
        </w:tc>
      </w:tr>
    </w:tbl>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b/>
          <w:bCs/>
          <w:sz w:val="24"/>
          <w:szCs w:val="24"/>
          <w:lang w:eastAsia="pl-PL"/>
        </w:rPr>
        <w:t xml:space="preserve">1) Krótki opis przedmiotu zamówienia </w:t>
      </w:r>
      <w:r w:rsidRPr="00A1216E">
        <w:rPr>
          <w:rFonts w:ascii="Times New Roman" w:eastAsia="Times New Roman" w:hAnsi="Times New Roman"/>
          <w:i/>
          <w:iCs/>
          <w:sz w:val="24"/>
          <w:szCs w:val="24"/>
          <w:lang w:eastAsia="pl-PL"/>
        </w:rPr>
        <w:t>(wielkość, zakres, rodzaj i ilość dostaw, usług lub robót budowlanych lub określenie zapotrzebowania i wymagań)</w:t>
      </w:r>
      <w:r w:rsidRPr="00A1216E">
        <w:rPr>
          <w:rFonts w:ascii="Times New Roman" w:eastAsia="Times New Roman" w:hAnsi="Times New Roman"/>
          <w:b/>
          <w:bCs/>
          <w:sz w:val="24"/>
          <w:szCs w:val="24"/>
          <w:lang w:eastAsia="pl-PL"/>
        </w:rPr>
        <w:t xml:space="preserve"> a w przypadku partnerstwa innowacyjnego -określenie zapotrzebowania na innowacyjny produkt, usługę lub roboty </w:t>
      </w:r>
      <w:proofErr w:type="spellStart"/>
      <w:r w:rsidRPr="00A1216E">
        <w:rPr>
          <w:rFonts w:ascii="Times New Roman" w:eastAsia="Times New Roman" w:hAnsi="Times New Roman"/>
          <w:b/>
          <w:bCs/>
          <w:sz w:val="24"/>
          <w:szCs w:val="24"/>
          <w:lang w:eastAsia="pl-PL"/>
        </w:rPr>
        <w:t>budowlane:</w:t>
      </w:r>
      <w:r w:rsidRPr="00A1216E">
        <w:rPr>
          <w:rFonts w:ascii="Times New Roman" w:eastAsia="Times New Roman" w:hAnsi="Times New Roman"/>
          <w:sz w:val="24"/>
          <w:szCs w:val="24"/>
          <w:lang w:eastAsia="pl-PL"/>
        </w:rPr>
        <w:t>Zakres</w:t>
      </w:r>
      <w:proofErr w:type="spellEnd"/>
      <w:r w:rsidRPr="00A1216E">
        <w:rPr>
          <w:rFonts w:ascii="Times New Roman" w:eastAsia="Times New Roman" w:hAnsi="Times New Roman"/>
          <w:sz w:val="24"/>
          <w:szCs w:val="24"/>
          <w:lang w:eastAsia="pl-PL"/>
        </w:rPr>
        <w:t xml:space="preserve"> robót określony został w Kosztorysie ofertowym (Rozdział III SIWZ), Przedmiarze Robót (Rozdział IV SIWZ), Dokumentacji Technicznej (Rozdział V SIWZ) oraz Istotnych Postanowieniach Umowy (Rozdział VI SIWZ). Zamawiający wymaga udzielenia na wykonane roboty gwarancji i rękojmi na okres minimum 5 lat. </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2) Wspólny Słownik Zamówień(CPV): </w:t>
      </w:r>
      <w:r w:rsidRPr="00A1216E">
        <w:rPr>
          <w:rFonts w:ascii="Times New Roman" w:eastAsia="Times New Roman" w:hAnsi="Times New Roman"/>
          <w:sz w:val="24"/>
          <w:szCs w:val="24"/>
          <w:lang w:eastAsia="pl-PL"/>
        </w:rPr>
        <w:t>45233000-9, 45111000-8, 45112000-5, 45111213-4, 45231000-5, 45233290-8, 45233000-0</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3) Wartość części zamówienia(jeżeli zamawiający podaje informacje o wartości zamówienia):</w:t>
      </w:r>
      <w:r w:rsidRPr="00A1216E">
        <w:rPr>
          <w:rFonts w:ascii="Times New Roman" w:eastAsia="Times New Roman" w:hAnsi="Times New Roman"/>
          <w:sz w:val="24"/>
          <w:szCs w:val="24"/>
          <w:lang w:eastAsia="pl-PL"/>
        </w:rPr>
        <w:br/>
        <w:t xml:space="preserve">Wartość bez VAT: </w:t>
      </w:r>
      <w:r w:rsidRPr="00A1216E">
        <w:rPr>
          <w:rFonts w:ascii="Times New Roman" w:eastAsia="Times New Roman" w:hAnsi="Times New Roman"/>
          <w:sz w:val="24"/>
          <w:szCs w:val="24"/>
          <w:lang w:eastAsia="pl-PL"/>
        </w:rPr>
        <w:br/>
        <w:t xml:space="preserve">Waluta: </w:t>
      </w:r>
      <w:r w:rsidRPr="00A1216E">
        <w:rPr>
          <w:rFonts w:ascii="Times New Roman" w:eastAsia="Times New Roman" w:hAnsi="Times New Roman"/>
          <w:sz w:val="24"/>
          <w:szCs w:val="24"/>
          <w:lang w:eastAsia="pl-PL"/>
        </w:rPr>
        <w:br/>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4) Czas trwania lub termin wykonania: </w:t>
      </w:r>
      <w:r w:rsidRPr="00A1216E">
        <w:rPr>
          <w:rFonts w:ascii="Times New Roman" w:eastAsia="Times New Roman" w:hAnsi="Times New Roman"/>
          <w:sz w:val="24"/>
          <w:szCs w:val="24"/>
          <w:lang w:eastAsia="pl-PL"/>
        </w:rPr>
        <w:br/>
        <w:t xml:space="preserve">okres w miesiącach: </w:t>
      </w:r>
      <w:r w:rsidRPr="00A1216E">
        <w:rPr>
          <w:rFonts w:ascii="Times New Roman" w:eastAsia="Times New Roman" w:hAnsi="Times New Roman"/>
          <w:sz w:val="24"/>
          <w:szCs w:val="24"/>
          <w:lang w:eastAsia="pl-PL"/>
        </w:rPr>
        <w:br/>
        <w:t xml:space="preserve">okres w dniach: </w:t>
      </w:r>
      <w:r w:rsidRPr="00A1216E">
        <w:rPr>
          <w:rFonts w:ascii="Times New Roman" w:eastAsia="Times New Roman" w:hAnsi="Times New Roman"/>
          <w:sz w:val="24"/>
          <w:szCs w:val="24"/>
          <w:lang w:eastAsia="pl-PL"/>
        </w:rPr>
        <w:br/>
        <w:t xml:space="preserve">data rozpoczęcia: </w:t>
      </w:r>
      <w:r w:rsidRPr="00A1216E">
        <w:rPr>
          <w:rFonts w:ascii="Times New Roman" w:eastAsia="Times New Roman" w:hAnsi="Times New Roman"/>
          <w:sz w:val="24"/>
          <w:szCs w:val="24"/>
          <w:lang w:eastAsia="pl-PL"/>
        </w:rPr>
        <w:br/>
        <w:t>data zakończenia: 2018-11-20</w:t>
      </w: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96"/>
        <w:gridCol w:w="1016"/>
      </w:tblGrid>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Znaczenie</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60,00</w:t>
            </w:r>
          </w:p>
        </w:tc>
      </w:tr>
      <w:tr w:rsidR="00A1216E" w:rsidRPr="00A1216E" w:rsidTr="00A1216E">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Okres gwarancji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16E" w:rsidRPr="00A1216E" w:rsidRDefault="00A1216E" w:rsidP="00A1216E">
            <w:pPr>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t>40,00</w:t>
            </w:r>
          </w:p>
        </w:tc>
      </w:tr>
    </w:tbl>
    <w:p w:rsidR="00A1216E" w:rsidRPr="00A1216E" w:rsidRDefault="00A1216E" w:rsidP="00A1216E">
      <w:pPr>
        <w:spacing w:after="240"/>
        <w:rPr>
          <w:rFonts w:ascii="Times New Roman" w:eastAsia="Times New Roman" w:hAnsi="Times New Roman"/>
          <w:sz w:val="24"/>
          <w:szCs w:val="24"/>
          <w:lang w:eastAsia="pl-PL"/>
        </w:rPr>
      </w:pPr>
      <w:r w:rsidRPr="00A1216E">
        <w:rPr>
          <w:rFonts w:ascii="Times New Roman" w:eastAsia="Times New Roman" w:hAnsi="Times New Roman"/>
          <w:sz w:val="24"/>
          <w:szCs w:val="24"/>
          <w:lang w:eastAsia="pl-PL"/>
        </w:rPr>
        <w:br/>
      </w:r>
      <w:r w:rsidRPr="00A1216E">
        <w:rPr>
          <w:rFonts w:ascii="Times New Roman" w:eastAsia="Times New Roman" w:hAnsi="Times New Roman"/>
          <w:b/>
          <w:bCs/>
          <w:sz w:val="24"/>
          <w:szCs w:val="24"/>
          <w:lang w:eastAsia="pl-PL"/>
        </w:rPr>
        <w:t>6) INFORMACJE DODATKOWE:</w:t>
      </w:r>
      <w:r w:rsidRPr="00A1216E">
        <w:rPr>
          <w:rFonts w:ascii="Times New Roman" w:eastAsia="Times New Roman" w:hAnsi="Times New Roman"/>
          <w:sz w:val="24"/>
          <w:szCs w:val="24"/>
          <w:lang w:eastAsia="pl-PL"/>
        </w:rPr>
        <w:br/>
      </w:r>
    </w:p>
    <w:p w:rsidR="00A1216E" w:rsidRPr="00A1216E" w:rsidRDefault="00A1216E" w:rsidP="00A1216E">
      <w:pPr>
        <w:spacing w:after="240"/>
        <w:rPr>
          <w:rFonts w:ascii="Times New Roman" w:eastAsia="Times New Roman" w:hAnsi="Times New Roman"/>
          <w:sz w:val="24"/>
          <w:szCs w:val="24"/>
          <w:lang w:eastAsia="pl-PL"/>
        </w:rPr>
      </w:pPr>
    </w:p>
    <w:p w:rsidR="00A1216E" w:rsidRPr="00A1216E" w:rsidRDefault="00A1216E" w:rsidP="00A1216E">
      <w:pPr>
        <w:spacing w:after="240"/>
        <w:rPr>
          <w:rFonts w:ascii="Times New Roman" w:eastAsia="Times New Roman" w:hAnsi="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216E" w:rsidRPr="00A1216E" w:rsidTr="00A1216E">
        <w:trPr>
          <w:tblCellSpacing w:w="15" w:type="dxa"/>
        </w:trPr>
        <w:tc>
          <w:tcPr>
            <w:tcW w:w="0" w:type="auto"/>
            <w:vAlign w:val="center"/>
            <w:hideMark/>
          </w:tcPr>
          <w:p w:rsidR="00A1216E" w:rsidRPr="00A1216E" w:rsidRDefault="00A1216E" w:rsidP="00A1216E">
            <w:pPr>
              <w:rPr>
                <w:rFonts w:ascii="Times New Roman" w:eastAsia="Times New Roman" w:hAnsi="Times New Roman"/>
                <w:sz w:val="24"/>
                <w:szCs w:val="24"/>
                <w:lang w:eastAsia="pl-PL"/>
              </w:rPr>
            </w:pPr>
          </w:p>
        </w:tc>
      </w:tr>
    </w:tbl>
    <w:p w:rsidR="00A1216E" w:rsidRDefault="00A1216E"/>
    <w:sectPr w:rsidR="00A12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6E"/>
    <w:rsid w:val="000311DD"/>
    <w:rsid w:val="0007785B"/>
    <w:rsid w:val="00091F7A"/>
    <w:rsid w:val="000B5905"/>
    <w:rsid w:val="000C488B"/>
    <w:rsid w:val="00116AF0"/>
    <w:rsid w:val="00203BA0"/>
    <w:rsid w:val="00231CDC"/>
    <w:rsid w:val="00257A10"/>
    <w:rsid w:val="003948B5"/>
    <w:rsid w:val="003A07C4"/>
    <w:rsid w:val="00421CA9"/>
    <w:rsid w:val="004976B8"/>
    <w:rsid w:val="005522A0"/>
    <w:rsid w:val="00595FF3"/>
    <w:rsid w:val="006234D4"/>
    <w:rsid w:val="00771D70"/>
    <w:rsid w:val="008416EA"/>
    <w:rsid w:val="008509E8"/>
    <w:rsid w:val="00871BD2"/>
    <w:rsid w:val="00922396"/>
    <w:rsid w:val="00A1216E"/>
    <w:rsid w:val="00AD2C6E"/>
    <w:rsid w:val="00B147A7"/>
    <w:rsid w:val="00B96C7E"/>
    <w:rsid w:val="00CA213B"/>
    <w:rsid w:val="00D648C3"/>
    <w:rsid w:val="00E20768"/>
    <w:rsid w:val="00EB7578"/>
    <w:rsid w:val="00F257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2DF3-C787-40E5-8C5F-3CBF5C69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40262">
      <w:bodyDiv w:val="1"/>
      <w:marLeft w:val="0"/>
      <w:marRight w:val="0"/>
      <w:marTop w:val="0"/>
      <w:marBottom w:val="0"/>
      <w:divBdr>
        <w:top w:val="none" w:sz="0" w:space="0" w:color="auto"/>
        <w:left w:val="none" w:sz="0" w:space="0" w:color="auto"/>
        <w:bottom w:val="none" w:sz="0" w:space="0" w:color="auto"/>
        <w:right w:val="none" w:sz="0" w:space="0" w:color="auto"/>
      </w:divBdr>
      <w:divsChild>
        <w:div w:id="1422683056">
          <w:marLeft w:val="0"/>
          <w:marRight w:val="0"/>
          <w:marTop w:val="0"/>
          <w:marBottom w:val="0"/>
          <w:divBdr>
            <w:top w:val="none" w:sz="0" w:space="0" w:color="auto"/>
            <w:left w:val="none" w:sz="0" w:space="0" w:color="auto"/>
            <w:bottom w:val="none" w:sz="0" w:space="0" w:color="auto"/>
            <w:right w:val="none" w:sz="0" w:space="0" w:color="auto"/>
          </w:divBdr>
          <w:divsChild>
            <w:div w:id="102650566">
              <w:marLeft w:val="0"/>
              <w:marRight w:val="0"/>
              <w:marTop w:val="0"/>
              <w:marBottom w:val="0"/>
              <w:divBdr>
                <w:top w:val="none" w:sz="0" w:space="0" w:color="auto"/>
                <w:left w:val="none" w:sz="0" w:space="0" w:color="auto"/>
                <w:bottom w:val="none" w:sz="0" w:space="0" w:color="auto"/>
                <w:right w:val="none" w:sz="0" w:space="0" w:color="auto"/>
              </w:divBdr>
              <w:divsChild>
                <w:div w:id="158934386">
                  <w:marLeft w:val="0"/>
                  <w:marRight w:val="0"/>
                  <w:marTop w:val="0"/>
                  <w:marBottom w:val="0"/>
                  <w:divBdr>
                    <w:top w:val="none" w:sz="0" w:space="0" w:color="auto"/>
                    <w:left w:val="none" w:sz="0" w:space="0" w:color="auto"/>
                    <w:bottom w:val="none" w:sz="0" w:space="0" w:color="auto"/>
                    <w:right w:val="none" w:sz="0" w:space="0" w:color="auto"/>
                  </w:divBdr>
                </w:div>
                <w:div w:id="501968959">
                  <w:marLeft w:val="0"/>
                  <w:marRight w:val="0"/>
                  <w:marTop w:val="0"/>
                  <w:marBottom w:val="0"/>
                  <w:divBdr>
                    <w:top w:val="none" w:sz="0" w:space="0" w:color="auto"/>
                    <w:left w:val="none" w:sz="0" w:space="0" w:color="auto"/>
                    <w:bottom w:val="none" w:sz="0" w:space="0" w:color="auto"/>
                    <w:right w:val="none" w:sz="0" w:space="0" w:color="auto"/>
                  </w:divBdr>
                </w:div>
                <w:div w:id="1330330048">
                  <w:marLeft w:val="0"/>
                  <w:marRight w:val="0"/>
                  <w:marTop w:val="0"/>
                  <w:marBottom w:val="0"/>
                  <w:divBdr>
                    <w:top w:val="none" w:sz="0" w:space="0" w:color="auto"/>
                    <w:left w:val="none" w:sz="0" w:space="0" w:color="auto"/>
                    <w:bottom w:val="none" w:sz="0" w:space="0" w:color="auto"/>
                    <w:right w:val="none" w:sz="0" w:space="0" w:color="auto"/>
                  </w:divBdr>
                </w:div>
                <w:div w:id="1364357772">
                  <w:marLeft w:val="0"/>
                  <w:marRight w:val="0"/>
                  <w:marTop w:val="0"/>
                  <w:marBottom w:val="0"/>
                  <w:divBdr>
                    <w:top w:val="none" w:sz="0" w:space="0" w:color="auto"/>
                    <w:left w:val="none" w:sz="0" w:space="0" w:color="auto"/>
                    <w:bottom w:val="none" w:sz="0" w:space="0" w:color="auto"/>
                    <w:right w:val="none" w:sz="0" w:space="0" w:color="auto"/>
                  </w:divBdr>
                </w:div>
              </w:divsChild>
            </w:div>
            <w:div w:id="145704439">
              <w:marLeft w:val="0"/>
              <w:marRight w:val="0"/>
              <w:marTop w:val="0"/>
              <w:marBottom w:val="0"/>
              <w:divBdr>
                <w:top w:val="none" w:sz="0" w:space="0" w:color="auto"/>
                <w:left w:val="none" w:sz="0" w:space="0" w:color="auto"/>
                <w:bottom w:val="none" w:sz="0" w:space="0" w:color="auto"/>
                <w:right w:val="none" w:sz="0" w:space="0" w:color="auto"/>
              </w:divBdr>
              <w:divsChild>
                <w:div w:id="267205701">
                  <w:marLeft w:val="0"/>
                  <w:marRight w:val="0"/>
                  <w:marTop w:val="0"/>
                  <w:marBottom w:val="0"/>
                  <w:divBdr>
                    <w:top w:val="none" w:sz="0" w:space="0" w:color="auto"/>
                    <w:left w:val="none" w:sz="0" w:space="0" w:color="auto"/>
                    <w:bottom w:val="none" w:sz="0" w:space="0" w:color="auto"/>
                    <w:right w:val="none" w:sz="0" w:space="0" w:color="auto"/>
                  </w:divBdr>
                </w:div>
                <w:div w:id="920872712">
                  <w:marLeft w:val="0"/>
                  <w:marRight w:val="0"/>
                  <w:marTop w:val="0"/>
                  <w:marBottom w:val="0"/>
                  <w:divBdr>
                    <w:top w:val="none" w:sz="0" w:space="0" w:color="auto"/>
                    <w:left w:val="none" w:sz="0" w:space="0" w:color="auto"/>
                    <w:bottom w:val="none" w:sz="0" w:space="0" w:color="auto"/>
                    <w:right w:val="none" w:sz="0" w:space="0" w:color="auto"/>
                  </w:divBdr>
                </w:div>
              </w:divsChild>
            </w:div>
            <w:div w:id="376439501">
              <w:marLeft w:val="0"/>
              <w:marRight w:val="0"/>
              <w:marTop w:val="0"/>
              <w:marBottom w:val="0"/>
              <w:divBdr>
                <w:top w:val="none" w:sz="0" w:space="0" w:color="auto"/>
                <w:left w:val="none" w:sz="0" w:space="0" w:color="auto"/>
                <w:bottom w:val="none" w:sz="0" w:space="0" w:color="auto"/>
                <w:right w:val="none" w:sz="0" w:space="0" w:color="auto"/>
              </w:divBdr>
              <w:divsChild>
                <w:div w:id="527914958">
                  <w:marLeft w:val="0"/>
                  <w:marRight w:val="0"/>
                  <w:marTop w:val="0"/>
                  <w:marBottom w:val="0"/>
                  <w:divBdr>
                    <w:top w:val="none" w:sz="0" w:space="0" w:color="auto"/>
                    <w:left w:val="none" w:sz="0" w:space="0" w:color="auto"/>
                    <w:bottom w:val="none" w:sz="0" w:space="0" w:color="auto"/>
                    <w:right w:val="none" w:sz="0" w:space="0" w:color="auto"/>
                  </w:divBdr>
                </w:div>
              </w:divsChild>
            </w:div>
            <w:div w:id="546260534">
              <w:marLeft w:val="0"/>
              <w:marRight w:val="0"/>
              <w:marTop w:val="0"/>
              <w:marBottom w:val="0"/>
              <w:divBdr>
                <w:top w:val="none" w:sz="0" w:space="0" w:color="auto"/>
                <w:left w:val="none" w:sz="0" w:space="0" w:color="auto"/>
                <w:bottom w:val="none" w:sz="0" w:space="0" w:color="auto"/>
                <w:right w:val="none" w:sz="0" w:space="0" w:color="auto"/>
              </w:divBdr>
              <w:divsChild>
                <w:div w:id="7297504">
                  <w:marLeft w:val="0"/>
                  <w:marRight w:val="0"/>
                  <w:marTop w:val="0"/>
                  <w:marBottom w:val="0"/>
                  <w:divBdr>
                    <w:top w:val="none" w:sz="0" w:space="0" w:color="auto"/>
                    <w:left w:val="none" w:sz="0" w:space="0" w:color="auto"/>
                    <w:bottom w:val="none" w:sz="0" w:space="0" w:color="auto"/>
                    <w:right w:val="none" w:sz="0" w:space="0" w:color="auto"/>
                  </w:divBdr>
                </w:div>
                <w:div w:id="133451016">
                  <w:marLeft w:val="0"/>
                  <w:marRight w:val="0"/>
                  <w:marTop w:val="0"/>
                  <w:marBottom w:val="0"/>
                  <w:divBdr>
                    <w:top w:val="none" w:sz="0" w:space="0" w:color="auto"/>
                    <w:left w:val="none" w:sz="0" w:space="0" w:color="auto"/>
                    <w:bottom w:val="none" w:sz="0" w:space="0" w:color="auto"/>
                    <w:right w:val="none" w:sz="0" w:space="0" w:color="auto"/>
                  </w:divBdr>
                </w:div>
                <w:div w:id="236937039">
                  <w:marLeft w:val="0"/>
                  <w:marRight w:val="0"/>
                  <w:marTop w:val="0"/>
                  <w:marBottom w:val="0"/>
                  <w:divBdr>
                    <w:top w:val="none" w:sz="0" w:space="0" w:color="auto"/>
                    <w:left w:val="none" w:sz="0" w:space="0" w:color="auto"/>
                    <w:bottom w:val="none" w:sz="0" w:space="0" w:color="auto"/>
                    <w:right w:val="none" w:sz="0" w:space="0" w:color="auto"/>
                  </w:divBdr>
                </w:div>
                <w:div w:id="569273432">
                  <w:marLeft w:val="0"/>
                  <w:marRight w:val="0"/>
                  <w:marTop w:val="0"/>
                  <w:marBottom w:val="0"/>
                  <w:divBdr>
                    <w:top w:val="none" w:sz="0" w:space="0" w:color="auto"/>
                    <w:left w:val="none" w:sz="0" w:space="0" w:color="auto"/>
                    <w:bottom w:val="none" w:sz="0" w:space="0" w:color="auto"/>
                    <w:right w:val="none" w:sz="0" w:space="0" w:color="auto"/>
                  </w:divBdr>
                </w:div>
                <w:div w:id="721370577">
                  <w:marLeft w:val="0"/>
                  <w:marRight w:val="0"/>
                  <w:marTop w:val="0"/>
                  <w:marBottom w:val="0"/>
                  <w:divBdr>
                    <w:top w:val="none" w:sz="0" w:space="0" w:color="auto"/>
                    <w:left w:val="none" w:sz="0" w:space="0" w:color="auto"/>
                    <w:bottom w:val="none" w:sz="0" w:space="0" w:color="auto"/>
                    <w:right w:val="none" w:sz="0" w:space="0" w:color="auto"/>
                  </w:divBdr>
                </w:div>
                <w:div w:id="1038817843">
                  <w:marLeft w:val="0"/>
                  <w:marRight w:val="0"/>
                  <w:marTop w:val="0"/>
                  <w:marBottom w:val="0"/>
                  <w:divBdr>
                    <w:top w:val="none" w:sz="0" w:space="0" w:color="auto"/>
                    <w:left w:val="none" w:sz="0" w:space="0" w:color="auto"/>
                    <w:bottom w:val="none" w:sz="0" w:space="0" w:color="auto"/>
                    <w:right w:val="none" w:sz="0" w:space="0" w:color="auto"/>
                  </w:divBdr>
                </w:div>
                <w:div w:id="2022318940">
                  <w:marLeft w:val="0"/>
                  <w:marRight w:val="0"/>
                  <w:marTop w:val="0"/>
                  <w:marBottom w:val="0"/>
                  <w:divBdr>
                    <w:top w:val="none" w:sz="0" w:space="0" w:color="auto"/>
                    <w:left w:val="none" w:sz="0" w:space="0" w:color="auto"/>
                    <w:bottom w:val="none" w:sz="0" w:space="0" w:color="auto"/>
                    <w:right w:val="none" w:sz="0" w:space="0" w:color="auto"/>
                  </w:divBdr>
                </w:div>
              </w:divsChild>
            </w:div>
            <w:div w:id="1227835137">
              <w:marLeft w:val="0"/>
              <w:marRight w:val="0"/>
              <w:marTop w:val="0"/>
              <w:marBottom w:val="0"/>
              <w:divBdr>
                <w:top w:val="none" w:sz="0" w:space="0" w:color="auto"/>
                <w:left w:val="none" w:sz="0" w:space="0" w:color="auto"/>
                <w:bottom w:val="none" w:sz="0" w:space="0" w:color="auto"/>
                <w:right w:val="none" w:sz="0" w:space="0" w:color="auto"/>
              </w:divBdr>
            </w:div>
            <w:div w:id="1485732042">
              <w:marLeft w:val="0"/>
              <w:marRight w:val="0"/>
              <w:marTop w:val="0"/>
              <w:marBottom w:val="0"/>
              <w:divBdr>
                <w:top w:val="none" w:sz="0" w:space="0" w:color="auto"/>
                <w:left w:val="none" w:sz="0" w:space="0" w:color="auto"/>
                <w:bottom w:val="none" w:sz="0" w:space="0" w:color="auto"/>
                <w:right w:val="none" w:sz="0" w:space="0" w:color="auto"/>
              </w:divBdr>
              <w:divsChild>
                <w:div w:id="163521803">
                  <w:marLeft w:val="0"/>
                  <w:marRight w:val="0"/>
                  <w:marTop w:val="0"/>
                  <w:marBottom w:val="0"/>
                  <w:divBdr>
                    <w:top w:val="none" w:sz="0" w:space="0" w:color="auto"/>
                    <w:left w:val="none" w:sz="0" w:space="0" w:color="auto"/>
                    <w:bottom w:val="none" w:sz="0" w:space="0" w:color="auto"/>
                    <w:right w:val="none" w:sz="0" w:space="0" w:color="auto"/>
                  </w:divBdr>
                </w:div>
                <w:div w:id="363410101">
                  <w:marLeft w:val="0"/>
                  <w:marRight w:val="0"/>
                  <w:marTop w:val="0"/>
                  <w:marBottom w:val="0"/>
                  <w:divBdr>
                    <w:top w:val="none" w:sz="0" w:space="0" w:color="auto"/>
                    <w:left w:val="none" w:sz="0" w:space="0" w:color="auto"/>
                    <w:bottom w:val="none" w:sz="0" w:space="0" w:color="auto"/>
                    <w:right w:val="none" w:sz="0" w:space="0" w:color="auto"/>
                  </w:divBdr>
                </w:div>
                <w:div w:id="938877199">
                  <w:marLeft w:val="0"/>
                  <w:marRight w:val="0"/>
                  <w:marTop w:val="0"/>
                  <w:marBottom w:val="0"/>
                  <w:divBdr>
                    <w:top w:val="none" w:sz="0" w:space="0" w:color="auto"/>
                    <w:left w:val="none" w:sz="0" w:space="0" w:color="auto"/>
                    <w:bottom w:val="none" w:sz="0" w:space="0" w:color="auto"/>
                    <w:right w:val="none" w:sz="0" w:space="0" w:color="auto"/>
                  </w:divBdr>
                </w:div>
                <w:div w:id="1288271443">
                  <w:marLeft w:val="0"/>
                  <w:marRight w:val="0"/>
                  <w:marTop w:val="0"/>
                  <w:marBottom w:val="0"/>
                  <w:divBdr>
                    <w:top w:val="none" w:sz="0" w:space="0" w:color="auto"/>
                    <w:left w:val="none" w:sz="0" w:space="0" w:color="auto"/>
                    <w:bottom w:val="none" w:sz="0" w:space="0" w:color="auto"/>
                    <w:right w:val="none" w:sz="0" w:space="0" w:color="auto"/>
                  </w:divBdr>
                </w:div>
                <w:div w:id="1420711260">
                  <w:marLeft w:val="0"/>
                  <w:marRight w:val="0"/>
                  <w:marTop w:val="0"/>
                  <w:marBottom w:val="0"/>
                  <w:divBdr>
                    <w:top w:val="none" w:sz="0" w:space="0" w:color="auto"/>
                    <w:left w:val="none" w:sz="0" w:space="0" w:color="auto"/>
                    <w:bottom w:val="none" w:sz="0" w:space="0" w:color="auto"/>
                    <w:right w:val="none" w:sz="0" w:space="0" w:color="auto"/>
                  </w:divBdr>
                </w:div>
                <w:div w:id="1656764612">
                  <w:marLeft w:val="0"/>
                  <w:marRight w:val="0"/>
                  <w:marTop w:val="0"/>
                  <w:marBottom w:val="0"/>
                  <w:divBdr>
                    <w:top w:val="none" w:sz="0" w:space="0" w:color="auto"/>
                    <w:left w:val="none" w:sz="0" w:space="0" w:color="auto"/>
                    <w:bottom w:val="none" w:sz="0" w:space="0" w:color="auto"/>
                    <w:right w:val="none" w:sz="0" w:space="0" w:color="auto"/>
                  </w:divBdr>
                </w:div>
                <w:div w:id="1793480919">
                  <w:marLeft w:val="0"/>
                  <w:marRight w:val="0"/>
                  <w:marTop w:val="0"/>
                  <w:marBottom w:val="0"/>
                  <w:divBdr>
                    <w:top w:val="none" w:sz="0" w:space="0" w:color="auto"/>
                    <w:left w:val="none" w:sz="0" w:space="0" w:color="auto"/>
                    <w:bottom w:val="none" w:sz="0" w:space="0" w:color="auto"/>
                    <w:right w:val="none" w:sz="0" w:space="0" w:color="auto"/>
                  </w:divBdr>
                </w:div>
              </w:divsChild>
            </w:div>
            <w:div w:id="1522470278">
              <w:marLeft w:val="0"/>
              <w:marRight w:val="0"/>
              <w:marTop w:val="0"/>
              <w:marBottom w:val="0"/>
              <w:divBdr>
                <w:top w:val="none" w:sz="0" w:space="0" w:color="auto"/>
                <w:left w:val="none" w:sz="0" w:space="0" w:color="auto"/>
                <w:bottom w:val="none" w:sz="0" w:space="0" w:color="auto"/>
                <w:right w:val="none" w:sz="0" w:space="0" w:color="auto"/>
              </w:divBdr>
            </w:div>
            <w:div w:id="1629360870">
              <w:marLeft w:val="0"/>
              <w:marRight w:val="0"/>
              <w:marTop w:val="0"/>
              <w:marBottom w:val="0"/>
              <w:divBdr>
                <w:top w:val="none" w:sz="0" w:space="0" w:color="auto"/>
                <w:left w:val="none" w:sz="0" w:space="0" w:color="auto"/>
                <w:bottom w:val="none" w:sz="0" w:space="0" w:color="auto"/>
                <w:right w:val="none" w:sz="0" w:space="0" w:color="auto"/>
              </w:divBdr>
              <w:divsChild>
                <w:div w:id="100415098">
                  <w:marLeft w:val="0"/>
                  <w:marRight w:val="0"/>
                  <w:marTop w:val="0"/>
                  <w:marBottom w:val="0"/>
                  <w:divBdr>
                    <w:top w:val="none" w:sz="0" w:space="0" w:color="auto"/>
                    <w:left w:val="none" w:sz="0" w:space="0" w:color="auto"/>
                    <w:bottom w:val="none" w:sz="0" w:space="0" w:color="auto"/>
                    <w:right w:val="none" w:sz="0" w:space="0" w:color="auto"/>
                  </w:divBdr>
                </w:div>
                <w:div w:id="245922889">
                  <w:marLeft w:val="0"/>
                  <w:marRight w:val="0"/>
                  <w:marTop w:val="0"/>
                  <w:marBottom w:val="0"/>
                  <w:divBdr>
                    <w:top w:val="none" w:sz="0" w:space="0" w:color="auto"/>
                    <w:left w:val="none" w:sz="0" w:space="0" w:color="auto"/>
                    <w:bottom w:val="none" w:sz="0" w:space="0" w:color="auto"/>
                    <w:right w:val="none" w:sz="0" w:space="0" w:color="auto"/>
                  </w:divBdr>
                </w:div>
                <w:div w:id="281154559">
                  <w:marLeft w:val="0"/>
                  <w:marRight w:val="0"/>
                  <w:marTop w:val="0"/>
                  <w:marBottom w:val="0"/>
                  <w:divBdr>
                    <w:top w:val="none" w:sz="0" w:space="0" w:color="auto"/>
                    <w:left w:val="none" w:sz="0" w:space="0" w:color="auto"/>
                    <w:bottom w:val="none" w:sz="0" w:space="0" w:color="auto"/>
                    <w:right w:val="none" w:sz="0" w:space="0" w:color="auto"/>
                  </w:divBdr>
                </w:div>
                <w:div w:id="407584188">
                  <w:marLeft w:val="0"/>
                  <w:marRight w:val="0"/>
                  <w:marTop w:val="0"/>
                  <w:marBottom w:val="0"/>
                  <w:divBdr>
                    <w:top w:val="none" w:sz="0" w:space="0" w:color="auto"/>
                    <w:left w:val="none" w:sz="0" w:space="0" w:color="auto"/>
                    <w:bottom w:val="none" w:sz="0" w:space="0" w:color="auto"/>
                    <w:right w:val="none" w:sz="0" w:space="0" w:color="auto"/>
                  </w:divBdr>
                </w:div>
                <w:div w:id="600914949">
                  <w:marLeft w:val="0"/>
                  <w:marRight w:val="0"/>
                  <w:marTop w:val="0"/>
                  <w:marBottom w:val="0"/>
                  <w:divBdr>
                    <w:top w:val="none" w:sz="0" w:space="0" w:color="auto"/>
                    <w:left w:val="none" w:sz="0" w:space="0" w:color="auto"/>
                    <w:bottom w:val="none" w:sz="0" w:space="0" w:color="auto"/>
                    <w:right w:val="none" w:sz="0" w:space="0" w:color="auto"/>
                  </w:divBdr>
                </w:div>
                <w:div w:id="748038330">
                  <w:marLeft w:val="0"/>
                  <w:marRight w:val="0"/>
                  <w:marTop w:val="0"/>
                  <w:marBottom w:val="0"/>
                  <w:divBdr>
                    <w:top w:val="none" w:sz="0" w:space="0" w:color="auto"/>
                    <w:left w:val="none" w:sz="0" w:space="0" w:color="auto"/>
                    <w:bottom w:val="none" w:sz="0" w:space="0" w:color="auto"/>
                    <w:right w:val="none" w:sz="0" w:space="0" w:color="auto"/>
                  </w:divBdr>
                </w:div>
                <w:div w:id="910190128">
                  <w:marLeft w:val="0"/>
                  <w:marRight w:val="0"/>
                  <w:marTop w:val="0"/>
                  <w:marBottom w:val="0"/>
                  <w:divBdr>
                    <w:top w:val="none" w:sz="0" w:space="0" w:color="auto"/>
                    <w:left w:val="none" w:sz="0" w:space="0" w:color="auto"/>
                    <w:bottom w:val="none" w:sz="0" w:space="0" w:color="auto"/>
                    <w:right w:val="none" w:sz="0" w:space="0" w:color="auto"/>
                  </w:divBdr>
                </w:div>
                <w:div w:id="1810826679">
                  <w:marLeft w:val="0"/>
                  <w:marRight w:val="0"/>
                  <w:marTop w:val="0"/>
                  <w:marBottom w:val="0"/>
                  <w:divBdr>
                    <w:top w:val="none" w:sz="0" w:space="0" w:color="auto"/>
                    <w:left w:val="none" w:sz="0" w:space="0" w:color="auto"/>
                    <w:bottom w:val="none" w:sz="0" w:space="0" w:color="auto"/>
                    <w:right w:val="none" w:sz="0" w:space="0" w:color="auto"/>
                  </w:divBdr>
                </w:div>
              </w:divsChild>
            </w:div>
            <w:div w:id="1647204721">
              <w:marLeft w:val="0"/>
              <w:marRight w:val="0"/>
              <w:marTop w:val="0"/>
              <w:marBottom w:val="0"/>
              <w:divBdr>
                <w:top w:val="none" w:sz="0" w:space="0" w:color="auto"/>
                <w:left w:val="none" w:sz="0" w:space="0" w:color="auto"/>
                <w:bottom w:val="none" w:sz="0" w:space="0" w:color="auto"/>
                <w:right w:val="none" w:sz="0" w:space="0" w:color="auto"/>
              </w:divBdr>
            </w:div>
            <w:div w:id="2094888720">
              <w:marLeft w:val="0"/>
              <w:marRight w:val="0"/>
              <w:marTop w:val="0"/>
              <w:marBottom w:val="0"/>
              <w:divBdr>
                <w:top w:val="none" w:sz="0" w:space="0" w:color="auto"/>
                <w:left w:val="none" w:sz="0" w:space="0" w:color="auto"/>
                <w:bottom w:val="none" w:sz="0" w:space="0" w:color="auto"/>
                <w:right w:val="none" w:sz="0" w:space="0" w:color="auto"/>
              </w:divBdr>
              <w:divsChild>
                <w:div w:id="19915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4196</Words>
  <Characters>25180</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Firmanty</dc:creator>
  <cp:keywords/>
  <cp:lastModifiedBy>Sławomir Stanek</cp:lastModifiedBy>
  <cp:revision>2</cp:revision>
  <dcterms:created xsi:type="dcterms:W3CDTF">2018-08-06T12:35:00Z</dcterms:created>
  <dcterms:modified xsi:type="dcterms:W3CDTF">2018-08-06T12:35:00Z</dcterms:modified>
</cp:coreProperties>
</file>