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IPM.D.271.1.2019 </w:t>
      </w:r>
    </w:p>
    <w:p>
      <w:pPr>
        <w:pStyle w:val="Normalny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ny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ny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Zaproszenie do składania ofert</w:t>
      </w:r>
    </w:p>
    <w:p>
      <w:pPr>
        <w:pStyle w:val="Normalny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br/>
      </w:r>
      <w:r>
        <w:rPr>
          <w:rStyle w:val="Domylnaczcionkaakapitu"/>
          <w:rFonts w:ascii="Times New Roman" w:hAnsi="Times New Roman"/>
          <w:sz w:val="24"/>
          <w:szCs w:val="24"/>
        </w:rPr>
        <w:t>dla zamówienia o szacunkowej wartości nieprzekraczającej</w:t>
        <w:br/>
        <w:t>wyrażonej w złotych równowartości kwoty 30 000 euro</w:t>
      </w:r>
    </w:p>
    <w:p>
      <w:pPr>
        <w:pStyle w:val="Normalny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Gmina Raków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>ul. Ogrodowa 1, 26-035 Raków</w:t>
        <w:br/>
        <w:t>rakow.pl</w:t>
        <w:br/>
        <w:t>tel. 41/35-35-018</w:t>
        <w:br/>
        <w:t>fax 41/35-35-018</w:t>
        <w:br/>
        <w:t xml:space="preserve">email: </w:t>
      </w:r>
      <w:hyperlink r:id="rId2" w:tgtFrame="_top">
        <w:r>
          <w:rPr>
            <w:rStyle w:val="Hipercze"/>
            <w:rFonts w:ascii="Times New Roman" w:hAnsi="Times New Roman"/>
            <w:sz w:val="24"/>
            <w:szCs w:val="24"/>
          </w:rPr>
          <w:t>urzad@rakow.pl</w:t>
        </w:r>
      </w:hyperlink>
    </w:p>
    <w:p>
      <w:pPr>
        <w:pStyle w:val="Normaln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jc w:val="center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Zaproszenie do składania ofert w postępowaniu na realizację zamówienia pn.:</w:t>
        <w:br/>
      </w:r>
      <w:r>
        <w:rPr>
          <w:rStyle w:val="Domylnaczcionkaakapitu"/>
          <w:rFonts w:ascii="Times New Roman" w:hAnsi="Times New Roman"/>
          <w:b/>
          <w:bCs/>
          <w:i/>
          <w:iCs/>
          <w:sz w:val="24"/>
          <w:szCs w:val="24"/>
        </w:rPr>
        <w:t>„Opracowanie dokumentacji projektowo-kosztorysowej na remont mostu</w:t>
      </w:r>
    </w:p>
    <w:p>
      <w:pPr>
        <w:pStyle w:val="Normalny"/>
        <w:jc w:val="center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na rzece „Czarna” w miejscowości Papiernia”</w:t>
      </w:r>
    </w:p>
    <w:p>
      <w:pPr>
        <w:pStyle w:val="Normalny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w km 2+590 w ciągu drogi gminnej nr 369006 T Papiernia – Krośle</w:t>
      </w:r>
    </w:p>
    <w:p>
      <w:pPr>
        <w:pStyle w:val="Normalny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</w:r>
    </w:p>
    <w:p>
      <w:pPr>
        <w:pStyle w:val="Normalny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i/>
          <w:iCs/>
          <w:sz w:val="24"/>
          <w:szCs w:val="24"/>
        </w:rPr>
        <w:t>Określenie przedmiotu zamówienia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</w:p>
    <w:p>
      <w:pPr>
        <w:pStyle w:val="Normalny"/>
        <w:numPr>
          <w:ilvl w:val="1"/>
          <w:numId w:val="1"/>
        </w:numPr>
        <w:tabs>
          <w:tab w:val="left" w:pos="0" w:leader="none"/>
        </w:tabs>
        <w:ind w:left="1440" w:hanging="360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Przedmiotem zamówienia </w:t>
      </w:r>
      <w:r>
        <w:rPr>
          <w:rStyle w:val="Domylnaczcionkaakapitu"/>
          <w:rFonts w:ascii="Times New Roman" w:hAnsi="Times New Roman"/>
          <w:i/>
          <w:iCs/>
          <w:sz w:val="24"/>
          <w:szCs w:val="24"/>
        </w:rPr>
        <w:t xml:space="preserve">jest </w:t>
      </w:r>
      <w:r>
        <w:rPr>
          <w:rStyle w:val="Domylnaczcionkaakapitu"/>
          <w:rFonts w:ascii="Times New Roman" w:hAnsi="Times New Roman"/>
          <w:b/>
          <w:i/>
          <w:iCs/>
          <w:sz w:val="24"/>
          <w:szCs w:val="24"/>
        </w:rPr>
        <w:t xml:space="preserve">opracowanie dokumentacji projektowo-kosztorysowej na remont </w:t>
      </w:r>
      <w:r>
        <w:rPr>
          <w:rStyle w:val="Domylnaczcionkaakapitu"/>
          <w:rFonts w:ascii="Times New Roman" w:hAnsi="Times New Roman"/>
          <w:b/>
          <w:i/>
          <w:sz w:val="24"/>
          <w:szCs w:val="24"/>
        </w:rPr>
        <w:t>mostu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w ciągu drogi gminnej w m. Papiernia uszkodzonego w wyniku nawalnego deszczu w sierpniu 2018 r. wraz z opracowaniem ekspertyzy, opinii technicznej obiektu oraz z określeniem nośności oraz wojskowej klasy obciążenia MLC.</w:t>
      </w:r>
    </w:p>
    <w:p>
      <w:pPr>
        <w:pStyle w:val="Normalny"/>
        <w:ind w:left="144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1"/>
          <w:numId w:val="1"/>
        </w:numPr>
        <w:tabs>
          <w:tab w:val="left" w:pos="0" w:leader="none"/>
        </w:tabs>
        <w:ind w:left="144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Rzeczowy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zakres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dokumentacji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obejmuje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opracowanie: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 egz. projektu technicznego z wymaganymi opiniami, opracowaniami, uzgodnieniami wraz z uzyskaniem w imieniu Zamawiającego pozwolenia/zgłoszenia zamiaru wykonania robót budowlanych i projektem organizacji ruchu na drodze gminnej.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 egz. przedmiarów robót i kosztorysów inwestorskich,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 egz. specyfikacja techniczna wykonania i odbioru robót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 egz. w/w dokumentacji w wersji elektronicznej w formacie PDF (pliki o wielkości do 10 MB).</w:t>
      </w:r>
    </w:p>
    <w:p>
      <w:pPr>
        <w:pStyle w:val="Normalny"/>
        <w:ind w:left="216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1"/>
          <w:numId w:val="1"/>
        </w:numPr>
        <w:tabs>
          <w:tab w:val="left" w:pos="0" w:leader="none"/>
        </w:tabs>
        <w:ind w:left="144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Dodatkowe uwarunkowania realizacji przedmiaru zamówienia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na własny koszt pozyska mapy/podkłady geodezyjne.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/>
      </w:pPr>
      <w:r>
        <w:rPr>
          <w:rStyle w:val="Domylnaczcionkaakapitu"/>
          <w:rFonts w:ascii="Times New Roman" w:hAnsi="Times New Roman"/>
          <w:i/>
          <w:iCs/>
          <w:sz w:val="24"/>
          <w:szCs w:val="24"/>
        </w:rPr>
        <w:t>Zamawiający nie dysponuje dokumentacją dotyczącą budowy obiektu.</w:t>
      </w:r>
    </w:p>
    <w:p>
      <w:pPr>
        <w:pStyle w:val="Normalny"/>
        <w:numPr>
          <w:ilvl w:val="2"/>
          <w:numId w:val="1"/>
        </w:numPr>
        <w:tabs>
          <w:tab w:val="left" w:pos="0" w:leader="none"/>
        </w:tabs>
        <w:ind w:left="21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Przyjęte w trakcie projektowania rozwiązania i materiały należy konsultować z zamawiającym oraz uzyskać jego akceptację. Wykonawca zobowiązany jest do opisywania proponowanych materiałów i urządzeń za pomocą parametrów technicznych, tzn. bez podawania ich nazw, znaków wskazujących na producenta.</w:t>
      </w:r>
    </w:p>
    <w:p>
      <w:pPr>
        <w:pStyle w:val="Normalny"/>
        <w:ind w:left="216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Termin wykonania zamówienia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do dnia </w:t>
      </w:r>
      <w:r>
        <w:rPr>
          <w:rStyle w:val="Domylnaczcionkaakapitu"/>
          <w:rFonts w:ascii="Times New Roman" w:hAnsi="Times New Roman"/>
          <w:b/>
          <w:sz w:val="24"/>
          <w:szCs w:val="24"/>
        </w:rPr>
        <w:t>04.03.2019 r.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Opis wymagań stawianych Wykonawcy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>O udzielenie zamówienia mogą ubiegać się Wykonawcy, którzy spełniają wymagania dotyczące:</w:t>
      </w:r>
    </w:p>
    <w:p>
      <w:pPr>
        <w:pStyle w:val="Normalny"/>
        <w:numPr>
          <w:ilvl w:val="1"/>
          <w:numId w:val="1"/>
        </w:numPr>
        <w:tabs>
          <w:tab w:val="left" w:pos="0" w:leader="none"/>
        </w:tabs>
        <w:ind w:left="144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 uprawnień do wykonywania określonej działalności lub czynności, jeżeli przepisy prawa nakładają obowiązek ich posiadania,</w:t>
      </w:r>
    </w:p>
    <w:p>
      <w:pPr>
        <w:pStyle w:val="Normalny"/>
        <w:numPr>
          <w:ilvl w:val="1"/>
          <w:numId w:val="1"/>
        </w:numPr>
        <w:tabs>
          <w:tab w:val="left" w:pos="0" w:leader="none"/>
        </w:tabs>
        <w:ind w:left="144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 wiedzy i doświadczenia.</w:t>
      </w:r>
    </w:p>
    <w:p>
      <w:pPr>
        <w:pStyle w:val="Normalny"/>
        <w:ind w:left="144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Opis sposobu wyboru najkorzystniejszej oferty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>Oferta z najniższą ceną złożoną przez Wykonawcę, spełniającego określone wymagania zostanie wybrana jako najkorzystniejsza: cena – 100%.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Miejsce i termin składania ofert: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>Oferty należy składać w siedzibie Urzędu Gminy w Rakowie ul. Ogrodowa 1,            26-035 Raków – sekretariat osobiście w pokoju nr 14 lub przesłać pocztą w terminie do 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16.01.2019 r. do godz. 11:00 </w:t>
      </w:r>
      <w:r>
        <w:rPr>
          <w:rStyle w:val="Domylnaczcionkaakapitu"/>
          <w:rFonts w:ascii="Times New Roman" w:hAnsi="Times New Roman"/>
          <w:i/>
          <w:sz w:val="24"/>
          <w:szCs w:val="24"/>
        </w:rPr>
        <w:t>(decyduje data wpływu do Zamawiającego)</w:t>
      </w:r>
      <w:r>
        <w:rPr>
          <w:rStyle w:val="Domylnaczcionkaakapitu"/>
          <w:rFonts w:ascii="Times New Roman" w:hAnsi="Times New Roman"/>
          <w:sz w:val="24"/>
          <w:szCs w:val="24"/>
        </w:rPr>
        <w:br/>
        <w:t xml:space="preserve">Oferta powinna być sporządzona na „Formularzu ofertowym” – druk do pobrania na stronie internetowej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bip.rakow.pl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Informacja o wyborze najkorzystniejszej oferty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Informacja o wyborze najkorzystniejszej oferty zawierająca: nazwę </w:t>
      </w:r>
      <w:r>
        <w:rPr>
          <w:rStyle w:val="Domylnaczcionkaakapitu"/>
          <w:rFonts w:ascii="Times New Roman" w:hAnsi="Times New Roman"/>
          <w:i/>
          <w:sz w:val="24"/>
          <w:szCs w:val="24"/>
        </w:rPr>
        <w:t>(firmę),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adres wykonawcy, którego ofertę wybrano zostanie zamieszczona na stronie internetowej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bip.rakow.pl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>Zamawiający zastrzega możliwość unieważnienia postępowania bez podawania przyczyny unieważnienia.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zakończenia postępowania bez zawarcia umowy na każdym jego etapie.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Oferty złożone po terminie nie będą rozpatrywane. 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Wykonawca, którego oferta została wybrana uchyla się od zawarcia w sprawie zamówienia publicznego, Zamawiający może wybrać ofertę najkorzystniejszą z pośród pozostałych ofert, chyba, ze zachodzą przesłanki unieważnienia postępowania.</w:t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Sposób uzyskania informacji dotyczących przedmiotu zamówienia</w:t>
        <w:br/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Szczegółowe informacje dotyczące przedmiotu zamówienia można uzyskać w Urzędzie Gminy w Rakowie ul. Ogrodowa 1, 26-035 Raków pokój nr 25 lub telefonicznie pod nr tel. 41/35-35-018, email: </w:t>
      </w:r>
      <w:hyperlink r:id="rId3" w:tgtFrame="_top">
        <w:r>
          <w:rPr>
            <w:rStyle w:val="Hipercze"/>
            <w:rFonts w:ascii="Times New Roman" w:hAnsi="Times New Roman"/>
            <w:sz w:val="24"/>
            <w:szCs w:val="24"/>
          </w:rPr>
          <w:t>urzad@rakow.pl.</w:t>
        </w:r>
      </w:hyperlink>
      <w:r>
        <w:rPr>
          <w:rStyle w:val="Domylnaczcionkaakapitu"/>
          <w:rFonts w:ascii="Times New Roman" w:hAnsi="Times New Roman"/>
          <w:sz w:val="24"/>
          <w:szCs w:val="24"/>
        </w:rPr>
        <w:br/>
        <w:t>Osoba do kontaktu z Wykonawcami: Pan Stanisław Firmanty</w:t>
      </w:r>
    </w:p>
    <w:p>
      <w:pPr>
        <w:pStyle w:val="Akapitzlist"/>
        <w:rPr/>
      </w:pPr>
      <w:r>
        <w:rPr/>
      </w:r>
    </w:p>
    <w:p>
      <w:pPr>
        <w:pStyle w:val="NormalnyWeb"/>
        <w:spacing w:before="0" w:after="0"/>
        <w:rPr/>
      </w:pPr>
      <w:r>
        <w:rPr/>
        <w:tab/>
      </w:r>
      <w:r>
        <w:rPr>
          <w:rStyle w:val="Domylnaczcionkaakapitu"/>
          <w:color w:val="FF0000"/>
        </w:rPr>
        <w:t xml:space="preserve"> </w:t>
        <w:tab/>
        <w:tab/>
        <w:tab/>
        <w:tab/>
        <w:tab/>
        <w:tab/>
        <w:tab/>
        <w:tab/>
      </w:r>
    </w:p>
    <w:p>
      <w:pPr>
        <w:pStyle w:val="NormalnyWeb"/>
        <w:spacing w:before="0" w:after="0"/>
        <w:rPr/>
      </w:pPr>
      <w:r>
        <w:rPr>
          <w:rStyle w:val="Domylnaczcionkaakapitu"/>
          <w:color w:val="FF0000"/>
        </w:rPr>
        <w:tab/>
        <w:tab/>
        <w:tab/>
        <w:tab/>
        <w:tab/>
        <w:tab/>
        <w:tab/>
        <w:tab/>
        <w:tab/>
      </w:r>
      <w:r>
        <w:rPr>
          <w:rStyle w:val="Domylnaczcionkaakapitu"/>
          <w:b/>
          <w:i/>
        </w:rPr>
        <w:t>Zamawiający</w:t>
      </w:r>
    </w:p>
    <w:p>
      <w:pPr>
        <w:pStyle w:val="NormalnyWeb"/>
        <w:spacing w:before="0" w:after="0"/>
        <w:rPr/>
      </w:pPr>
      <w:r>
        <w:rPr/>
        <w:tab/>
        <w:tab/>
        <w:tab/>
        <w:tab/>
        <w:tab/>
      </w:r>
    </w:p>
    <w:p>
      <w:pPr>
        <w:pStyle w:val="Normaln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Hipercze">
    <w:name w:val="Hiperłącze"/>
    <w:basedOn w:val="Domylnaczcionkaakapitu"/>
    <w:qFormat/>
    <w:rPr>
      <w:color w:val="0000FF"/>
      <w:u w:val="single"/>
    </w:rPr>
  </w:style>
  <w:style w:type="character" w:styleId="WWCharLFO1LVL1">
    <w:name w:val="WW_CharLFO1LVL1"/>
    <w:qFormat/>
    <w:rPr>
      <w:rFonts w:ascii="Times New Roman" w:hAnsi="Times New Roman" w:cs="Times New Roman"/>
      <w:b/>
      <w:sz w:val="24"/>
      <w:szCs w:val="24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NormalnyWeb">
    <w:name w:val="Normalny (Web)"/>
    <w:basedOn w:val="Normalny"/>
    <w:qFormat/>
    <w:pPr>
      <w:suppressAutoHyphens w:val="true"/>
      <w:spacing w:before="100" w:after="100"/>
    </w:pPr>
    <w:rPr>
      <w:rFonts w:ascii="Times New Roman" w:hAnsi="Times New Roman" w:eastAsia="Times New Roman"/>
      <w:sz w:val="24"/>
      <w:szCs w:val="24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rakow.pl" TargetMode="External"/><Relationship Id="rId3" Type="http://schemas.openxmlformats.org/officeDocument/2006/relationships/hyperlink" Target="file:///C:/01 Pliki/04 do BIP/2019/st firmanty/01-08/1/urzad@rakow.pl.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LibreOffice/5.4.0.3$Windows_x86 LibreOffice_project/92c2794a7c181ba4c1c5053618179937228ed1fb</Application>
  <Pages>2</Pages>
  <Words>557</Words>
  <Characters>3346</Characters>
  <CharactersWithSpaces>3896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2018-12-31T11:40:00Z</dcterms:created>
  <dc:creator>Stanisław Firmanty</dc:creator>
  <dc:description/>
  <dc:language>pl-PL</dc:language>
  <cp:lastModifiedBy>Stanisław Firmanty</cp:lastModifiedBy>
  <dcterms:modified xsi:type="dcterms:W3CDTF">2019-01-07T08:17:00Z</dcterms:modified>
  <cp:revision>7</cp:revision>
  <dc:subject/>
  <dc:title/>
</cp:coreProperties>
</file>