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095" w:rsidRPr="002C12B1" w:rsidRDefault="00646095" w:rsidP="002C12B1">
      <w:pPr>
        <w:spacing w:before="120" w:after="120" w:line="276" w:lineRule="auto"/>
        <w:jc w:val="right"/>
        <w:outlineLvl w:val="0"/>
        <w:rPr>
          <w:rFonts w:ascii="Arial" w:hAnsi="Arial" w:cs="Arial"/>
        </w:rPr>
      </w:pPr>
      <w:r w:rsidRPr="002C12B1">
        <w:rPr>
          <w:rFonts w:ascii="Arial" w:hAnsi="Arial" w:cs="Arial"/>
        </w:rPr>
        <w:t xml:space="preserve">Załącznik do obwieszczenia z dnia </w:t>
      </w:r>
      <w:r w:rsidR="00DB32F5">
        <w:rPr>
          <w:rFonts w:ascii="Arial" w:hAnsi="Arial" w:cs="Arial"/>
        </w:rPr>
        <w:t>16.09.2019</w:t>
      </w:r>
    </w:p>
    <w:p w:rsidR="00646095" w:rsidRPr="002C12B1" w:rsidRDefault="00646095" w:rsidP="002C12B1">
      <w:pPr>
        <w:spacing w:before="120" w:after="120" w:line="276" w:lineRule="auto"/>
        <w:jc w:val="both"/>
        <w:rPr>
          <w:rFonts w:ascii="Arial" w:hAnsi="Arial" w:cs="Arial"/>
          <w:b/>
        </w:rPr>
      </w:pPr>
    </w:p>
    <w:p w:rsidR="00646095" w:rsidRPr="002C12B1" w:rsidRDefault="00646095" w:rsidP="002C12B1">
      <w:pPr>
        <w:spacing w:before="120" w:after="120" w:line="276" w:lineRule="auto"/>
        <w:jc w:val="center"/>
        <w:outlineLvl w:val="0"/>
        <w:rPr>
          <w:rFonts w:ascii="Arial" w:hAnsi="Arial" w:cs="Arial"/>
          <w:b/>
        </w:rPr>
      </w:pPr>
      <w:r w:rsidRPr="002C12B1">
        <w:rPr>
          <w:rFonts w:ascii="Arial" w:hAnsi="Arial" w:cs="Arial"/>
          <w:b/>
        </w:rPr>
        <w:t>UZASADNIENIE</w:t>
      </w:r>
    </w:p>
    <w:p w:rsidR="00646095" w:rsidRPr="002C12B1" w:rsidRDefault="00646095" w:rsidP="002C12B1">
      <w:pPr>
        <w:pStyle w:val="NormalnyWeb"/>
        <w:spacing w:before="120" w:after="120" w:line="276" w:lineRule="auto"/>
        <w:jc w:val="center"/>
        <w:rPr>
          <w:rFonts w:ascii="Arial" w:hAnsi="Arial" w:cs="Arial"/>
          <w:b/>
          <w:sz w:val="22"/>
          <w:szCs w:val="22"/>
        </w:rPr>
      </w:pPr>
      <w:r w:rsidRPr="002C12B1">
        <w:rPr>
          <w:rFonts w:ascii="Arial" w:hAnsi="Arial" w:cs="Arial"/>
          <w:b/>
          <w:sz w:val="22"/>
          <w:szCs w:val="22"/>
        </w:rPr>
        <w:t xml:space="preserve">odstąpienia od przeprowadzenia strategicznej oceny oddziaływania na środowisko dla </w:t>
      </w:r>
      <w:r w:rsidR="003D75C6" w:rsidRPr="002C12B1">
        <w:rPr>
          <w:rFonts w:ascii="Arial" w:hAnsi="Arial" w:cs="Arial"/>
          <w:b/>
          <w:sz w:val="22"/>
          <w:szCs w:val="22"/>
        </w:rPr>
        <w:t xml:space="preserve">projektu „Programu </w:t>
      </w:r>
      <w:r w:rsidR="002C12B1" w:rsidRPr="002C12B1">
        <w:rPr>
          <w:rFonts w:ascii="Arial" w:hAnsi="Arial" w:cs="Arial"/>
          <w:b/>
          <w:sz w:val="22"/>
          <w:szCs w:val="22"/>
        </w:rPr>
        <w:t>Ochrony Środowiska dla Gminy Raków na lata 2019-2022 z perspektywą na lata 2023-2026</w:t>
      </w:r>
      <w:r w:rsidR="003D75C6" w:rsidRPr="002C12B1">
        <w:rPr>
          <w:rFonts w:ascii="Arial" w:hAnsi="Arial" w:cs="Arial"/>
          <w:b/>
          <w:sz w:val="22"/>
          <w:szCs w:val="22"/>
        </w:rPr>
        <w:t>”</w:t>
      </w:r>
    </w:p>
    <w:p w:rsidR="00646095" w:rsidRPr="002C12B1" w:rsidRDefault="00646095" w:rsidP="002C12B1">
      <w:pPr>
        <w:spacing w:before="120" w:after="120" w:line="276" w:lineRule="auto"/>
        <w:jc w:val="center"/>
        <w:rPr>
          <w:rFonts w:ascii="Arial" w:hAnsi="Arial" w:cs="Arial"/>
          <w:i/>
        </w:rPr>
      </w:pPr>
      <w:r w:rsidRPr="002C12B1">
        <w:rPr>
          <w:rFonts w:ascii="Arial" w:hAnsi="Arial" w:cs="Arial"/>
          <w:i/>
        </w:rPr>
        <w:t>Sporządzono na podstawie art. 49 ustawy z 3 października 2008 o udostępnianiu informacji o środowisku i jego ochronie, udziale społeczeństwa w ochronie środowiska oraz o ocenach oddziały</w:t>
      </w:r>
      <w:r w:rsidR="00913148" w:rsidRPr="002C12B1">
        <w:rPr>
          <w:rFonts w:ascii="Arial" w:hAnsi="Arial" w:cs="Arial"/>
          <w:i/>
        </w:rPr>
        <w:t>wania na środowisko (Dz. U. 2018 poz. 2081</w:t>
      </w:r>
      <w:r w:rsidRPr="002C12B1">
        <w:rPr>
          <w:rFonts w:ascii="Arial" w:hAnsi="Arial" w:cs="Arial"/>
          <w:i/>
        </w:rPr>
        <w:t xml:space="preserve"> z późn. zm.).</w:t>
      </w:r>
    </w:p>
    <w:p w:rsidR="003D75C6" w:rsidRPr="002C12B1" w:rsidRDefault="003D75C6" w:rsidP="002C12B1">
      <w:pPr>
        <w:spacing w:before="120" w:after="120" w:line="276" w:lineRule="auto"/>
        <w:jc w:val="center"/>
        <w:rPr>
          <w:rFonts w:ascii="Arial" w:hAnsi="Arial" w:cs="Arial"/>
          <w:i/>
        </w:rPr>
      </w:pPr>
    </w:p>
    <w:p w:rsidR="002C12B1" w:rsidRPr="002C12B1" w:rsidRDefault="002C12B1" w:rsidP="002C12B1">
      <w:pPr>
        <w:numPr>
          <w:ilvl w:val="0"/>
          <w:numId w:val="4"/>
        </w:numPr>
        <w:spacing w:after="0" w:line="276" w:lineRule="auto"/>
        <w:jc w:val="both"/>
        <w:rPr>
          <w:rFonts w:ascii="Arial" w:hAnsi="Arial" w:cs="Arial"/>
          <w:lang w:eastAsia="pl-PL"/>
        </w:rPr>
      </w:pPr>
      <w:r w:rsidRPr="002C12B1">
        <w:rPr>
          <w:rFonts w:ascii="Arial" w:hAnsi="Arial" w:cs="Arial"/>
          <w:b/>
          <w:lang w:eastAsia="pl-PL"/>
        </w:rPr>
        <w:t>charakter działań przewidzianych w dokumentach, o których mowa w art. 46 i 47 Ustawy</w:t>
      </w:r>
      <w:r w:rsidRPr="002C12B1">
        <w:rPr>
          <w:rFonts w:ascii="Arial" w:hAnsi="Arial" w:cs="Arial"/>
          <w:lang w:eastAsia="pl-PL"/>
        </w:rPr>
        <w:t xml:space="preserve"> – celem dokumentu jest opracowanie </w:t>
      </w:r>
      <w:r w:rsidRPr="002C12B1">
        <w:rPr>
          <w:rFonts w:ascii="Arial" w:hAnsi="Arial" w:cs="Arial"/>
          <w:i/>
          <w:lang w:eastAsia="pl-PL"/>
        </w:rPr>
        <w:t xml:space="preserve">Programu Ochrony Środowiska dla Gminy Raków na lata 2019-2022 z perspektywą na lata 2023-2026”, </w:t>
      </w:r>
      <w:r w:rsidRPr="002C12B1">
        <w:rPr>
          <w:rFonts w:ascii="Arial" w:hAnsi="Arial" w:cs="Arial"/>
          <w:lang w:eastAsia="pl-PL"/>
        </w:rPr>
        <w:t xml:space="preserve">który porusza szeroko rozumianą problematykę ochrony środowiska. </w:t>
      </w:r>
      <w:r w:rsidRPr="002C12B1">
        <w:rPr>
          <w:rFonts w:ascii="Arial" w:hAnsi="Arial" w:cs="Arial"/>
        </w:rPr>
        <w:t xml:space="preserve">Zgodnie z ustawą Prawo ochrony środowiska, niniejszy dokument zawiera cele ekologiczne, rodzaj i harmonogram działań proekologicznych oraz środki i mechanizmy niezbędne do osiągnięcia wyznaczonych celów. </w:t>
      </w:r>
      <w:r w:rsidRPr="002C12B1">
        <w:rPr>
          <w:rFonts w:ascii="Arial" w:hAnsi="Arial" w:cs="Arial"/>
          <w:i/>
        </w:rPr>
        <w:t>Program Ochrony Środowiska</w:t>
      </w:r>
      <w:r w:rsidRPr="002C12B1">
        <w:rPr>
          <w:rFonts w:ascii="Arial" w:hAnsi="Arial" w:cs="Arial"/>
        </w:rPr>
        <w:t xml:space="preserve"> definiuje cele i zadania dla najbliższych 8 lat (2019-2026), monitoring realizacji </w:t>
      </w:r>
      <w:r w:rsidRPr="002C12B1">
        <w:rPr>
          <w:rFonts w:ascii="Arial" w:hAnsi="Arial" w:cs="Arial"/>
          <w:i/>
        </w:rPr>
        <w:t>Programu</w:t>
      </w:r>
      <w:r w:rsidRPr="002C12B1">
        <w:rPr>
          <w:rFonts w:ascii="Arial" w:hAnsi="Arial" w:cs="Arial"/>
        </w:rPr>
        <w:t xml:space="preserve"> oraz nakłady finansowe potrzebne na wdrożenie założeń </w:t>
      </w:r>
      <w:r w:rsidRPr="002C12B1">
        <w:rPr>
          <w:rFonts w:ascii="Arial" w:hAnsi="Arial" w:cs="Arial"/>
          <w:i/>
        </w:rPr>
        <w:t>Programu</w:t>
      </w:r>
      <w:r w:rsidRPr="002C12B1">
        <w:rPr>
          <w:rFonts w:ascii="Arial" w:hAnsi="Arial" w:cs="Arial"/>
        </w:rPr>
        <w:t xml:space="preserve">. </w:t>
      </w:r>
      <w:r w:rsidRPr="002C12B1">
        <w:rPr>
          <w:rFonts w:ascii="Arial" w:hAnsi="Arial" w:cs="Arial"/>
          <w:lang w:eastAsia="pl-PL"/>
        </w:rPr>
        <w:t>Nadrzędnym celem Programu jest zachowanie walorów przyrodniczych i poprawa stanu środowiska w celu zrównoważonego rozwój Gminy Raków. W dokumencie na podstawie diagnozy stanu istniejącego oraz zagrożeń środowiska przyrodniczego Gminy, zachowując spójność z dokumentami strategicznymi i planistycznymi na szczeblu krajowym, wojewódzkim</w:t>
      </w:r>
      <w:r>
        <w:rPr>
          <w:rFonts w:ascii="Arial" w:hAnsi="Arial" w:cs="Arial"/>
          <w:lang w:eastAsia="pl-PL"/>
        </w:rPr>
        <w:t xml:space="preserve"> oraz powiatowym, dla każdego z </w:t>
      </w:r>
      <w:r w:rsidRPr="002C12B1">
        <w:rPr>
          <w:rFonts w:ascii="Arial" w:hAnsi="Arial" w:cs="Arial"/>
          <w:lang w:eastAsia="pl-PL"/>
        </w:rPr>
        <w:t>obszarów interwencji określono kierunki interwencji oraz wyznaczono cele i </w:t>
      </w:r>
      <w:r>
        <w:rPr>
          <w:rFonts w:ascii="Arial" w:hAnsi="Arial" w:cs="Arial"/>
          <w:lang w:eastAsia="pl-PL"/>
        </w:rPr>
        <w:t>zadania o </w:t>
      </w:r>
      <w:r w:rsidRPr="002C12B1">
        <w:rPr>
          <w:rFonts w:ascii="Arial" w:hAnsi="Arial" w:cs="Arial"/>
          <w:lang w:eastAsia="pl-PL"/>
        </w:rPr>
        <w:t xml:space="preserve">realizacji, które należy podjąć w celu poprawy jakości środowiska. </w:t>
      </w:r>
    </w:p>
    <w:p w:rsidR="002C12B1" w:rsidRPr="002C12B1" w:rsidRDefault="002C12B1" w:rsidP="002C12B1">
      <w:pPr>
        <w:spacing w:after="0" w:line="276" w:lineRule="auto"/>
        <w:ind w:left="360"/>
        <w:jc w:val="both"/>
        <w:rPr>
          <w:rFonts w:ascii="Arial" w:hAnsi="Arial" w:cs="Arial"/>
          <w:b/>
          <w:lang w:eastAsia="pl-PL"/>
        </w:rPr>
      </w:pPr>
      <w:r w:rsidRPr="002C12B1">
        <w:rPr>
          <w:rFonts w:ascii="Arial" w:hAnsi="Arial" w:cs="Arial"/>
          <w:b/>
          <w:lang w:eastAsia="pl-PL"/>
        </w:rPr>
        <w:t>Przedmiotowy dokument zawiera:</w:t>
      </w:r>
    </w:p>
    <w:p w:rsidR="002C12B1" w:rsidRPr="002C12B1" w:rsidRDefault="002C12B1" w:rsidP="002C12B1">
      <w:pPr>
        <w:pStyle w:val="Akapitzlist"/>
        <w:numPr>
          <w:ilvl w:val="0"/>
          <w:numId w:val="9"/>
        </w:numPr>
        <w:spacing w:before="0" w:after="0" w:line="276" w:lineRule="auto"/>
        <w:ind w:left="754" w:right="0" w:hanging="357"/>
        <w:rPr>
          <w:rFonts w:ascii="Arial" w:hAnsi="Arial" w:cs="Arial"/>
          <w:szCs w:val="22"/>
          <w:lang w:eastAsia="pl-PL"/>
        </w:rPr>
      </w:pPr>
      <w:r w:rsidRPr="002C12B1">
        <w:rPr>
          <w:rFonts w:ascii="Arial" w:hAnsi="Arial" w:cs="Arial"/>
          <w:szCs w:val="22"/>
          <w:lang w:eastAsia="pl-PL"/>
        </w:rPr>
        <w:t xml:space="preserve">analizę uwarunkowań zewnętrznych wynikających z dokumentów planistycznych </w:t>
      </w:r>
      <w:r>
        <w:rPr>
          <w:rFonts w:ascii="Arial" w:hAnsi="Arial" w:cs="Arial"/>
          <w:szCs w:val="22"/>
          <w:lang w:eastAsia="pl-PL"/>
        </w:rPr>
        <w:t>i </w:t>
      </w:r>
      <w:r w:rsidRPr="002C12B1">
        <w:rPr>
          <w:rFonts w:ascii="Arial" w:hAnsi="Arial" w:cs="Arial"/>
          <w:szCs w:val="22"/>
          <w:lang w:eastAsia="pl-PL"/>
        </w:rPr>
        <w:t>strategicznych na stopniu wojewódzkim, powiatowym i gminnym,</w:t>
      </w:r>
    </w:p>
    <w:p w:rsidR="002C12B1" w:rsidRPr="002C12B1" w:rsidRDefault="002C12B1" w:rsidP="002C12B1">
      <w:pPr>
        <w:pStyle w:val="Akapitzlist"/>
        <w:numPr>
          <w:ilvl w:val="0"/>
          <w:numId w:val="9"/>
        </w:numPr>
        <w:spacing w:before="0" w:after="0" w:line="276" w:lineRule="auto"/>
        <w:ind w:left="754" w:right="0" w:hanging="357"/>
        <w:rPr>
          <w:rFonts w:ascii="Arial" w:hAnsi="Arial" w:cs="Arial"/>
          <w:szCs w:val="22"/>
          <w:lang w:eastAsia="pl-PL"/>
        </w:rPr>
      </w:pPr>
      <w:r w:rsidRPr="002C12B1">
        <w:rPr>
          <w:rFonts w:ascii="Arial" w:hAnsi="Arial" w:cs="Arial"/>
          <w:szCs w:val="22"/>
          <w:lang w:eastAsia="pl-PL"/>
        </w:rPr>
        <w:t>efekty realizacji dotychczasowego Programu Ochrony Środowiska,</w:t>
      </w:r>
    </w:p>
    <w:p w:rsidR="002C12B1" w:rsidRPr="002C12B1" w:rsidRDefault="002C12B1" w:rsidP="002C12B1">
      <w:pPr>
        <w:pStyle w:val="Akapitzlist"/>
        <w:numPr>
          <w:ilvl w:val="0"/>
          <w:numId w:val="9"/>
        </w:numPr>
        <w:spacing w:before="0" w:after="0" w:line="276" w:lineRule="auto"/>
        <w:ind w:left="754" w:right="0" w:hanging="357"/>
        <w:rPr>
          <w:rFonts w:ascii="Arial" w:hAnsi="Arial" w:cs="Arial"/>
          <w:szCs w:val="22"/>
          <w:lang w:eastAsia="pl-PL"/>
        </w:rPr>
      </w:pPr>
      <w:r w:rsidRPr="002C12B1">
        <w:rPr>
          <w:rFonts w:ascii="Arial" w:hAnsi="Arial" w:cs="Arial"/>
          <w:szCs w:val="22"/>
          <w:lang w:eastAsia="pl-PL"/>
        </w:rPr>
        <w:t>charakterystykę Gminy Raków,</w:t>
      </w:r>
    </w:p>
    <w:p w:rsidR="002C12B1" w:rsidRPr="002C12B1" w:rsidRDefault="002C12B1" w:rsidP="002C12B1">
      <w:pPr>
        <w:pStyle w:val="Akapitzlist"/>
        <w:numPr>
          <w:ilvl w:val="0"/>
          <w:numId w:val="9"/>
        </w:numPr>
        <w:spacing w:before="0" w:after="0" w:line="276" w:lineRule="auto"/>
        <w:ind w:left="754" w:right="0" w:hanging="357"/>
        <w:rPr>
          <w:rFonts w:ascii="Arial" w:hAnsi="Arial" w:cs="Arial"/>
          <w:szCs w:val="22"/>
          <w:lang w:eastAsia="pl-PL"/>
        </w:rPr>
      </w:pPr>
      <w:r w:rsidRPr="002C12B1">
        <w:rPr>
          <w:rFonts w:ascii="Arial" w:hAnsi="Arial" w:cs="Arial"/>
          <w:szCs w:val="22"/>
          <w:lang w:eastAsia="pl-PL"/>
        </w:rPr>
        <w:t>analizę stanu środowiska przyrodniczego na terenie Gminy Raków,</w:t>
      </w:r>
    </w:p>
    <w:p w:rsidR="002C12B1" w:rsidRPr="002C12B1" w:rsidRDefault="002C12B1" w:rsidP="002C12B1">
      <w:pPr>
        <w:pStyle w:val="Akapitzlist"/>
        <w:numPr>
          <w:ilvl w:val="0"/>
          <w:numId w:val="9"/>
        </w:numPr>
        <w:spacing w:before="0" w:after="0" w:line="276" w:lineRule="auto"/>
        <w:ind w:left="754" w:right="0" w:hanging="357"/>
        <w:rPr>
          <w:rFonts w:ascii="Arial" w:hAnsi="Arial" w:cs="Arial"/>
          <w:szCs w:val="22"/>
          <w:lang w:eastAsia="pl-PL"/>
        </w:rPr>
      </w:pPr>
      <w:r w:rsidRPr="002C12B1">
        <w:rPr>
          <w:rFonts w:ascii="Arial" w:hAnsi="Arial" w:cs="Arial"/>
          <w:szCs w:val="22"/>
          <w:lang w:eastAsia="pl-PL"/>
        </w:rPr>
        <w:t>główne ustalenia Programu Ochrony Środowiska (cel nadrzędny, cele operacyjne, działania ekologiczne),</w:t>
      </w:r>
    </w:p>
    <w:p w:rsidR="002C12B1" w:rsidRPr="002C12B1" w:rsidRDefault="002C12B1" w:rsidP="002C12B1">
      <w:pPr>
        <w:pStyle w:val="Akapitzlist"/>
        <w:numPr>
          <w:ilvl w:val="0"/>
          <w:numId w:val="9"/>
        </w:numPr>
        <w:spacing w:before="0" w:after="0" w:line="276" w:lineRule="auto"/>
        <w:ind w:left="754" w:right="0" w:hanging="357"/>
        <w:rPr>
          <w:rFonts w:ascii="Arial" w:hAnsi="Arial" w:cs="Arial"/>
          <w:szCs w:val="22"/>
          <w:lang w:eastAsia="pl-PL"/>
        </w:rPr>
      </w:pPr>
      <w:r w:rsidRPr="002C12B1">
        <w:rPr>
          <w:rFonts w:ascii="Arial" w:hAnsi="Arial" w:cs="Arial"/>
          <w:szCs w:val="22"/>
          <w:lang w:eastAsia="pl-PL"/>
        </w:rPr>
        <w:t>instrumenty realizacji gminnego Programu Ochrony Środowiska,</w:t>
      </w:r>
    </w:p>
    <w:p w:rsidR="002C12B1" w:rsidRPr="002C12B1" w:rsidRDefault="002C12B1" w:rsidP="002C12B1">
      <w:pPr>
        <w:pStyle w:val="Akapitzlist"/>
        <w:numPr>
          <w:ilvl w:val="0"/>
          <w:numId w:val="9"/>
        </w:numPr>
        <w:spacing w:before="0" w:after="0" w:line="276" w:lineRule="auto"/>
        <w:ind w:left="754" w:right="0" w:hanging="357"/>
        <w:rPr>
          <w:rFonts w:ascii="Arial" w:hAnsi="Arial" w:cs="Arial"/>
          <w:szCs w:val="22"/>
          <w:lang w:eastAsia="pl-PL"/>
        </w:rPr>
      </w:pPr>
      <w:r w:rsidRPr="002C12B1">
        <w:rPr>
          <w:rFonts w:ascii="Arial" w:hAnsi="Arial" w:cs="Arial"/>
          <w:szCs w:val="22"/>
          <w:lang w:eastAsia="pl-PL"/>
        </w:rPr>
        <w:t>system zarządzania i monitoring Programu Ochrony Środowiska,</w:t>
      </w:r>
    </w:p>
    <w:p w:rsidR="002C12B1" w:rsidRPr="002C12B1" w:rsidRDefault="002C12B1" w:rsidP="002C12B1">
      <w:pPr>
        <w:pStyle w:val="Akapitzlist"/>
        <w:numPr>
          <w:ilvl w:val="0"/>
          <w:numId w:val="9"/>
        </w:numPr>
        <w:spacing w:before="0" w:after="0" w:line="276" w:lineRule="auto"/>
        <w:ind w:left="754" w:right="0" w:hanging="357"/>
        <w:rPr>
          <w:rFonts w:ascii="Arial" w:hAnsi="Arial" w:cs="Arial"/>
          <w:szCs w:val="22"/>
          <w:lang w:eastAsia="pl-PL"/>
        </w:rPr>
      </w:pPr>
      <w:r w:rsidRPr="002C12B1">
        <w:rPr>
          <w:rFonts w:ascii="Arial" w:hAnsi="Arial" w:cs="Arial"/>
          <w:szCs w:val="22"/>
          <w:lang w:eastAsia="pl-PL"/>
        </w:rPr>
        <w:t>streszczenie w języku niespecjalistycznym.</w:t>
      </w:r>
    </w:p>
    <w:p w:rsidR="002C12B1" w:rsidRPr="002C12B1" w:rsidRDefault="002C12B1" w:rsidP="002C12B1">
      <w:pPr>
        <w:spacing w:after="0" w:line="276" w:lineRule="auto"/>
        <w:ind w:left="360"/>
        <w:jc w:val="both"/>
        <w:rPr>
          <w:rFonts w:ascii="Arial" w:hAnsi="Arial" w:cs="Arial"/>
          <w:lang w:eastAsia="pl-PL"/>
        </w:rPr>
      </w:pPr>
      <w:r w:rsidRPr="002C12B1">
        <w:rPr>
          <w:rFonts w:ascii="Arial" w:hAnsi="Arial" w:cs="Arial"/>
          <w:lang w:eastAsia="pl-PL"/>
        </w:rPr>
        <w:t xml:space="preserve">Działania objęte przedmiotowym opracowaniem mają charakter lokalny, gdyż będą realizowane na terenie obszaru mieszczącego się w granicach administracyjnych Gminy Raków. Projekt Programu Ochrony Środowiska dotyczy zatem obszarów w granicach jednej gminy, </w:t>
      </w:r>
      <w:r w:rsidRPr="002C12B1">
        <w:rPr>
          <w:rFonts w:ascii="Arial" w:hAnsi="Arial" w:cs="Arial"/>
        </w:rPr>
        <w:t>co stanowi o możliwości odstąpienia od przeprowadzenia strategicznej oceny oddziaływania na środowisko.</w:t>
      </w:r>
    </w:p>
    <w:p w:rsidR="002C12B1" w:rsidRPr="002C12B1" w:rsidRDefault="002C12B1" w:rsidP="002C12B1">
      <w:pPr>
        <w:numPr>
          <w:ilvl w:val="0"/>
          <w:numId w:val="1"/>
        </w:numPr>
        <w:spacing w:after="0" w:line="276" w:lineRule="auto"/>
        <w:jc w:val="both"/>
        <w:rPr>
          <w:rFonts w:ascii="Arial" w:hAnsi="Arial" w:cs="Arial"/>
          <w:b/>
          <w:lang w:eastAsia="pl-PL"/>
        </w:rPr>
      </w:pPr>
      <w:r w:rsidRPr="002C12B1">
        <w:rPr>
          <w:rFonts w:ascii="Arial" w:hAnsi="Arial" w:cs="Arial"/>
          <w:b/>
          <w:lang w:eastAsia="pl-PL"/>
        </w:rPr>
        <w:t xml:space="preserve">stopień, w jakim dokument ustala ramy dla późniejszej realizacji przedsięwzięć w odniesieniu do usytuowania, rodzaju i skali tych przedsięwzięć – </w:t>
      </w:r>
      <w:r w:rsidRPr="002C12B1">
        <w:rPr>
          <w:rFonts w:ascii="Arial" w:hAnsi="Arial" w:cs="Arial"/>
          <w:lang w:eastAsia="pl-PL"/>
        </w:rPr>
        <w:t xml:space="preserve">realizacja ustaleń przedmiotowego dokumentu nie spowoduje znaczącego oddziaływania na </w:t>
      </w:r>
      <w:r w:rsidRPr="002C12B1">
        <w:rPr>
          <w:rFonts w:ascii="Arial" w:hAnsi="Arial" w:cs="Arial"/>
          <w:lang w:eastAsia="pl-PL"/>
        </w:rPr>
        <w:lastRenderedPageBreak/>
        <w:t>środowisko, w tym nie spowoduje znaczącego oddziaływania na obszary Natura 2000. Przedmiotowy dokument wyznacza ramy dla późniejszej realizacji przedsięwzięć mogących znaczącą oddziaływać na środowisko, przy czym planowane działania mają na celu poprawę jakości środowiska przyrodniczego na obszarze Gminy</w:t>
      </w:r>
      <w:r w:rsidRPr="002C12B1">
        <w:rPr>
          <w:rFonts w:ascii="Arial" w:hAnsi="Arial" w:cs="Arial"/>
          <w:b/>
          <w:lang w:eastAsia="pl-PL"/>
        </w:rPr>
        <w:t xml:space="preserve">, </w:t>
      </w:r>
      <w:r w:rsidRPr="002C12B1">
        <w:rPr>
          <w:rFonts w:ascii="Arial" w:hAnsi="Arial" w:cs="Arial"/>
          <w:lang w:eastAsia="pl-PL"/>
        </w:rPr>
        <w:t xml:space="preserve">ochronę klimatu Ziemi, tworzenie warunków zdrowego życia mieszkańców w chwili obecnej i w przyszłości. </w:t>
      </w:r>
    </w:p>
    <w:p w:rsidR="002C12B1" w:rsidRPr="002C12B1" w:rsidRDefault="002C12B1" w:rsidP="002C12B1">
      <w:pPr>
        <w:pStyle w:val="Akapitzlist"/>
        <w:spacing w:before="0" w:after="0" w:line="276" w:lineRule="auto"/>
        <w:ind w:right="0"/>
        <w:rPr>
          <w:rFonts w:ascii="Arial" w:hAnsi="Arial" w:cs="Arial"/>
          <w:szCs w:val="22"/>
          <w:lang w:eastAsia="pl-PL"/>
        </w:rPr>
      </w:pPr>
      <w:r w:rsidRPr="002C12B1">
        <w:rPr>
          <w:rFonts w:ascii="Arial" w:hAnsi="Arial" w:cs="Arial"/>
          <w:b/>
          <w:szCs w:val="22"/>
          <w:lang w:eastAsia="pl-PL"/>
        </w:rPr>
        <w:t xml:space="preserve">W dokumencie przewidziane do realizacji zostały zadania inwestycyjne </w:t>
      </w:r>
      <w:r>
        <w:rPr>
          <w:rFonts w:ascii="Arial" w:hAnsi="Arial" w:cs="Arial"/>
          <w:b/>
          <w:szCs w:val="22"/>
          <w:lang w:eastAsia="pl-PL"/>
        </w:rPr>
        <w:t>w </w:t>
      </w:r>
      <w:r w:rsidRPr="002C12B1">
        <w:rPr>
          <w:rFonts w:ascii="Arial" w:hAnsi="Arial" w:cs="Arial"/>
          <w:b/>
          <w:szCs w:val="22"/>
          <w:lang w:eastAsia="pl-PL"/>
        </w:rPr>
        <w:t xml:space="preserve">następujących obszarach interwencji: </w:t>
      </w:r>
      <w:r w:rsidRPr="002C12B1">
        <w:rPr>
          <w:rFonts w:ascii="Arial" w:hAnsi="Arial" w:cs="Arial"/>
          <w:szCs w:val="22"/>
          <w:lang w:eastAsia="pl-PL"/>
        </w:rPr>
        <w:t xml:space="preserve">ochrona klimatu i jakości powietrza, zagrożenia hałasem, pola elektromagnetyczne, gospodarowanie wodami, gospodarka wodno-ściekowa, zasoby geologiczne, </w:t>
      </w:r>
      <w:r>
        <w:rPr>
          <w:rFonts w:ascii="Arial" w:hAnsi="Arial" w:cs="Arial"/>
          <w:szCs w:val="22"/>
          <w:lang w:eastAsia="pl-PL"/>
        </w:rPr>
        <w:t>gleby, gospodarka odpadami i </w:t>
      </w:r>
      <w:r w:rsidRPr="002C12B1">
        <w:rPr>
          <w:rFonts w:ascii="Arial" w:hAnsi="Arial" w:cs="Arial"/>
          <w:szCs w:val="22"/>
          <w:lang w:eastAsia="pl-PL"/>
        </w:rPr>
        <w:t xml:space="preserve">zapobieganie powstawaniu odpadów, zasoby przyrodnicze oraz zagrożenia poważnymi awariami. </w:t>
      </w:r>
    </w:p>
    <w:p w:rsidR="002C12B1" w:rsidRPr="002C12B1" w:rsidRDefault="002C12B1" w:rsidP="002C12B1">
      <w:pPr>
        <w:numPr>
          <w:ilvl w:val="0"/>
          <w:numId w:val="1"/>
        </w:numPr>
        <w:spacing w:after="0" w:line="276" w:lineRule="auto"/>
        <w:jc w:val="both"/>
        <w:rPr>
          <w:rFonts w:ascii="Arial" w:hAnsi="Arial" w:cs="Arial"/>
          <w:bCs/>
          <w:lang w:eastAsia="pl-PL"/>
        </w:rPr>
      </w:pPr>
      <w:r w:rsidRPr="002C12B1">
        <w:rPr>
          <w:rFonts w:ascii="Arial" w:hAnsi="Arial" w:cs="Arial"/>
          <w:b/>
          <w:lang w:eastAsia="pl-PL"/>
        </w:rPr>
        <w:t xml:space="preserve">powiązania z działaniami przewidzianymi w innych dokumentach – </w:t>
      </w:r>
      <w:r w:rsidRPr="002C12B1">
        <w:rPr>
          <w:rFonts w:ascii="Arial" w:hAnsi="Arial" w:cs="Arial"/>
          <w:lang w:eastAsia="pl-PL"/>
        </w:rPr>
        <w:t>cele wskazane w dokumencie wynikają z obowiązujących aktów prawnych, programów wyższego rzędu oraz dokumentów planistycznych na szczeblu krajowym, wojewódzkim, powiatowym oraz gminnym;</w:t>
      </w:r>
    </w:p>
    <w:p w:rsidR="002C12B1" w:rsidRPr="002C12B1" w:rsidRDefault="002C12B1" w:rsidP="002C12B1">
      <w:pPr>
        <w:numPr>
          <w:ilvl w:val="0"/>
          <w:numId w:val="1"/>
        </w:numPr>
        <w:spacing w:after="0" w:line="276" w:lineRule="auto"/>
        <w:jc w:val="both"/>
        <w:rPr>
          <w:rFonts w:ascii="Arial" w:hAnsi="Arial" w:cs="Arial"/>
          <w:b/>
          <w:lang w:eastAsia="pl-PL"/>
        </w:rPr>
      </w:pPr>
      <w:r w:rsidRPr="002C12B1">
        <w:rPr>
          <w:rFonts w:ascii="Arial" w:hAnsi="Arial" w:cs="Arial"/>
          <w:b/>
          <w:lang w:eastAsia="pl-PL"/>
        </w:rPr>
        <w:t>przydatność w uwzględnieniu aspektów śr</w:t>
      </w:r>
      <w:r>
        <w:rPr>
          <w:rFonts w:ascii="Arial" w:hAnsi="Arial" w:cs="Arial"/>
          <w:b/>
          <w:lang w:eastAsia="pl-PL"/>
        </w:rPr>
        <w:t>odowiskowych, w szczególności w </w:t>
      </w:r>
      <w:r w:rsidRPr="002C12B1">
        <w:rPr>
          <w:rFonts w:ascii="Arial" w:hAnsi="Arial" w:cs="Arial"/>
          <w:b/>
          <w:lang w:eastAsia="pl-PL"/>
        </w:rPr>
        <w:t>celu wspierania zrównoważonego rozwoju, oraz we wdrażaniu prawa wspólnotowego w dziedzinie ochrony środowiska –</w:t>
      </w:r>
      <w:r w:rsidRPr="002C12B1">
        <w:rPr>
          <w:rFonts w:ascii="Arial" w:hAnsi="Arial" w:cs="Arial"/>
          <w:lang w:eastAsia="pl-PL"/>
        </w:rPr>
        <w:t xml:space="preserve"> </w:t>
      </w:r>
      <w:r w:rsidRPr="002C12B1">
        <w:rPr>
          <w:rFonts w:ascii="Arial" w:hAnsi="Arial" w:cs="Arial"/>
          <w:bCs/>
        </w:rPr>
        <w:t xml:space="preserve">zrównoważony rozwój </w:t>
      </w:r>
      <w:r w:rsidRPr="002C12B1">
        <w:rPr>
          <w:rFonts w:ascii="Arial" w:hAnsi="Arial" w:cs="Arial"/>
        </w:rPr>
        <w:t xml:space="preserve">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i przyszłych pokoleń. </w:t>
      </w:r>
      <w:r w:rsidRPr="002C12B1">
        <w:rPr>
          <w:rFonts w:ascii="Arial" w:hAnsi="Arial" w:cs="Arial"/>
          <w:lang w:eastAsia="pl-PL"/>
        </w:rPr>
        <w:t>Dokument wskazuje kierunki działań i zadania podejmowane w celu poprawy jakości środowiska, w związku z tym</w:t>
      </w:r>
      <w:r w:rsidRPr="002C12B1">
        <w:rPr>
          <w:rFonts w:ascii="Arial" w:hAnsi="Arial" w:cs="Arial"/>
          <w:bCs/>
          <w:lang w:eastAsia="pl-PL"/>
        </w:rPr>
        <w:t xml:space="preserve"> </w:t>
      </w:r>
      <w:r w:rsidRPr="002C12B1">
        <w:rPr>
          <w:rFonts w:ascii="Arial" w:hAnsi="Arial" w:cs="Arial"/>
          <w:bCs/>
        </w:rPr>
        <w:t>należy stwierdzić, że</w:t>
      </w:r>
      <w:r>
        <w:rPr>
          <w:rFonts w:ascii="Arial" w:hAnsi="Arial" w:cs="Arial"/>
          <w:bCs/>
        </w:rPr>
        <w:t xml:space="preserve"> działania inwestycyjne zawarte w</w:t>
      </w:r>
      <w:r>
        <w:rPr>
          <w:rFonts w:ascii="Arial" w:hAnsi="Arial" w:cs="Arial"/>
          <w:bCs/>
          <w:lang w:eastAsia="pl-PL"/>
        </w:rPr>
        <w:t> </w:t>
      </w:r>
      <w:r w:rsidRPr="002C12B1">
        <w:rPr>
          <w:rFonts w:ascii="Arial" w:hAnsi="Arial" w:cs="Arial"/>
          <w:bCs/>
          <w:lang w:eastAsia="pl-PL"/>
        </w:rPr>
        <w:t>przedmiotowym dokumencie</w:t>
      </w:r>
      <w:r w:rsidRPr="002C12B1">
        <w:rPr>
          <w:rFonts w:ascii="Arial" w:hAnsi="Arial" w:cs="Arial"/>
          <w:bCs/>
          <w:i/>
          <w:iCs/>
          <w:lang w:eastAsia="pl-PL"/>
        </w:rPr>
        <w:t xml:space="preserve"> </w:t>
      </w:r>
      <w:r w:rsidRPr="002C12B1">
        <w:rPr>
          <w:rFonts w:ascii="Arial" w:hAnsi="Arial" w:cs="Arial"/>
          <w:lang w:eastAsia="pl-PL"/>
        </w:rPr>
        <w:t>ściśl</w:t>
      </w:r>
      <w:r w:rsidRPr="002C12B1">
        <w:rPr>
          <w:rFonts w:ascii="Arial" w:hAnsi="Arial" w:cs="Arial"/>
          <w:i/>
          <w:lang w:eastAsia="pl-PL"/>
        </w:rPr>
        <w:t xml:space="preserve">e </w:t>
      </w:r>
      <w:r w:rsidRPr="002C12B1">
        <w:rPr>
          <w:rFonts w:ascii="Arial" w:hAnsi="Arial" w:cs="Arial"/>
        </w:rPr>
        <w:t>korelują z założeniami zrównoważonego rozwoju w aspekcie ochrony środowiska oraz wypełniają zobowiązania w stosunku do regulacji prawnych Unii Europejskiej</w:t>
      </w:r>
      <w:r w:rsidRPr="002C12B1">
        <w:rPr>
          <w:rFonts w:ascii="Arial" w:hAnsi="Arial" w:cs="Arial"/>
          <w:b/>
          <w:lang w:eastAsia="pl-PL"/>
        </w:rPr>
        <w:t>;</w:t>
      </w:r>
    </w:p>
    <w:p w:rsidR="002C12B1" w:rsidRPr="002C12B1" w:rsidRDefault="002C12B1" w:rsidP="002C12B1">
      <w:pPr>
        <w:numPr>
          <w:ilvl w:val="0"/>
          <w:numId w:val="1"/>
        </w:numPr>
        <w:spacing w:after="0" w:line="276" w:lineRule="auto"/>
        <w:jc w:val="both"/>
        <w:rPr>
          <w:rFonts w:ascii="Arial" w:hAnsi="Arial" w:cs="Arial"/>
          <w:lang w:eastAsia="pl-PL"/>
        </w:rPr>
      </w:pPr>
      <w:r w:rsidRPr="002C12B1">
        <w:rPr>
          <w:rFonts w:ascii="Arial" w:hAnsi="Arial" w:cs="Arial"/>
          <w:b/>
          <w:lang w:eastAsia="pl-PL"/>
        </w:rPr>
        <w:t xml:space="preserve">powiązania z problemami dotyczącymi ochrony środowiska – </w:t>
      </w:r>
      <w:r w:rsidRPr="002C12B1">
        <w:rPr>
          <w:rFonts w:ascii="Arial" w:hAnsi="Arial" w:cs="Arial"/>
          <w:lang w:eastAsia="pl-PL"/>
        </w:rPr>
        <w:t>głównym celem realizacji zadań ujętych w dokumencie</w:t>
      </w:r>
      <w:r w:rsidRPr="002C12B1">
        <w:rPr>
          <w:rFonts w:ascii="Arial" w:hAnsi="Arial" w:cs="Arial"/>
          <w:bCs/>
          <w:iCs/>
          <w:lang w:eastAsia="pl-PL"/>
        </w:rPr>
        <w:t xml:space="preserve"> j</w:t>
      </w:r>
      <w:r w:rsidRPr="002C12B1">
        <w:rPr>
          <w:rFonts w:ascii="Arial" w:hAnsi="Arial" w:cs="Arial"/>
          <w:lang w:eastAsia="pl-PL"/>
        </w:rPr>
        <w:t>est zachowanie walorów przyrodnicz</w:t>
      </w:r>
      <w:r>
        <w:rPr>
          <w:rFonts w:ascii="Arial" w:hAnsi="Arial" w:cs="Arial"/>
          <w:lang w:eastAsia="pl-PL"/>
        </w:rPr>
        <w:t>ych i </w:t>
      </w:r>
      <w:r w:rsidRPr="002C12B1">
        <w:rPr>
          <w:rFonts w:ascii="Arial" w:hAnsi="Arial" w:cs="Arial"/>
          <w:lang w:eastAsia="pl-PL"/>
        </w:rPr>
        <w:t>poprawa stanu środowiska w celu zrównoważonego rozwój Gminy Raków. Realizacja działań wskazanych w dokumencie wpłynie na poprawę stanu środowiska, przyczyni się do utrwalenia pozytywnych postaw ekologicznych oraz poczucia odpowiedzialności za środowisko przyrodnicze wśród mieszkańców Gminy;</w:t>
      </w:r>
    </w:p>
    <w:p w:rsidR="002C12B1" w:rsidRPr="002C12B1" w:rsidRDefault="002C12B1" w:rsidP="002C12B1">
      <w:pPr>
        <w:numPr>
          <w:ilvl w:val="0"/>
          <w:numId w:val="4"/>
        </w:numPr>
        <w:spacing w:after="0" w:line="276" w:lineRule="auto"/>
        <w:jc w:val="both"/>
        <w:rPr>
          <w:rFonts w:ascii="Arial" w:hAnsi="Arial" w:cs="Arial"/>
          <w:b/>
          <w:lang w:eastAsia="pl-PL"/>
        </w:rPr>
      </w:pPr>
      <w:r w:rsidRPr="002C12B1">
        <w:rPr>
          <w:rFonts w:ascii="Arial" w:hAnsi="Arial" w:cs="Arial"/>
          <w:b/>
          <w:lang w:eastAsia="pl-PL"/>
        </w:rPr>
        <w:t xml:space="preserve">rodzaj i skalę oddziaływania na środowisko, w szczególności: </w:t>
      </w:r>
      <w:r w:rsidRPr="002C12B1">
        <w:rPr>
          <w:rFonts w:ascii="Arial" w:hAnsi="Arial" w:cs="Arial"/>
          <w:lang w:eastAsia="pl-PL"/>
        </w:rPr>
        <w:t xml:space="preserve">charakter planowanych działań, rodzaj i skala oddziaływań na środowisko oraz cechy obszaru objętego spodziewanym oddziaływaniem powodują, że realizacja zadań proponowanych w </w:t>
      </w:r>
      <w:r w:rsidRPr="002C12B1">
        <w:rPr>
          <w:rFonts w:ascii="Arial" w:hAnsi="Arial" w:cs="Arial"/>
          <w:bCs/>
          <w:lang w:eastAsia="pl-PL"/>
        </w:rPr>
        <w:t>dokumencie</w:t>
      </w:r>
      <w:r w:rsidRPr="002C12B1">
        <w:rPr>
          <w:rFonts w:ascii="Arial" w:hAnsi="Arial" w:cs="Arial"/>
          <w:bCs/>
          <w:i/>
          <w:lang w:eastAsia="pl-PL"/>
        </w:rPr>
        <w:t xml:space="preserve"> </w:t>
      </w:r>
      <w:r w:rsidRPr="002C12B1">
        <w:rPr>
          <w:rFonts w:ascii="Arial" w:hAnsi="Arial" w:cs="Arial"/>
          <w:lang w:eastAsia="pl-PL"/>
        </w:rPr>
        <w:t xml:space="preserve">nie spowoduje znaczącego negatywnego oddziaływania na środowisko, </w:t>
      </w:r>
      <w:r>
        <w:rPr>
          <w:rFonts w:ascii="Arial" w:hAnsi="Arial" w:cs="Arial"/>
          <w:lang w:eastAsia="pl-PL"/>
        </w:rPr>
        <w:t>a </w:t>
      </w:r>
      <w:r w:rsidRPr="002C12B1">
        <w:rPr>
          <w:rFonts w:ascii="Arial" w:hAnsi="Arial" w:cs="Arial"/>
          <w:lang w:eastAsia="pl-PL"/>
        </w:rPr>
        <w:t>wręcz przeciwnie – przyczynią się do jego poprawy:</w:t>
      </w:r>
    </w:p>
    <w:p w:rsidR="002C12B1" w:rsidRPr="002C12B1" w:rsidRDefault="002C12B1" w:rsidP="002C12B1">
      <w:pPr>
        <w:numPr>
          <w:ilvl w:val="0"/>
          <w:numId w:val="2"/>
        </w:numPr>
        <w:spacing w:after="0" w:line="276" w:lineRule="auto"/>
        <w:jc w:val="both"/>
        <w:rPr>
          <w:rFonts w:ascii="Arial" w:hAnsi="Arial" w:cs="Arial"/>
          <w:lang w:eastAsia="pl-PL"/>
        </w:rPr>
      </w:pPr>
      <w:r w:rsidRPr="002C12B1">
        <w:rPr>
          <w:rFonts w:ascii="Arial" w:hAnsi="Arial" w:cs="Arial"/>
          <w:b/>
          <w:lang w:eastAsia="pl-PL"/>
        </w:rPr>
        <w:t xml:space="preserve">prawdopodobieństwo wystąpienia, czas trwania, zasięg, częstotliwość </w:t>
      </w:r>
      <w:r>
        <w:rPr>
          <w:rFonts w:ascii="Arial" w:hAnsi="Arial" w:cs="Arial"/>
          <w:b/>
          <w:lang w:eastAsia="pl-PL"/>
        </w:rPr>
        <w:t>i </w:t>
      </w:r>
      <w:r w:rsidRPr="002C12B1">
        <w:rPr>
          <w:rFonts w:ascii="Arial" w:hAnsi="Arial" w:cs="Arial"/>
          <w:b/>
          <w:lang w:eastAsia="pl-PL"/>
        </w:rPr>
        <w:t>odwracalność oddziaływań –</w:t>
      </w:r>
      <w:r w:rsidRPr="002C12B1">
        <w:rPr>
          <w:rFonts w:ascii="Arial" w:hAnsi="Arial" w:cs="Arial"/>
          <w:lang w:eastAsia="pl-PL"/>
        </w:rPr>
        <w:t xml:space="preserve"> prawdopodobieństwo występowania oddziaływań wydaje się być niewielkie. Zasięg oddziaływania określa </w:t>
      </w:r>
      <w:r w:rsidRPr="002C12B1">
        <w:rPr>
          <w:rFonts w:ascii="Arial" w:hAnsi="Arial" w:cs="Arial"/>
          <w:bCs/>
          <w:lang w:eastAsia="pl-PL"/>
        </w:rPr>
        <w:t>niniejszy dokument.</w:t>
      </w:r>
      <w:r w:rsidRPr="002C12B1">
        <w:rPr>
          <w:rFonts w:ascii="Arial" w:hAnsi="Arial" w:cs="Arial"/>
          <w:bCs/>
          <w:i/>
          <w:iCs/>
          <w:lang w:eastAsia="pl-PL"/>
        </w:rPr>
        <w:t xml:space="preserve"> </w:t>
      </w:r>
      <w:r w:rsidRPr="002C12B1">
        <w:rPr>
          <w:rFonts w:ascii="Arial" w:hAnsi="Arial" w:cs="Arial"/>
          <w:lang w:eastAsia="pl-PL"/>
        </w:rPr>
        <w:t xml:space="preserve">Realizacja zadań wskazanych w dokumencie będzie rozłożona w czasie (od 2019 roku do 2026 roku) i przestrzeni. Oddziaływanie będzie miało charakter krótkoterminowy, a uciążliwości mogą wynikać jedynie z przeprowadzanych robót, np. hałas spowodowany pracą sprzętu mechanicznego. Po zakończeniu inwestycji, nastąpi oddziaływanie wtórne: poprawa ładu przestrzennego, estetyki, </w:t>
      </w:r>
      <w:r w:rsidRPr="002C12B1">
        <w:rPr>
          <w:rFonts w:ascii="Arial" w:hAnsi="Arial" w:cs="Arial"/>
          <w:lang w:eastAsia="pl-PL"/>
        </w:rPr>
        <w:lastRenderedPageBreak/>
        <w:t xml:space="preserve">funkcjonalności oraz poprawa stanu środowiska przyrodniczego poprzez ograniczenie m. in. zanieczyszczeń powietrza. </w:t>
      </w:r>
    </w:p>
    <w:p w:rsidR="002C12B1" w:rsidRPr="002C12B1" w:rsidRDefault="002C12B1" w:rsidP="002C12B1">
      <w:pPr>
        <w:numPr>
          <w:ilvl w:val="0"/>
          <w:numId w:val="2"/>
        </w:numPr>
        <w:spacing w:after="0" w:line="276" w:lineRule="auto"/>
        <w:jc w:val="both"/>
        <w:rPr>
          <w:rFonts w:ascii="Arial" w:hAnsi="Arial" w:cs="Arial"/>
          <w:lang w:eastAsia="pl-PL"/>
        </w:rPr>
      </w:pPr>
      <w:r w:rsidRPr="002C12B1">
        <w:rPr>
          <w:rFonts w:ascii="Arial" w:hAnsi="Arial" w:cs="Arial"/>
          <w:b/>
          <w:lang w:eastAsia="pl-PL"/>
        </w:rPr>
        <w:t xml:space="preserve">prawdopodobieństwo wystąpienia oddziaływań skumulowanych lub transgranicznych – </w:t>
      </w:r>
      <w:r w:rsidRPr="002C12B1">
        <w:rPr>
          <w:rFonts w:ascii="Arial" w:hAnsi="Arial" w:cs="Arial"/>
          <w:lang w:eastAsia="pl-PL"/>
        </w:rPr>
        <w:t>nie przewiduje się możliwości wystąpienia skumulowanego oddziaływania na</w:t>
      </w:r>
      <w:r w:rsidRPr="002C12B1">
        <w:rPr>
          <w:rFonts w:ascii="Arial" w:hAnsi="Arial" w:cs="Arial"/>
          <w:b/>
          <w:lang w:eastAsia="pl-PL"/>
        </w:rPr>
        <w:t xml:space="preserve"> </w:t>
      </w:r>
      <w:r w:rsidRPr="002C12B1">
        <w:rPr>
          <w:rFonts w:ascii="Arial" w:hAnsi="Arial" w:cs="Arial"/>
          <w:lang w:eastAsia="pl-PL"/>
        </w:rPr>
        <w:t xml:space="preserve">środowisko w trakcie realizacji, jak i eksploatacji zrealizowanych inwestycji, a także oddziaływań transgranicznych przedsięwzięć ujętych w </w:t>
      </w:r>
      <w:r w:rsidRPr="002C12B1">
        <w:rPr>
          <w:rFonts w:ascii="Arial" w:hAnsi="Arial" w:cs="Arial"/>
          <w:bCs/>
          <w:lang w:eastAsia="pl-PL"/>
        </w:rPr>
        <w:t>Programie;</w:t>
      </w:r>
      <w:r w:rsidRPr="002C12B1">
        <w:rPr>
          <w:rFonts w:ascii="Arial" w:hAnsi="Arial" w:cs="Arial"/>
          <w:bCs/>
          <w:iCs/>
          <w:lang w:eastAsia="pl-PL"/>
        </w:rPr>
        <w:t xml:space="preserve"> </w:t>
      </w:r>
    </w:p>
    <w:p w:rsidR="002C12B1" w:rsidRPr="002C12B1" w:rsidRDefault="002C12B1" w:rsidP="002C12B1">
      <w:pPr>
        <w:numPr>
          <w:ilvl w:val="0"/>
          <w:numId w:val="2"/>
        </w:numPr>
        <w:spacing w:after="0" w:line="276" w:lineRule="auto"/>
        <w:ind w:left="714" w:hanging="357"/>
        <w:jc w:val="both"/>
        <w:rPr>
          <w:rFonts w:ascii="Arial" w:hAnsi="Arial" w:cs="Arial"/>
          <w:lang w:eastAsia="pl-PL"/>
        </w:rPr>
      </w:pPr>
      <w:r w:rsidRPr="002C12B1">
        <w:rPr>
          <w:rFonts w:ascii="Arial" w:hAnsi="Arial" w:cs="Arial"/>
          <w:b/>
          <w:lang w:eastAsia="pl-PL"/>
        </w:rPr>
        <w:t xml:space="preserve">prawdopodobieństwo wystąpienia ryzyka dla zdrowia ludzi lub zagrożenia dla środowiska – </w:t>
      </w:r>
      <w:r w:rsidRPr="002C12B1">
        <w:rPr>
          <w:rFonts w:ascii="Arial" w:hAnsi="Arial" w:cs="Arial"/>
          <w:lang w:eastAsia="pl-PL"/>
        </w:rPr>
        <w:t>nie przewiduje się możliwości wystąpienia ryzyka dla zdrowia ludzi lub zagrożenia dla środowiska. Aby zapewnić jak najmniejszą ingerencję zaplanowanych inwestycji w środowisko, w trakcie realizacji prac będą przestrzegane obowiązujące normy i przepisy w zakresie ochrony środowiska n</w:t>
      </w:r>
      <w:r>
        <w:rPr>
          <w:rFonts w:ascii="Arial" w:hAnsi="Arial" w:cs="Arial"/>
          <w:lang w:eastAsia="pl-PL"/>
        </w:rPr>
        <w:t>aturalnego oraz przepisy BHP, a </w:t>
      </w:r>
      <w:r w:rsidRPr="002C12B1">
        <w:rPr>
          <w:rFonts w:ascii="Arial" w:hAnsi="Arial" w:cs="Arial"/>
          <w:lang w:eastAsia="pl-PL"/>
        </w:rPr>
        <w:t xml:space="preserve">także zapewniona zostanie ochrona dla osób oraz własności publicznej poprzez unikanie uciążliwości, skażenia środowiska i hałasu. </w:t>
      </w:r>
      <w:r w:rsidRPr="002C12B1">
        <w:rPr>
          <w:rFonts w:ascii="Arial" w:hAnsi="Arial" w:cs="Arial"/>
        </w:rPr>
        <w:t>Inwesty</w:t>
      </w:r>
      <w:r>
        <w:rPr>
          <w:rFonts w:ascii="Arial" w:hAnsi="Arial" w:cs="Arial"/>
        </w:rPr>
        <w:t>cje przewidziane do </w:t>
      </w:r>
      <w:r w:rsidRPr="002C12B1">
        <w:rPr>
          <w:rFonts w:ascii="Arial" w:hAnsi="Arial" w:cs="Arial"/>
        </w:rPr>
        <w:t xml:space="preserve">realizacji w </w:t>
      </w:r>
      <w:r w:rsidRPr="002C12B1">
        <w:rPr>
          <w:rFonts w:ascii="Arial" w:hAnsi="Arial" w:cs="Arial"/>
          <w:bCs/>
          <w:lang w:eastAsia="pl-PL"/>
        </w:rPr>
        <w:t xml:space="preserve">Programie Ochrony Środowiska </w:t>
      </w:r>
      <w:r w:rsidRPr="002C12B1">
        <w:rPr>
          <w:rFonts w:ascii="Arial" w:hAnsi="Arial" w:cs="Arial"/>
        </w:rPr>
        <w:t xml:space="preserve">ze względu na rodzaj i usytuowanie, nie będą miały zatem negatywnego wpływu na środowisko oraz zdrowie ludzi, zarówno w fazie realizacji, jak i eksploatacji. </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lang w:eastAsia="pl-PL"/>
        </w:rPr>
        <w:t xml:space="preserve">Większość działań zaplanowanych w przedmiotowym </w:t>
      </w:r>
      <w:r w:rsidRPr="002C12B1">
        <w:rPr>
          <w:rFonts w:ascii="Arial" w:hAnsi="Arial" w:cs="Arial"/>
          <w:bCs/>
          <w:lang w:eastAsia="pl-PL"/>
        </w:rPr>
        <w:t xml:space="preserve">dokumencie </w:t>
      </w:r>
      <w:r w:rsidRPr="002C12B1">
        <w:rPr>
          <w:rFonts w:ascii="Arial" w:hAnsi="Arial" w:cs="Arial"/>
          <w:lang w:eastAsia="pl-PL"/>
        </w:rPr>
        <w:t xml:space="preserve">będzie miała charakter nieszkodliwy dla środowiska – obojętny. Część inwestycji może negatywnie oddziaływać na środowisko, </w:t>
      </w:r>
      <w:r w:rsidRPr="002C12B1">
        <w:rPr>
          <w:rFonts w:ascii="Arial" w:hAnsi="Arial" w:cs="Arial"/>
          <w:b/>
          <w:lang w:eastAsia="pl-PL"/>
        </w:rPr>
        <w:t xml:space="preserve">ale będzie to oddziaływanie </w:t>
      </w:r>
      <w:r>
        <w:rPr>
          <w:rFonts w:ascii="Arial" w:hAnsi="Arial" w:cs="Arial"/>
          <w:b/>
          <w:lang w:eastAsia="pl-PL"/>
        </w:rPr>
        <w:t>krótkotrwałe i </w:t>
      </w:r>
      <w:r w:rsidRPr="002C12B1">
        <w:rPr>
          <w:rFonts w:ascii="Arial" w:hAnsi="Arial" w:cs="Arial"/>
          <w:b/>
          <w:lang w:eastAsia="pl-PL"/>
        </w:rPr>
        <w:t>przejściowe związane z prowadzeniem określonych prac inwestycyjnych. Wszystkie działania zaplanowane do realizacji w ramach Programu ukierunkowane są na poprawę jakości środowiska przyrodniczego na terenie Gminy;</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rPr>
        <w:t>Program Ochrony Środowiska wskazuje kon</w:t>
      </w:r>
      <w:r>
        <w:rPr>
          <w:rFonts w:ascii="Arial" w:hAnsi="Arial" w:cs="Arial"/>
        </w:rPr>
        <w:t>cepcyjny obraz zaplanowanych do </w:t>
      </w:r>
      <w:r w:rsidRPr="002C12B1">
        <w:rPr>
          <w:rFonts w:ascii="Arial" w:hAnsi="Arial" w:cs="Arial"/>
        </w:rPr>
        <w:t xml:space="preserve">realizacji działań. W trakcie ich wdrażania będą stosowane odpowiednie procedury oraz nastąpi analiza konieczności uzyskania decyzji o środowiskowych uwarunkowaniach. </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rPr>
        <w:t xml:space="preserve">Poniżej dokonano identyfikacji potencjalnych oddziaływań poszczególnych zadań </w:t>
      </w:r>
      <w:r w:rsidRPr="002C12B1">
        <w:rPr>
          <w:rFonts w:ascii="Arial" w:hAnsi="Arial" w:cs="Arial"/>
          <w:i/>
        </w:rPr>
        <w:t>Programu</w:t>
      </w:r>
      <w:r w:rsidRPr="002C12B1">
        <w:rPr>
          <w:rFonts w:ascii="Arial" w:hAnsi="Arial" w:cs="Arial"/>
        </w:rPr>
        <w:t xml:space="preserve"> na środowisko naturalne na etapie </w:t>
      </w:r>
      <w:proofErr w:type="spellStart"/>
      <w:r w:rsidRPr="002C12B1">
        <w:rPr>
          <w:rFonts w:ascii="Arial" w:hAnsi="Arial" w:cs="Arial"/>
        </w:rPr>
        <w:t>konepcyjnym</w:t>
      </w:r>
      <w:proofErr w:type="spellEnd"/>
      <w:r w:rsidRPr="002C12B1">
        <w:rPr>
          <w:rFonts w:ascii="Arial" w:hAnsi="Arial" w:cs="Arial"/>
        </w:rPr>
        <w:t>. W tym celu posłużono się macierzą</w:t>
      </w:r>
      <w:r w:rsidRPr="002C12B1">
        <w:rPr>
          <w:rFonts w:ascii="Arial" w:hAnsi="Arial" w:cs="Arial"/>
          <w:lang w:eastAsia="pl-PL"/>
        </w:rPr>
        <w:t xml:space="preserve"> </w:t>
      </w:r>
      <w:r w:rsidRPr="002C12B1">
        <w:rPr>
          <w:rFonts w:ascii="Arial" w:hAnsi="Arial" w:cs="Arial"/>
        </w:rPr>
        <w:t>skutków środowiskowych elementów środowiska, zadań inwestycyjnych i </w:t>
      </w:r>
      <w:proofErr w:type="spellStart"/>
      <w:r w:rsidRPr="002C12B1">
        <w:rPr>
          <w:rFonts w:ascii="Arial" w:hAnsi="Arial" w:cs="Arial"/>
        </w:rPr>
        <w:t>nieinwestycyjnych</w:t>
      </w:r>
      <w:proofErr w:type="spellEnd"/>
      <w:r w:rsidRPr="002C12B1">
        <w:rPr>
          <w:rFonts w:ascii="Arial" w:hAnsi="Arial" w:cs="Arial"/>
        </w:rPr>
        <w:t xml:space="preserve"> przewidzianych do realizacji w </w:t>
      </w:r>
      <w:r w:rsidRPr="002C12B1">
        <w:rPr>
          <w:rFonts w:ascii="Arial" w:hAnsi="Arial" w:cs="Arial"/>
          <w:i/>
        </w:rPr>
        <w:t>Programie</w:t>
      </w:r>
      <w:r>
        <w:rPr>
          <w:rFonts w:ascii="Arial" w:hAnsi="Arial" w:cs="Arial"/>
        </w:rPr>
        <w:t>, która przedstawiają w </w:t>
      </w:r>
      <w:r w:rsidRPr="002C12B1">
        <w:rPr>
          <w:rFonts w:ascii="Arial" w:hAnsi="Arial" w:cs="Arial"/>
        </w:rPr>
        <w:t xml:space="preserve">skondensowanej postaci możliwe oddziaływanie tych zadań na środowisko. </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rPr>
        <w:t xml:space="preserve">Macierz stanowi wykres siatki, w której w wierszach wpisano uruchamiane przez realizację </w:t>
      </w:r>
      <w:r w:rsidRPr="002C12B1">
        <w:rPr>
          <w:rFonts w:ascii="Arial" w:hAnsi="Arial" w:cs="Arial"/>
          <w:i/>
        </w:rPr>
        <w:t>Programu</w:t>
      </w:r>
      <w:r w:rsidRPr="002C12B1">
        <w:rPr>
          <w:rFonts w:ascii="Arial" w:hAnsi="Arial" w:cs="Arial"/>
        </w:rPr>
        <w:t xml:space="preserve"> zamierzenia, a w kolumnach wpisano wskaźniki charakteryzujące i opisujące środowisko.</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rPr>
        <w:t>Występowanie wzajemnego oddziaływania pomiędzy składnikami przeciwstawnych osi zaznaczono symbolem:</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b/>
          <w:bCs/>
        </w:rPr>
        <w:t xml:space="preserve">(+) </w:t>
      </w:r>
      <w:r w:rsidRPr="002C12B1">
        <w:rPr>
          <w:rFonts w:ascii="Arial" w:hAnsi="Arial" w:cs="Arial"/>
        </w:rPr>
        <w:t>– realizacja celu spowoduje pozytywne oddziaływania i skutki w zakresie analizowanego zagadnienia,</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b/>
          <w:bCs/>
        </w:rPr>
        <w:t>(-)</w:t>
      </w:r>
      <w:r w:rsidRPr="002C12B1">
        <w:rPr>
          <w:rFonts w:ascii="Arial" w:hAnsi="Arial" w:cs="Arial"/>
        </w:rPr>
        <w:t xml:space="preserve"> – realizacja celu spowoduje negatywne oddziaływania i skutki w zakresie analizowanego zagadnienia,</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b/>
          <w:bCs/>
        </w:rPr>
        <w:t>(+/-)</w:t>
      </w:r>
      <w:r w:rsidRPr="002C12B1">
        <w:rPr>
          <w:rFonts w:ascii="Arial" w:hAnsi="Arial" w:cs="Arial"/>
        </w:rPr>
        <w:t xml:space="preserve"> – realizacja celu może spowodować zarówno pozytywne jak i negatywne oddziaływania i skutki w zakresie różnych aspektów analizowanego zagadnienia,</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b/>
          <w:bCs/>
        </w:rPr>
        <w:t xml:space="preserve">(0) – </w:t>
      </w:r>
      <w:r w:rsidRPr="002C12B1">
        <w:rPr>
          <w:rFonts w:ascii="Arial" w:hAnsi="Arial" w:cs="Arial"/>
        </w:rPr>
        <w:t>realizacja celu nie wpływa w sposób zauważalny na analizowane zagadnienie,</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b/>
          <w:bCs/>
        </w:rPr>
        <w:t xml:space="preserve">(N) </w:t>
      </w:r>
      <w:r w:rsidRPr="002C12B1">
        <w:rPr>
          <w:rFonts w:ascii="Arial" w:hAnsi="Arial" w:cs="Arial"/>
        </w:rPr>
        <w:t xml:space="preserve">– brak możliwości jednoznacznego określenia spodziewanego oddziaływania </w:t>
      </w:r>
      <w:r>
        <w:rPr>
          <w:rFonts w:ascii="Arial" w:hAnsi="Arial" w:cs="Arial"/>
        </w:rPr>
        <w:t>i </w:t>
      </w:r>
      <w:r w:rsidRPr="002C12B1">
        <w:rPr>
          <w:rFonts w:ascii="Arial" w:hAnsi="Arial" w:cs="Arial"/>
        </w:rPr>
        <w:t>skutków, są one zależne od wyboru szczegółowych rozwiązań lub innych niemożliwych obecnie do przewidzenia i uwzględnienia w symulacji, uwarunkowań.</w:t>
      </w:r>
    </w:p>
    <w:p w:rsidR="002C12B1" w:rsidRPr="002C12B1" w:rsidRDefault="002C12B1" w:rsidP="002C12B1">
      <w:pPr>
        <w:autoSpaceDE w:val="0"/>
        <w:autoSpaceDN w:val="0"/>
        <w:adjustRightInd w:val="0"/>
        <w:spacing w:after="0" w:line="276" w:lineRule="auto"/>
        <w:ind w:left="708"/>
        <w:jc w:val="both"/>
        <w:rPr>
          <w:rFonts w:ascii="Arial" w:hAnsi="Arial" w:cs="Arial"/>
          <w:b/>
          <w:lang w:eastAsia="pl-PL"/>
        </w:rPr>
      </w:pPr>
      <w:r w:rsidRPr="002C12B1">
        <w:rPr>
          <w:rFonts w:ascii="Arial" w:hAnsi="Arial" w:cs="Arial"/>
        </w:rPr>
        <w:lastRenderedPageBreak/>
        <w:t xml:space="preserve">Za pomocą niniejszej macierzy </w:t>
      </w:r>
      <w:r w:rsidRPr="002C12B1">
        <w:rPr>
          <w:rFonts w:ascii="Arial" w:hAnsi="Arial" w:cs="Arial"/>
          <w:lang w:eastAsia="pl-PL"/>
        </w:rPr>
        <w:t>skutków środowiskowych</w:t>
      </w:r>
      <w:r w:rsidRPr="002C12B1">
        <w:rPr>
          <w:rFonts w:ascii="Arial" w:hAnsi="Arial" w:cs="Arial"/>
        </w:rPr>
        <w:t xml:space="preserve"> przeanalizowano skutki środowiskowe planowanych zadań dla następujących elementów: </w:t>
      </w:r>
    </w:p>
    <w:p w:rsidR="002C12B1" w:rsidRPr="002C12B1" w:rsidRDefault="002C12B1" w:rsidP="002C12B1">
      <w:pPr>
        <w:numPr>
          <w:ilvl w:val="0"/>
          <w:numId w:val="12"/>
        </w:numPr>
        <w:suppressAutoHyphens/>
        <w:spacing w:after="0" w:line="276" w:lineRule="auto"/>
        <w:ind w:left="1054" w:hanging="357"/>
        <w:jc w:val="both"/>
        <w:rPr>
          <w:rFonts w:ascii="Arial" w:hAnsi="Arial" w:cs="Arial"/>
          <w:b/>
          <w:lang w:eastAsia="pl-PL"/>
        </w:rPr>
      </w:pPr>
      <w:bookmarkStart w:id="0" w:name="_Toc14864261"/>
      <w:bookmarkStart w:id="1" w:name="_Toc15386691"/>
      <w:r w:rsidRPr="002C12B1">
        <w:rPr>
          <w:rFonts w:ascii="Arial" w:hAnsi="Arial" w:cs="Arial"/>
        </w:rPr>
        <w:t>obszary Natura 2000 - wszelkie prace budowlano-modernizacyjne nie mogą oddziaływać na tereny chronione bez przeprow</w:t>
      </w:r>
      <w:r>
        <w:rPr>
          <w:rFonts w:ascii="Arial" w:hAnsi="Arial" w:cs="Arial"/>
        </w:rPr>
        <w:t>adzenia uprzednich postępowań i </w:t>
      </w:r>
      <w:r w:rsidRPr="002C12B1">
        <w:rPr>
          <w:rFonts w:ascii="Arial" w:hAnsi="Arial" w:cs="Arial"/>
        </w:rPr>
        <w:t>uzyskania odpowiedniej zgody na takie przedsięwzięcia. Powinno się ograniczyć wprowadzanie nowych inwestycji na tych terenach, a każde nowe planowane zagospodarowanie powinno zostać poprzedzone sporządzeniem inwentaryzacji przyrodniczej.</w:t>
      </w:r>
    </w:p>
    <w:p w:rsidR="002C12B1" w:rsidRPr="002C12B1" w:rsidRDefault="002C12B1" w:rsidP="002C12B1">
      <w:pPr>
        <w:numPr>
          <w:ilvl w:val="0"/>
          <w:numId w:val="12"/>
        </w:numPr>
        <w:suppressAutoHyphens/>
        <w:spacing w:after="0" w:line="276" w:lineRule="auto"/>
        <w:ind w:left="1054" w:hanging="357"/>
        <w:jc w:val="both"/>
        <w:rPr>
          <w:rFonts w:ascii="Arial" w:hAnsi="Arial" w:cs="Arial"/>
          <w:b/>
          <w:lang w:eastAsia="pl-PL"/>
        </w:rPr>
      </w:pPr>
      <w:r w:rsidRPr="002C12B1">
        <w:rPr>
          <w:rFonts w:ascii="Arial" w:hAnsi="Arial" w:cs="Arial"/>
        </w:rPr>
        <w:t xml:space="preserve">różnorodność biologiczna - </w:t>
      </w:r>
      <w:r w:rsidRPr="002C12B1">
        <w:rPr>
          <w:rFonts w:ascii="Arial" w:hAnsi="Arial" w:cs="Arial"/>
          <w:lang w:eastAsia="pl-PL"/>
        </w:rPr>
        <w:t>największe oddziaływania bezpośrednie i pozytywne będą wykazywały działania mające na celu ochronę różnorodności biologicznej oraz zapobiegające jej degradacji tj. ochrona istniejących terenów będących siedliskami fauny i flory.</w:t>
      </w:r>
    </w:p>
    <w:p w:rsidR="002C12B1" w:rsidRPr="002C12B1" w:rsidRDefault="002C12B1" w:rsidP="002C12B1">
      <w:pPr>
        <w:numPr>
          <w:ilvl w:val="0"/>
          <w:numId w:val="12"/>
        </w:numPr>
        <w:suppressAutoHyphens/>
        <w:spacing w:after="0" w:line="276" w:lineRule="auto"/>
        <w:ind w:left="1054" w:hanging="357"/>
        <w:jc w:val="both"/>
        <w:rPr>
          <w:rFonts w:ascii="Arial" w:hAnsi="Arial" w:cs="Arial"/>
          <w:b/>
          <w:lang w:eastAsia="pl-PL"/>
        </w:rPr>
      </w:pPr>
      <w:r w:rsidRPr="002C12B1">
        <w:rPr>
          <w:rFonts w:ascii="Arial" w:hAnsi="Arial" w:cs="Arial"/>
        </w:rPr>
        <w:t xml:space="preserve">zdrowie ludzi - </w:t>
      </w:r>
      <w:r w:rsidRPr="002C12B1">
        <w:rPr>
          <w:rFonts w:ascii="Arial" w:hAnsi="Arial" w:cs="Arial"/>
          <w:lang w:eastAsia="pl-PL"/>
        </w:rPr>
        <w:t>wszystkie zaproponowane działania mają bezpośredni i pośredni, długoterminowy i stały pozytywny wpływ lub wpływają obojętnie na zdrowie i życie ludzi. Szczególnie inwestycje wpływające na poprawę warunków życia mieszkańców Gminy, zapobiegające pogarszaniu się otaczającego ich środowiska i uwrażliwiające na problem stanu przyrody, wywierają pozytywny skutek. Przejściowe uciążliwości mogą wystąpić na etapie budowy (realizacji) niektórych inwestycji.</w:t>
      </w:r>
    </w:p>
    <w:p w:rsidR="002C12B1" w:rsidRPr="002C12B1" w:rsidRDefault="002C12B1" w:rsidP="002C12B1">
      <w:pPr>
        <w:numPr>
          <w:ilvl w:val="0"/>
          <w:numId w:val="12"/>
        </w:numPr>
        <w:suppressAutoHyphens/>
        <w:spacing w:after="0" w:line="276" w:lineRule="auto"/>
        <w:ind w:left="1054" w:hanging="357"/>
        <w:jc w:val="both"/>
        <w:rPr>
          <w:rFonts w:ascii="Arial" w:hAnsi="Arial" w:cs="Arial"/>
          <w:b/>
          <w:lang w:eastAsia="pl-PL"/>
        </w:rPr>
      </w:pPr>
      <w:r w:rsidRPr="002C12B1">
        <w:rPr>
          <w:rFonts w:ascii="Arial" w:hAnsi="Arial" w:cs="Arial"/>
        </w:rPr>
        <w:t xml:space="preserve">zwierzęta – </w:t>
      </w:r>
      <w:r w:rsidRPr="002C12B1">
        <w:rPr>
          <w:rFonts w:ascii="Arial" w:hAnsi="Arial" w:cs="Arial"/>
          <w:lang w:eastAsia="pl-PL"/>
        </w:rPr>
        <w:t>zaproponowane działania będą miały pozytywny wpływ na zwierzęta i ochronę ich siedlisk,</w:t>
      </w:r>
    </w:p>
    <w:p w:rsidR="002C12B1" w:rsidRPr="002C12B1" w:rsidRDefault="002C12B1" w:rsidP="002C12B1">
      <w:pPr>
        <w:numPr>
          <w:ilvl w:val="0"/>
          <w:numId w:val="12"/>
        </w:numPr>
        <w:suppressAutoHyphens/>
        <w:spacing w:after="0" w:line="276" w:lineRule="auto"/>
        <w:ind w:left="1054" w:hanging="357"/>
        <w:jc w:val="both"/>
        <w:rPr>
          <w:rFonts w:ascii="Arial" w:hAnsi="Arial" w:cs="Arial"/>
          <w:b/>
          <w:lang w:eastAsia="pl-PL"/>
        </w:rPr>
      </w:pPr>
      <w:r w:rsidRPr="002C12B1">
        <w:rPr>
          <w:rFonts w:ascii="Arial" w:hAnsi="Arial" w:cs="Arial"/>
        </w:rPr>
        <w:t xml:space="preserve">Rośliny - </w:t>
      </w:r>
      <w:r w:rsidRPr="002C12B1">
        <w:rPr>
          <w:rFonts w:ascii="Arial" w:hAnsi="Arial" w:cs="Arial"/>
          <w:lang w:eastAsia="pl-PL"/>
        </w:rPr>
        <w:t>zaproponowane działania będą miały pozytywny wpływ na zwierzęta i ochronę istniejącej roślinności na terenie Gminy</w:t>
      </w:r>
      <w:r w:rsidRPr="002C12B1">
        <w:rPr>
          <w:rFonts w:ascii="Arial" w:hAnsi="Arial" w:cs="Arial"/>
        </w:rPr>
        <w:t>,</w:t>
      </w:r>
    </w:p>
    <w:p w:rsidR="002C12B1" w:rsidRPr="002C12B1" w:rsidRDefault="002C12B1" w:rsidP="002C12B1">
      <w:pPr>
        <w:numPr>
          <w:ilvl w:val="0"/>
          <w:numId w:val="11"/>
        </w:numPr>
        <w:autoSpaceDE w:val="0"/>
        <w:autoSpaceDN w:val="0"/>
        <w:adjustRightInd w:val="0"/>
        <w:spacing w:after="0" w:line="276" w:lineRule="auto"/>
        <w:ind w:left="1054" w:hanging="357"/>
        <w:jc w:val="both"/>
        <w:rPr>
          <w:rFonts w:ascii="Arial" w:hAnsi="Arial" w:cs="Arial"/>
        </w:rPr>
      </w:pPr>
      <w:r w:rsidRPr="002C12B1">
        <w:rPr>
          <w:rFonts w:ascii="Arial" w:hAnsi="Arial" w:cs="Arial"/>
        </w:rPr>
        <w:t xml:space="preserve">wody powierzchniowe i podziemne - </w:t>
      </w:r>
      <w:r w:rsidRPr="002C12B1">
        <w:rPr>
          <w:rFonts w:ascii="Arial" w:hAnsi="Arial" w:cs="Arial"/>
          <w:lang w:eastAsia="pl-PL"/>
        </w:rPr>
        <w:t>długotrwałe oddziaływanie pozytywne poprzez ograniczenie przenikania nieczystości i szkodliwych substancji do wód, m.in. rozbudowa sieci kanalizacyjnej i wodociągowej</w:t>
      </w:r>
      <w:r w:rsidRPr="002C12B1">
        <w:rPr>
          <w:rFonts w:ascii="Arial" w:hAnsi="Arial" w:cs="Arial"/>
        </w:rPr>
        <w:t>,</w:t>
      </w:r>
    </w:p>
    <w:p w:rsidR="002C12B1" w:rsidRPr="002C12B1" w:rsidRDefault="002C12B1" w:rsidP="002C12B1">
      <w:pPr>
        <w:numPr>
          <w:ilvl w:val="0"/>
          <w:numId w:val="11"/>
        </w:numPr>
        <w:autoSpaceDE w:val="0"/>
        <w:autoSpaceDN w:val="0"/>
        <w:adjustRightInd w:val="0"/>
        <w:spacing w:after="0" w:line="276" w:lineRule="auto"/>
        <w:ind w:left="1054" w:hanging="357"/>
        <w:jc w:val="both"/>
        <w:rPr>
          <w:rFonts w:ascii="Arial" w:hAnsi="Arial" w:cs="Arial"/>
        </w:rPr>
      </w:pPr>
      <w:r w:rsidRPr="002C12B1">
        <w:rPr>
          <w:rFonts w:ascii="Arial" w:hAnsi="Arial" w:cs="Arial"/>
        </w:rPr>
        <w:t xml:space="preserve">jakość powietrza – </w:t>
      </w:r>
      <w:r w:rsidRPr="002C12B1">
        <w:rPr>
          <w:rFonts w:ascii="Arial" w:hAnsi="Arial" w:cs="Arial"/>
          <w:lang w:eastAsia="pl-PL"/>
        </w:rPr>
        <w:t>oddziaływanie pośrednie, długotrwałe, pozytywne poprzez ograniczenie emisji spalin z urządzeń grzewczych w wyniku wymiany kotłów oraz ograniczenie emisji CO, również</w:t>
      </w:r>
      <w:r w:rsidRPr="002C12B1">
        <w:rPr>
          <w:rFonts w:ascii="Arial" w:hAnsi="Arial" w:cs="Arial"/>
          <w:vertAlign w:val="subscript"/>
          <w:lang w:eastAsia="pl-PL"/>
        </w:rPr>
        <w:t xml:space="preserve"> </w:t>
      </w:r>
      <w:r w:rsidRPr="002C12B1">
        <w:rPr>
          <w:rFonts w:ascii="Arial" w:hAnsi="Arial" w:cs="Arial"/>
          <w:lang w:eastAsia="pl-PL"/>
        </w:rPr>
        <w:t xml:space="preserve">poprzez wymianę oświetlenia na energooszczędne. W założeniu </w:t>
      </w:r>
      <w:r w:rsidRPr="002C12B1">
        <w:rPr>
          <w:rFonts w:ascii="Arial" w:hAnsi="Arial" w:cs="Arial"/>
          <w:i/>
          <w:lang w:eastAsia="pl-PL"/>
        </w:rPr>
        <w:t>Programu</w:t>
      </w:r>
      <w:r w:rsidRPr="002C12B1">
        <w:rPr>
          <w:rFonts w:ascii="Arial" w:hAnsi="Arial" w:cs="Arial"/>
          <w:lang w:eastAsia="pl-PL"/>
        </w:rPr>
        <w:t xml:space="preserve"> działania mają na celu poprawę jakości powietrza na terenie Gminy.</w:t>
      </w:r>
    </w:p>
    <w:p w:rsidR="002C12B1" w:rsidRPr="002C12B1" w:rsidRDefault="002C12B1" w:rsidP="002C12B1">
      <w:pPr>
        <w:numPr>
          <w:ilvl w:val="0"/>
          <w:numId w:val="11"/>
        </w:numPr>
        <w:autoSpaceDE w:val="0"/>
        <w:autoSpaceDN w:val="0"/>
        <w:adjustRightInd w:val="0"/>
        <w:spacing w:after="0" w:line="276" w:lineRule="auto"/>
        <w:ind w:left="1054" w:hanging="357"/>
        <w:jc w:val="both"/>
        <w:rPr>
          <w:rFonts w:ascii="Arial" w:hAnsi="Arial" w:cs="Arial"/>
        </w:rPr>
      </w:pPr>
      <w:r w:rsidRPr="002C12B1">
        <w:rPr>
          <w:rFonts w:ascii="Arial" w:hAnsi="Arial" w:cs="Arial"/>
        </w:rPr>
        <w:t xml:space="preserve">powierzchnia ziemi i gleb - </w:t>
      </w:r>
      <w:r w:rsidRPr="002C12B1">
        <w:rPr>
          <w:rFonts w:ascii="Arial" w:hAnsi="Arial" w:cs="Arial"/>
          <w:lang w:eastAsia="pl-PL"/>
        </w:rPr>
        <w:t>przekształcenia powierzchni ziemi związane będą z budową i rozbudową sieci kanalizacyjnej i wodociągową, jednakże po wykonaniu zaplanowanych inwestycji pozwoli to na zabezpieczenie przed niekontrolowanym wyciekiem substancji na powierzchnię i przedostanie się do gleb oraz ich możliwość jej skażenia. W związku z tym, będzie wywierała pozytywny wpływ na ten obszar. Ponadto zadania Gminy z zakresu edukacji ekologicznej mieszkańców mają na celu ochronę gleb i w swoim założeniu wykazywać będą oddziaływania pozytywne i długotrwałe, poprzez wdrażanie prawidłowych praktyk wśród mieszkańców.</w:t>
      </w:r>
    </w:p>
    <w:p w:rsidR="002C12B1" w:rsidRPr="002C12B1" w:rsidRDefault="002C12B1" w:rsidP="002C12B1">
      <w:pPr>
        <w:numPr>
          <w:ilvl w:val="0"/>
          <w:numId w:val="11"/>
        </w:numPr>
        <w:autoSpaceDE w:val="0"/>
        <w:autoSpaceDN w:val="0"/>
        <w:adjustRightInd w:val="0"/>
        <w:spacing w:after="0" w:line="276" w:lineRule="auto"/>
        <w:ind w:left="1054" w:hanging="357"/>
        <w:jc w:val="both"/>
        <w:rPr>
          <w:rFonts w:ascii="Arial" w:hAnsi="Arial" w:cs="Arial"/>
        </w:rPr>
      </w:pPr>
      <w:r w:rsidRPr="002C12B1">
        <w:rPr>
          <w:rFonts w:ascii="Arial" w:hAnsi="Arial" w:cs="Arial"/>
        </w:rPr>
        <w:t xml:space="preserve">krajobraz - </w:t>
      </w:r>
      <w:r w:rsidRPr="002C12B1">
        <w:rPr>
          <w:rFonts w:ascii="Arial" w:hAnsi="Arial" w:cs="Arial"/>
          <w:lang w:eastAsia="pl-PL"/>
        </w:rPr>
        <w:t xml:space="preserve">w myśl Europejskiej Konwencji Krajobrazowej sporządzonej we Florencji dnia 20 października 2000 r. (Dz.U. z 2006 r. Nr 14, poz. 98), istnieje potrzeba ochrony krajobrazu oraz konieczność prowadzenia działań na rzecz zachowania i utrzymywania ważnych lub charakterystycznych cech krajobrazu tak, aby ukierunkować i harmonizować zmiany, które wynikają z procesów społecznych, gospodarczych i środowiskowych. Planując zadania ekologiczne, Gmina Raków weźmie pod uwagę konieczność ochrony i zachowania krajobrazu. </w:t>
      </w:r>
      <w:r w:rsidRPr="002C12B1">
        <w:rPr>
          <w:rFonts w:ascii="Arial" w:hAnsi="Arial" w:cs="Arial"/>
          <w:lang w:eastAsia="pl-PL"/>
        </w:rPr>
        <w:lastRenderedPageBreak/>
        <w:t>W trakcie prowadzonych robót budowlanych wystąpi ponadto oddziaływanie negatywne na środowisko przyrodnicze o charakterze bezpośrednim i pośrednim oraz krótkotrwałym (tymczasowym). Zadania zrealizowane zostaną jednak w sposób bezpieczny dla krajobrazu i umożliwiający zachowanie jego najcenniejszych elementów.</w:t>
      </w:r>
    </w:p>
    <w:p w:rsidR="002C12B1" w:rsidRPr="002C12B1" w:rsidRDefault="002C12B1" w:rsidP="002C12B1">
      <w:pPr>
        <w:numPr>
          <w:ilvl w:val="0"/>
          <w:numId w:val="11"/>
        </w:numPr>
        <w:autoSpaceDE w:val="0"/>
        <w:autoSpaceDN w:val="0"/>
        <w:adjustRightInd w:val="0"/>
        <w:spacing w:after="0" w:line="276" w:lineRule="auto"/>
        <w:ind w:left="1054" w:hanging="357"/>
        <w:jc w:val="both"/>
        <w:rPr>
          <w:rFonts w:ascii="Arial" w:hAnsi="Arial" w:cs="Arial"/>
        </w:rPr>
      </w:pPr>
      <w:r w:rsidRPr="002C12B1">
        <w:rPr>
          <w:rFonts w:ascii="Arial" w:hAnsi="Arial" w:cs="Arial"/>
        </w:rPr>
        <w:t xml:space="preserve">klimat akustyczny – </w:t>
      </w:r>
      <w:r w:rsidRPr="002C12B1">
        <w:rPr>
          <w:rFonts w:ascii="Arial" w:hAnsi="Arial" w:cs="Arial"/>
          <w:lang w:eastAsia="pl-PL"/>
        </w:rPr>
        <w:t xml:space="preserve">pozytywne oddziaływanie poprzez edukację mieszkańców mające </w:t>
      </w:r>
      <w:r w:rsidRPr="002C12B1">
        <w:rPr>
          <w:rFonts w:ascii="Arial" w:hAnsi="Arial" w:cs="Arial"/>
        </w:rPr>
        <w:t xml:space="preserve">na celu ograniczenie emisji hałasu komunikacyjnego i jego negatywnego oddziaływania na człowieka. </w:t>
      </w:r>
    </w:p>
    <w:p w:rsidR="002C12B1" w:rsidRPr="002C12B1" w:rsidRDefault="002C12B1" w:rsidP="002C12B1">
      <w:pPr>
        <w:numPr>
          <w:ilvl w:val="0"/>
          <w:numId w:val="11"/>
        </w:numPr>
        <w:autoSpaceDE w:val="0"/>
        <w:autoSpaceDN w:val="0"/>
        <w:adjustRightInd w:val="0"/>
        <w:spacing w:after="0" w:line="276" w:lineRule="auto"/>
        <w:ind w:left="1054" w:hanging="357"/>
        <w:jc w:val="both"/>
        <w:rPr>
          <w:rFonts w:ascii="Arial" w:hAnsi="Arial" w:cs="Arial"/>
        </w:rPr>
      </w:pPr>
      <w:r w:rsidRPr="002C12B1">
        <w:rPr>
          <w:rFonts w:ascii="Arial" w:hAnsi="Arial" w:cs="Arial"/>
        </w:rPr>
        <w:t xml:space="preserve">dobra kultury - </w:t>
      </w:r>
      <w:r w:rsidRPr="002C12B1">
        <w:rPr>
          <w:rFonts w:ascii="Arial" w:hAnsi="Arial" w:cs="Arial"/>
          <w:lang w:eastAsia="pl-PL"/>
        </w:rPr>
        <w:t>przy właściwym przygotowaniu inwestycji brak oddziaływań. Niewielkie oddziaływania mogą wystąpić jedynie na etapie budowy inwestycji znajdujących się w bezpośredniej bliskości przedmiotów cennych kulturowo</w:t>
      </w:r>
      <w:r w:rsidRPr="002C12B1">
        <w:rPr>
          <w:rFonts w:ascii="Arial" w:hAnsi="Arial" w:cs="Arial"/>
        </w:rPr>
        <w:t>.</w:t>
      </w:r>
    </w:p>
    <w:p w:rsidR="002C12B1" w:rsidRPr="002C12B1" w:rsidRDefault="002C12B1" w:rsidP="002C12B1">
      <w:pPr>
        <w:autoSpaceDE w:val="0"/>
        <w:autoSpaceDN w:val="0"/>
        <w:adjustRightInd w:val="0"/>
        <w:spacing w:after="0" w:line="276" w:lineRule="auto"/>
        <w:jc w:val="both"/>
        <w:rPr>
          <w:rFonts w:ascii="Arial" w:hAnsi="Arial" w:cs="Arial"/>
        </w:rPr>
      </w:pPr>
      <w:r w:rsidRPr="002C12B1">
        <w:rPr>
          <w:rFonts w:ascii="Arial" w:hAnsi="Arial" w:cs="Arial"/>
        </w:rPr>
        <w:t xml:space="preserve">Pod uwagę wzięto nie tylko bezpośredni wpływ założeń </w:t>
      </w:r>
      <w:r w:rsidRPr="002C12B1">
        <w:rPr>
          <w:rFonts w:ascii="Arial" w:hAnsi="Arial" w:cs="Arial"/>
          <w:i/>
        </w:rPr>
        <w:t>Programu</w:t>
      </w:r>
      <w:r w:rsidRPr="002C12B1">
        <w:rPr>
          <w:rFonts w:ascii="Arial" w:hAnsi="Arial" w:cs="Arial"/>
        </w:rPr>
        <w:t xml:space="preserve"> na środowisko, ale również oddziaływania pośrednie, wtórne, skumulowane, krótko, średnio i długoterminowe, chwilowe, ciągłe, pozytywne i negatywne. Brano także pod uwagę minimalizację lub odwracalność skutków podjętych działań, skalę czasową oddziaływań oraz zasięg przestrzenny.</w:t>
      </w:r>
    </w:p>
    <w:p w:rsidR="002C12B1" w:rsidRPr="002C12B1" w:rsidRDefault="002C12B1" w:rsidP="002C12B1">
      <w:pPr>
        <w:pStyle w:val="Legenda"/>
        <w:spacing w:before="240" w:line="276" w:lineRule="auto"/>
        <w:jc w:val="center"/>
        <w:rPr>
          <w:rFonts w:ascii="Arial" w:hAnsi="Arial" w:cs="Arial"/>
          <w:b/>
          <w:i w:val="0"/>
          <w:sz w:val="20"/>
          <w:szCs w:val="22"/>
        </w:rPr>
      </w:pPr>
      <w:r w:rsidRPr="002C12B1">
        <w:rPr>
          <w:rFonts w:ascii="Arial" w:hAnsi="Arial" w:cs="Arial"/>
          <w:b/>
          <w:i w:val="0"/>
          <w:sz w:val="20"/>
          <w:szCs w:val="22"/>
        </w:rPr>
        <w:t>Wpływ zadań Programu na poszczególne komponenty środowiska, zdrowie i dobra kultury</w:t>
      </w:r>
      <w:bookmarkEnd w:id="0"/>
      <w:bookmarkEnd w:id="1"/>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504"/>
        <w:gridCol w:w="2945"/>
        <w:gridCol w:w="532"/>
        <w:gridCol w:w="531"/>
        <w:gridCol w:w="531"/>
        <w:gridCol w:w="531"/>
        <w:gridCol w:w="531"/>
        <w:gridCol w:w="531"/>
        <w:gridCol w:w="531"/>
        <w:gridCol w:w="531"/>
        <w:gridCol w:w="531"/>
        <w:gridCol w:w="531"/>
        <w:gridCol w:w="528"/>
      </w:tblGrid>
      <w:tr w:rsidR="002C12B1" w:rsidRPr="002C12B1" w:rsidTr="009322AC">
        <w:trPr>
          <w:tblHeader/>
          <w:jc w:val="center"/>
        </w:trPr>
        <w:tc>
          <w:tcPr>
            <w:tcW w:w="271" w:type="pct"/>
            <w:vMerge w:val="restart"/>
            <w:shd w:val="clear" w:color="auto" w:fill="BFBFBF"/>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L.p.</w:t>
            </w:r>
          </w:p>
        </w:tc>
        <w:tc>
          <w:tcPr>
            <w:tcW w:w="1585" w:type="pct"/>
            <w:vMerge w:val="restart"/>
            <w:shd w:val="clear" w:color="auto" w:fill="BFBFBF"/>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Zadanie</w:t>
            </w:r>
          </w:p>
        </w:tc>
        <w:tc>
          <w:tcPr>
            <w:tcW w:w="3143" w:type="pct"/>
            <w:gridSpan w:val="11"/>
            <w:shd w:val="clear" w:color="auto" w:fill="BFBFBF"/>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Przewidywane znaczące oddziaływania (w tym oddziaływania bezpośrednie, pośrednie, wtórne, skumulowane, krótkoterminowe, średnioterminowe i długoterminowe, stałe i chwilowe oraz pozytywne i negatywne) na następujące zagadnienia i aspekty środowiska:</w:t>
            </w:r>
          </w:p>
        </w:tc>
      </w:tr>
      <w:tr w:rsidR="002C12B1" w:rsidRPr="002C12B1" w:rsidTr="009322AC">
        <w:trPr>
          <w:cantSplit/>
          <w:trHeight w:val="1453"/>
          <w:tblHeader/>
          <w:jc w:val="center"/>
        </w:trPr>
        <w:tc>
          <w:tcPr>
            <w:tcW w:w="271" w:type="pct"/>
            <w:vMerge/>
            <w:shd w:val="clear" w:color="auto" w:fill="BFBFBF"/>
            <w:vAlign w:val="center"/>
          </w:tcPr>
          <w:p w:rsidR="002C12B1" w:rsidRPr="002C12B1" w:rsidRDefault="002C12B1" w:rsidP="002C12B1">
            <w:pPr>
              <w:spacing w:after="0" w:line="276" w:lineRule="auto"/>
              <w:jc w:val="center"/>
              <w:rPr>
                <w:rFonts w:ascii="Arial" w:hAnsi="Arial" w:cs="Arial"/>
                <w:sz w:val="16"/>
                <w:szCs w:val="16"/>
              </w:rPr>
            </w:pPr>
          </w:p>
        </w:tc>
        <w:tc>
          <w:tcPr>
            <w:tcW w:w="1585" w:type="pct"/>
            <w:vMerge/>
            <w:shd w:val="clear" w:color="auto" w:fill="BFBFBF"/>
            <w:vAlign w:val="center"/>
          </w:tcPr>
          <w:p w:rsidR="002C12B1" w:rsidRPr="002C12B1" w:rsidRDefault="002C12B1" w:rsidP="002C12B1">
            <w:pPr>
              <w:spacing w:after="0" w:line="276" w:lineRule="auto"/>
              <w:jc w:val="center"/>
              <w:rPr>
                <w:rFonts w:ascii="Arial" w:hAnsi="Arial" w:cs="Arial"/>
                <w:sz w:val="16"/>
                <w:szCs w:val="16"/>
              </w:rPr>
            </w:pP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Obszary Natura 2000</w:t>
            </w: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Różnorodność biologiczna</w:t>
            </w: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Zdrowie ludzi</w:t>
            </w: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Zwierzęta</w:t>
            </w: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Rośliny</w:t>
            </w: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Wody</w:t>
            </w: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Jakość powietrza</w:t>
            </w: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Powierzchnia ziemi i gleby</w:t>
            </w: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Krajobraz</w:t>
            </w:r>
          </w:p>
        </w:tc>
        <w:tc>
          <w:tcPr>
            <w:tcW w:w="286"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Klimat akustyczny</w:t>
            </w:r>
          </w:p>
        </w:tc>
        <w:tc>
          <w:tcPr>
            <w:tcW w:w="284" w:type="pct"/>
            <w:shd w:val="clear" w:color="auto" w:fill="BFBFBF"/>
            <w:textDirection w:val="btLr"/>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Dobra kultury</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Poprawa jakości powietrza poprzez zwiększenie udziału OZE w wytwarzaniu energii na terenie gmin Raków i Szydłów</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Termomodernizacja budynków użyteczności publicznej </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3.</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Modernizacja oświetlenia ulicznego</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4.</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Przebudowa drogi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Dębno remont mostu na rzece "Czarna"</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5.</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Przebudowa drogi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Wola Wąkopna</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6.</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Przebudowa drogi Szumsko - Jamno Chańcza</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7.</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Przebudowa drogi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Zalesie (Modrzewina dz. nr 170 )</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8.</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Przebudowa drogi  Nowa - Huta (Zagórze)</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9.</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Przebudowa ul. Klasztornej w Rakowie </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10.</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Przebudowa drogi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Pągowiec</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11.</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Remont mostu w Papierni</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12.</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Przebudowa drogi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Celiny</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13.</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Przebudowa drogi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Papiernia</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14.</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Przebudowa drogi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Smyków</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15.</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Uwzględnianie w planach zagospodarowania przestrzennego zapisów dotyczących pół elektromagnetycznymi</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lastRenderedPageBreak/>
              <w:t>16.</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Organizacja miejsca okazjonalnie wykorzystywanego do kąpieli nad zbiornikiem wodnym Chańcza</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17.</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Budowa sieci wodociągowej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Rakówka, Pułaczów, Jamno</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18.</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Budowa sieci wodociągowej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xml:space="preserve">  Pułaczów (etap II) </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19.</w:t>
            </w:r>
          </w:p>
        </w:tc>
        <w:tc>
          <w:tcPr>
            <w:tcW w:w="1585" w:type="pct"/>
            <w:shd w:val="clear" w:color="auto" w:fill="auto"/>
            <w:vAlign w:val="center"/>
          </w:tcPr>
          <w:p w:rsidR="002C12B1" w:rsidRPr="002C12B1" w:rsidRDefault="002C12B1" w:rsidP="002C12B1">
            <w:pPr>
              <w:pStyle w:val="Bezodstpw"/>
              <w:spacing w:line="276" w:lineRule="auto"/>
              <w:ind w:left="0" w:right="0"/>
              <w:jc w:val="center"/>
              <w:rPr>
                <w:rFonts w:ascii="Arial" w:hAnsi="Arial" w:cs="Arial"/>
                <w:sz w:val="16"/>
                <w:szCs w:val="16"/>
                <w:lang w:eastAsia="pl-PL"/>
              </w:rPr>
            </w:pPr>
            <w:r w:rsidRPr="002C12B1">
              <w:rPr>
                <w:rFonts w:ascii="Arial" w:hAnsi="Arial" w:cs="Arial"/>
                <w:sz w:val="16"/>
                <w:szCs w:val="16"/>
                <w:lang w:eastAsia="pl-PL"/>
              </w:rPr>
              <w:t>Rozbudowa sieci wodociągowo -</w:t>
            </w:r>
          </w:p>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kanalizacyjnej w rejonie ul. Łagowskiej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Raków</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20.</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Modernizacja oczyszczalni ścieków  LEMNA w Rakowie</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21.</w:t>
            </w:r>
          </w:p>
        </w:tc>
        <w:tc>
          <w:tcPr>
            <w:tcW w:w="1585" w:type="pct"/>
            <w:shd w:val="clear" w:color="auto" w:fill="auto"/>
            <w:vAlign w:val="center"/>
          </w:tcPr>
          <w:p w:rsidR="002C12B1" w:rsidRPr="002C12B1" w:rsidRDefault="002C12B1" w:rsidP="002C12B1">
            <w:pPr>
              <w:pStyle w:val="Bezodstpw"/>
              <w:spacing w:line="276" w:lineRule="auto"/>
              <w:ind w:left="0" w:right="0"/>
              <w:jc w:val="center"/>
              <w:rPr>
                <w:rFonts w:ascii="Arial" w:hAnsi="Arial" w:cs="Arial"/>
                <w:sz w:val="16"/>
                <w:szCs w:val="16"/>
                <w:lang w:eastAsia="pl-PL"/>
              </w:rPr>
            </w:pPr>
            <w:r w:rsidRPr="002C12B1">
              <w:rPr>
                <w:rFonts w:ascii="Arial" w:hAnsi="Arial" w:cs="Arial"/>
                <w:sz w:val="16"/>
                <w:szCs w:val="16"/>
                <w:lang w:eastAsia="pl-PL"/>
              </w:rPr>
              <w:t>Budowa przydomowych oczyszczalni</w:t>
            </w:r>
          </w:p>
          <w:p w:rsidR="002C12B1" w:rsidRPr="002C12B1" w:rsidRDefault="002C12B1" w:rsidP="002C12B1">
            <w:pPr>
              <w:pStyle w:val="Bezodstpw"/>
              <w:spacing w:line="276" w:lineRule="auto"/>
              <w:ind w:left="0" w:right="0"/>
              <w:jc w:val="center"/>
              <w:rPr>
                <w:rFonts w:ascii="Arial" w:hAnsi="Arial" w:cs="Arial"/>
                <w:sz w:val="16"/>
                <w:szCs w:val="16"/>
                <w:lang w:eastAsia="pl-PL"/>
              </w:rPr>
            </w:pPr>
            <w:r w:rsidRPr="002C12B1">
              <w:rPr>
                <w:rFonts w:ascii="Arial" w:hAnsi="Arial" w:cs="Arial"/>
                <w:sz w:val="16"/>
                <w:szCs w:val="16"/>
                <w:lang w:eastAsia="pl-PL"/>
              </w:rPr>
              <w:t>cieków na terenie Gminy Raków</w:t>
            </w:r>
          </w:p>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budowa  ok. 63 szt. biologicznych oczyszczalni ścieków</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22.</w:t>
            </w:r>
          </w:p>
        </w:tc>
        <w:tc>
          <w:tcPr>
            <w:tcW w:w="1585" w:type="pct"/>
            <w:shd w:val="clear" w:color="auto" w:fill="auto"/>
            <w:vAlign w:val="center"/>
          </w:tcPr>
          <w:p w:rsidR="002C12B1" w:rsidRPr="002C12B1" w:rsidRDefault="002C12B1" w:rsidP="002C12B1">
            <w:pPr>
              <w:pStyle w:val="Bezodstpw"/>
              <w:spacing w:line="276" w:lineRule="auto"/>
              <w:ind w:left="0" w:right="0"/>
              <w:jc w:val="center"/>
              <w:rPr>
                <w:rFonts w:ascii="Arial" w:hAnsi="Arial" w:cs="Arial"/>
                <w:sz w:val="16"/>
                <w:szCs w:val="16"/>
                <w:lang w:eastAsia="pl-PL"/>
              </w:rPr>
            </w:pPr>
            <w:r w:rsidRPr="002C12B1">
              <w:rPr>
                <w:rFonts w:ascii="Arial" w:hAnsi="Arial" w:cs="Arial"/>
                <w:sz w:val="16"/>
                <w:szCs w:val="16"/>
                <w:lang w:eastAsia="pl-PL"/>
              </w:rPr>
              <w:t>Budowa kanalizacji na terenie gminy</w:t>
            </w:r>
          </w:p>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Raków w </w:t>
            </w:r>
            <w:proofErr w:type="spellStart"/>
            <w:r w:rsidRPr="002C12B1">
              <w:rPr>
                <w:rFonts w:ascii="Arial" w:hAnsi="Arial" w:cs="Arial"/>
                <w:sz w:val="16"/>
                <w:szCs w:val="16"/>
                <w:lang w:eastAsia="pl-PL"/>
              </w:rPr>
              <w:t>msc</w:t>
            </w:r>
            <w:proofErr w:type="spellEnd"/>
            <w:r w:rsidRPr="002C12B1">
              <w:rPr>
                <w:rFonts w:ascii="Arial" w:hAnsi="Arial" w:cs="Arial"/>
                <w:sz w:val="16"/>
                <w:szCs w:val="16"/>
                <w:lang w:eastAsia="pl-PL"/>
              </w:rPr>
              <w:t xml:space="preserve">. </w:t>
            </w:r>
            <w:proofErr w:type="spellStart"/>
            <w:r w:rsidRPr="002C12B1">
              <w:rPr>
                <w:rFonts w:ascii="Arial" w:hAnsi="Arial" w:cs="Arial"/>
                <w:sz w:val="16"/>
                <w:szCs w:val="16"/>
                <w:lang w:eastAsia="pl-PL"/>
              </w:rPr>
              <w:t>Ociesęki</w:t>
            </w:r>
            <w:proofErr w:type="spellEnd"/>
            <w:r w:rsidRPr="002C12B1">
              <w:rPr>
                <w:rFonts w:ascii="Arial" w:hAnsi="Arial" w:cs="Arial"/>
                <w:sz w:val="16"/>
                <w:szCs w:val="16"/>
                <w:lang w:eastAsia="pl-PL"/>
              </w:rPr>
              <w:t>,  Wólka Pokłonna</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23.</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xml:space="preserve">Budowa kanalizacji w miejscowości  </w:t>
            </w:r>
            <w:proofErr w:type="spellStart"/>
            <w:r w:rsidRPr="002C12B1">
              <w:rPr>
                <w:rFonts w:ascii="Arial" w:hAnsi="Arial" w:cs="Arial"/>
                <w:sz w:val="16"/>
                <w:szCs w:val="16"/>
                <w:lang w:eastAsia="pl-PL"/>
              </w:rPr>
              <w:t>Koziel</w:t>
            </w:r>
            <w:proofErr w:type="spellEnd"/>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24.</w:t>
            </w:r>
          </w:p>
        </w:tc>
        <w:tc>
          <w:tcPr>
            <w:tcW w:w="1585" w:type="pct"/>
            <w:shd w:val="clear" w:color="auto" w:fill="auto"/>
            <w:vAlign w:val="center"/>
          </w:tcPr>
          <w:p w:rsidR="002C12B1" w:rsidRPr="002C12B1" w:rsidRDefault="002C12B1" w:rsidP="002C12B1">
            <w:pPr>
              <w:pStyle w:val="Bezodstpw"/>
              <w:spacing w:line="276" w:lineRule="auto"/>
              <w:ind w:left="0" w:right="0"/>
              <w:jc w:val="center"/>
              <w:rPr>
                <w:rFonts w:ascii="Arial" w:hAnsi="Arial" w:cs="Arial"/>
                <w:sz w:val="16"/>
                <w:szCs w:val="16"/>
                <w:lang w:eastAsia="pl-PL"/>
              </w:rPr>
            </w:pPr>
            <w:r w:rsidRPr="002C12B1">
              <w:rPr>
                <w:rFonts w:ascii="Arial" w:hAnsi="Arial" w:cs="Arial"/>
                <w:sz w:val="16"/>
                <w:szCs w:val="16"/>
                <w:lang w:eastAsia="pl-PL"/>
              </w:rPr>
              <w:t>Budowa kanalizacji w miejscowości Nowa Huta</w:t>
            </w:r>
          </w:p>
          <w:p w:rsidR="002C12B1" w:rsidRPr="002C12B1" w:rsidRDefault="002C12B1" w:rsidP="002C12B1">
            <w:pPr>
              <w:pStyle w:val="Bezodstpw"/>
              <w:spacing w:line="276" w:lineRule="auto"/>
              <w:ind w:left="0" w:right="0"/>
              <w:jc w:val="center"/>
              <w:rPr>
                <w:rFonts w:ascii="Arial" w:hAnsi="Arial" w:cs="Arial"/>
                <w:sz w:val="16"/>
                <w:szCs w:val="16"/>
                <w:lang w:eastAsia="pl-PL"/>
              </w:rPr>
            </w:pPr>
            <w:r w:rsidRPr="002C12B1">
              <w:rPr>
                <w:rFonts w:ascii="Arial" w:hAnsi="Arial" w:cs="Arial"/>
                <w:sz w:val="16"/>
                <w:szCs w:val="16"/>
                <w:lang w:eastAsia="pl-PL"/>
              </w:rPr>
              <w:t>- kanały grawitacyjne o dł. ok. 3000 m</w:t>
            </w:r>
          </w:p>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 lokalna oczyszczalnia ścieków</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25.</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Wprowadzenie zapisów planów zagospodarowania kontroli przestrzennego o niezagospodarowywaniu terenów nieeksploatowanych złó</w:t>
            </w:r>
            <w:r w:rsidRPr="002C12B1">
              <w:rPr>
                <w:rFonts w:ascii="Arial" w:eastAsia="TimesNewRoman,Italic" w:hAnsi="Arial" w:cs="Arial"/>
                <w:sz w:val="16"/>
                <w:szCs w:val="16"/>
              </w:rPr>
              <w:t>ż</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26.</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Promocja rolnictwa ekologicznego i stosowanie dobrych praktyk rolniczych</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27.</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Edukacja ekologiczna</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28.</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lang w:eastAsia="pl-PL"/>
              </w:rPr>
              <w:t>Oznakowanie pomników przyrody na terenie gminy Raków</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r w:rsidR="002C12B1" w:rsidRPr="002C12B1" w:rsidTr="009322AC">
        <w:trPr>
          <w:trHeight w:val="20"/>
          <w:jc w:val="center"/>
        </w:trPr>
        <w:tc>
          <w:tcPr>
            <w:tcW w:w="271"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29.</w:t>
            </w:r>
          </w:p>
        </w:tc>
        <w:tc>
          <w:tcPr>
            <w:tcW w:w="1585"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Wyposażanie jednostek straży pożarny w odpowiedni sprzęt, dofinansowanie ich funkcjonowania</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6"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c>
          <w:tcPr>
            <w:tcW w:w="284" w:type="pct"/>
            <w:shd w:val="clear" w:color="auto" w:fill="auto"/>
            <w:vAlign w:val="center"/>
          </w:tcPr>
          <w:p w:rsidR="002C12B1" w:rsidRPr="002C12B1" w:rsidRDefault="002C12B1" w:rsidP="002C12B1">
            <w:pPr>
              <w:spacing w:after="0" w:line="276" w:lineRule="auto"/>
              <w:jc w:val="center"/>
              <w:rPr>
                <w:rFonts w:ascii="Arial" w:hAnsi="Arial" w:cs="Arial"/>
                <w:sz w:val="16"/>
                <w:szCs w:val="16"/>
              </w:rPr>
            </w:pPr>
            <w:r w:rsidRPr="002C12B1">
              <w:rPr>
                <w:rFonts w:ascii="Arial" w:hAnsi="Arial" w:cs="Arial"/>
                <w:sz w:val="16"/>
                <w:szCs w:val="16"/>
              </w:rPr>
              <w:t>0</w:t>
            </w:r>
          </w:p>
        </w:tc>
      </w:tr>
    </w:tbl>
    <w:p w:rsidR="002C12B1" w:rsidRPr="002C12B1" w:rsidRDefault="002C12B1" w:rsidP="002C12B1">
      <w:pPr>
        <w:autoSpaceDE w:val="0"/>
        <w:autoSpaceDN w:val="0"/>
        <w:adjustRightInd w:val="0"/>
        <w:spacing w:line="276" w:lineRule="auto"/>
        <w:rPr>
          <w:rFonts w:ascii="Arial" w:hAnsi="Arial" w:cs="Arial"/>
          <w:lang w:eastAsia="pl-PL"/>
        </w:rPr>
      </w:pPr>
      <w:r w:rsidRPr="002C12B1">
        <w:rPr>
          <w:rFonts w:ascii="Arial" w:hAnsi="Arial" w:cs="Arial"/>
          <w:lang w:eastAsia="pl-PL"/>
        </w:rPr>
        <w:t xml:space="preserve">„+” oddziaływanie pozytywne „-” oddziaływanie negatywne „0” brak oddziaływania „+/-” oddziaływanie pozytywne </w:t>
      </w:r>
      <w:r w:rsidRPr="002C12B1">
        <w:rPr>
          <w:rFonts w:ascii="Arial" w:hAnsi="Arial" w:cs="Arial"/>
          <w:lang w:eastAsia="pl-PL"/>
        </w:rPr>
        <w:br/>
        <w:t>i negatywne „N” brak możliwości określenia oddziaływania</w:t>
      </w:r>
    </w:p>
    <w:p w:rsidR="002C12B1" w:rsidRPr="002C12B1" w:rsidRDefault="002C12B1" w:rsidP="002C12B1">
      <w:pPr>
        <w:pStyle w:val="Akapitzlist"/>
        <w:autoSpaceDE w:val="0"/>
        <w:autoSpaceDN w:val="0"/>
        <w:adjustRightInd w:val="0"/>
        <w:spacing w:before="0" w:after="0" w:line="276" w:lineRule="auto"/>
        <w:ind w:left="0"/>
        <w:rPr>
          <w:rFonts w:ascii="Arial" w:hAnsi="Arial" w:cs="Arial"/>
          <w:szCs w:val="22"/>
        </w:rPr>
      </w:pPr>
      <w:r w:rsidRPr="002C12B1">
        <w:rPr>
          <w:rFonts w:ascii="Arial" w:hAnsi="Arial" w:cs="Arial"/>
          <w:szCs w:val="22"/>
        </w:rPr>
        <w:t>Większość planowanych zadań będzie wywierało pozytywny wpływ bądź nie będzie oddziaływało na środowisko, zdrowie czy dobra kultury.</w:t>
      </w:r>
    </w:p>
    <w:p w:rsidR="002C12B1" w:rsidRPr="002C12B1" w:rsidRDefault="002C12B1" w:rsidP="002C12B1">
      <w:pPr>
        <w:spacing w:line="276" w:lineRule="auto"/>
        <w:jc w:val="both"/>
        <w:rPr>
          <w:rFonts w:ascii="Arial" w:hAnsi="Arial" w:cs="Arial"/>
          <w:b/>
        </w:rPr>
      </w:pPr>
      <w:r w:rsidRPr="002C12B1">
        <w:rPr>
          <w:rFonts w:ascii="Arial" w:hAnsi="Arial" w:cs="Arial"/>
          <w:b/>
        </w:rPr>
        <w:t>Ochrona klimatu i jakości powietrza</w:t>
      </w:r>
    </w:p>
    <w:p w:rsidR="002C12B1" w:rsidRPr="002C12B1" w:rsidRDefault="002C12B1" w:rsidP="002C12B1">
      <w:pPr>
        <w:spacing w:line="276" w:lineRule="auto"/>
        <w:jc w:val="both"/>
        <w:rPr>
          <w:rFonts w:ascii="Arial" w:hAnsi="Arial" w:cs="Arial"/>
        </w:rPr>
      </w:pPr>
      <w:r w:rsidRPr="002C12B1">
        <w:rPr>
          <w:rFonts w:ascii="Arial" w:hAnsi="Arial" w:cs="Arial"/>
        </w:rPr>
        <w:t xml:space="preserve">Zadania zaplanowane do realizacji w Programie Ochrony Środowiska dla Gminy Raków nie spowodują przyspieszenia/pogłębienia zmian klimatycznych. Wręcz przeciwnie, realizacja zadań w zakresie montażu kolektorów słonecznych, paneli fotowoltaicznych, </w:t>
      </w:r>
      <w:r w:rsidRPr="002C12B1">
        <w:rPr>
          <w:rFonts w:ascii="Arial" w:hAnsi="Arial" w:cs="Arial"/>
        </w:rPr>
        <w:lastRenderedPageBreak/>
        <w:t xml:space="preserve">termomodernizacji budynków oraz wymiany oświetlenia spowoduje zwiększenie udziału </w:t>
      </w:r>
      <w:proofErr w:type="spellStart"/>
      <w:r w:rsidRPr="002C12B1">
        <w:rPr>
          <w:rFonts w:ascii="Arial" w:hAnsi="Arial" w:cs="Arial"/>
        </w:rPr>
        <w:t>oze</w:t>
      </w:r>
      <w:proofErr w:type="spellEnd"/>
      <w:r w:rsidRPr="002C12B1">
        <w:rPr>
          <w:rFonts w:ascii="Arial" w:hAnsi="Arial" w:cs="Arial"/>
        </w:rPr>
        <w:t xml:space="preserve"> w bilansie energetycznym Gminy oraz wpłynie wzrost efektywności energetycznej infrastruktury, co z kolei wpłynie na ograniczenie emisji gazów cieplarnianych do atmosfery i minimalizację problemu niskiej emisji na przedmiotowym terenie. W konsekwencji, ograniczenie efektu cieplarnianego, wpłynie na zahamowanie zmian klimatycznych, poprawi stanu zdrowia mieszkańców, a także zwiększenie różnorodności biologicznej.</w:t>
      </w:r>
    </w:p>
    <w:p w:rsidR="002C12B1" w:rsidRPr="002C12B1" w:rsidRDefault="002C12B1" w:rsidP="002C12B1">
      <w:pPr>
        <w:autoSpaceDE w:val="0"/>
        <w:autoSpaceDN w:val="0"/>
        <w:adjustRightInd w:val="0"/>
        <w:spacing w:line="276" w:lineRule="auto"/>
        <w:jc w:val="both"/>
        <w:rPr>
          <w:rFonts w:ascii="Arial" w:hAnsi="Arial" w:cs="Arial"/>
          <w:lang w:eastAsia="pl-PL"/>
        </w:rPr>
      </w:pPr>
      <w:r w:rsidRPr="002C12B1">
        <w:rPr>
          <w:rFonts w:ascii="Arial" w:hAnsi="Arial" w:cs="Arial"/>
          <w:lang w:eastAsia="pl-PL"/>
        </w:rPr>
        <w:t xml:space="preserve">Realizacja </w:t>
      </w:r>
      <w:r w:rsidRPr="002C12B1">
        <w:rPr>
          <w:rFonts w:ascii="Arial" w:hAnsi="Arial" w:cs="Arial"/>
          <w:i/>
          <w:lang w:eastAsia="pl-PL"/>
        </w:rPr>
        <w:t>Programu Ochrony Środowiska</w:t>
      </w:r>
      <w:r w:rsidRPr="002C12B1">
        <w:rPr>
          <w:rFonts w:ascii="Arial" w:hAnsi="Arial" w:cs="Arial"/>
          <w:lang w:eastAsia="pl-PL"/>
        </w:rPr>
        <w:t xml:space="preserve"> wpłynie na redukcję zanieczyszczeń powietrza powstających w wyniku ruchu komunikacyjnego. Poprawa jakości dróg i ich przebudowa ma wpływ na redukcję emisji gazów cieplarnianych przyczyniając się do adaptacji do zmian klimatu. Ponadto wszystkie zaplanowane działania w </w:t>
      </w:r>
      <w:r w:rsidRPr="002C12B1">
        <w:rPr>
          <w:rFonts w:ascii="Arial" w:hAnsi="Arial" w:cs="Arial"/>
          <w:i/>
          <w:lang w:eastAsia="pl-PL"/>
        </w:rPr>
        <w:t>Programie</w:t>
      </w:r>
      <w:r w:rsidRPr="002C12B1">
        <w:rPr>
          <w:rFonts w:ascii="Arial" w:hAnsi="Arial" w:cs="Arial"/>
        </w:rPr>
        <w:t xml:space="preserve">, dzięki wykonaniu z odpowiednich materiałów, spełniających wymagane parametry, </w:t>
      </w:r>
      <w:r w:rsidRPr="002C12B1">
        <w:rPr>
          <w:rFonts w:ascii="Arial" w:hAnsi="Arial" w:cs="Arial"/>
          <w:lang w:eastAsia="en-GB"/>
        </w:rPr>
        <w:t>wytrzymałych na uszkodzenia mechaniczne i zmiany klimatu</w:t>
      </w:r>
      <w:r w:rsidRPr="002C12B1">
        <w:rPr>
          <w:rFonts w:ascii="Arial" w:hAnsi="Arial" w:cs="Arial"/>
        </w:rPr>
        <w:t>, będą zabezpieczone przed działaniem m.in. mrozu, upału, opadami atmosferycznymi i wiatrem. Dodatkowo inwestycje realizowane będą z wykorzystaniem sprawnych maszyn i urządzeń, co również przyczyni się do ograniczenia ilości emisji CO</w:t>
      </w:r>
      <w:r w:rsidRPr="002C12B1">
        <w:rPr>
          <w:rFonts w:ascii="Arial" w:hAnsi="Arial" w:cs="Arial"/>
          <w:vertAlign w:val="subscript"/>
        </w:rPr>
        <w:t>2</w:t>
      </w:r>
      <w:r w:rsidRPr="002C12B1">
        <w:rPr>
          <w:rFonts w:ascii="Arial" w:hAnsi="Arial" w:cs="Arial"/>
        </w:rPr>
        <w:t xml:space="preserve"> oraz innych szkodliwych gazów i pyłów emitowanych do atmosfery</w:t>
      </w:r>
      <w:r w:rsidRPr="002C12B1">
        <w:rPr>
          <w:rFonts w:ascii="Arial" w:hAnsi="Arial" w:cs="Arial"/>
          <w:lang w:eastAsia="pl-PL"/>
        </w:rPr>
        <w:t>.</w:t>
      </w:r>
    </w:p>
    <w:p w:rsidR="002C12B1" w:rsidRPr="002C12B1" w:rsidRDefault="002C12B1" w:rsidP="002C12B1">
      <w:pPr>
        <w:autoSpaceDE w:val="0"/>
        <w:autoSpaceDN w:val="0"/>
        <w:adjustRightInd w:val="0"/>
        <w:spacing w:line="276" w:lineRule="auto"/>
        <w:jc w:val="both"/>
        <w:rPr>
          <w:rFonts w:ascii="Arial" w:hAnsi="Arial" w:cs="Arial"/>
          <w:lang w:eastAsia="pl-PL"/>
        </w:rPr>
      </w:pPr>
      <w:r w:rsidRPr="002C12B1">
        <w:rPr>
          <w:rFonts w:ascii="Arial" w:hAnsi="Arial" w:cs="Arial"/>
          <w:lang w:eastAsia="pl-PL"/>
        </w:rPr>
        <w:t>Podjęcie działań edukacyjnych w zakresie prawidłowego gospodarowania odpadami jest bardzo istotne. Przeprowadzenie akcji ekologicznych poskutkuje osiągnięciem szeregu korzyści, uświadomi mieszkańców i wpłynie pozytywnie na zdrowie ludzi, wartości kulturowe, środowisko i krajobraz, a zatem na faunę, florę, jakość wód, powietrza i dobry stan gleb.</w:t>
      </w:r>
    </w:p>
    <w:p w:rsidR="002C12B1" w:rsidRPr="002C12B1" w:rsidRDefault="002C12B1" w:rsidP="002C12B1">
      <w:pPr>
        <w:spacing w:after="0" w:line="276" w:lineRule="auto"/>
        <w:jc w:val="both"/>
        <w:rPr>
          <w:rFonts w:ascii="Arial" w:hAnsi="Arial" w:cs="Arial"/>
          <w:b/>
        </w:rPr>
      </w:pPr>
      <w:r w:rsidRPr="002C12B1">
        <w:rPr>
          <w:rFonts w:ascii="Arial" w:hAnsi="Arial" w:cs="Arial"/>
          <w:b/>
        </w:rPr>
        <w:t>Zagrożenia hałasem</w:t>
      </w:r>
    </w:p>
    <w:p w:rsidR="002C12B1" w:rsidRPr="002C12B1" w:rsidRDefault="002C12B1" w:rsidP="002C12B1">
      <w:pPr>
        <w:autoSpaceDE w:val="0"/>
        <w:autoSpaceDN w:val="0"/>
        <w:adjustRightInd w:val="0"/>
        <w:spacing w:after="0" w:line="276" w:lineRule="auto"/>
        <w:jc w:val="both"/>
        <w:rPr>
          <w:rFonts w:ascii="Arial" w:hAnsi="Arial" w:cs="Arial"/>
        </w:rPr>
      </w:pPr>
      <w:r w:rsidRPr="002C12B1">
        <w:rPr>
          <w:rFonts w:ascii="Arial" w:hAnsi="Arial" w:cs="Arial"/>
        </w:rPr>
        <w:t xml:space="preserve">Przebudowy dróg i poprawa ich stanu ma celu ograniczenie emisji hałasu komunikacyjnego i jego negatywnego oddziaływania na człowieka. Są to działania ochronne prowadzone w celu nie doprowadzenia do przekroczeń dopuszczalnych norm hałasu. </w:t>
      </w:r>
    </w:p>
    <w:p w:rsidR="002C12B1" w:rsidRPr="002C12B1" w:rsidRDefault="002C12B1" w:rsidP="002C12B1">
      <w:pPr>
        <w:spacing w:after="0" w:line="276" w:lineRule="auto"/>
        <w:jc w:val="both"/>
        <w:rPr>
          <w:rFonts w:ascii="Arial" w:hAnsi="Arial" w:cs="Arial"/>
          <w:b/>
        </w:rPr>
      </w:pPr>
      <w:r w:rsidRPr="002C12B1">
        <w:rPr>
          <w:rFonts w:ascii="Arial" w:hAnsi="Arial" w:cs="Arial"/>
          <w:b/>
        </w:rPr>
        <w:t>Pola elektromagnetyczne</w:t>
      </w:r>
    </w:p>
    <w:p w:rsidR="002C12B1" w:rsidRPr="002C12B1" w:rsidRDefault="002C12B1" w:rsidP="002C12B1">
      <w:pPr>
        <w:autoSpaceDE w:val="0"/>
        <w:autoSpaceDN w:val="0"/>
        <w:adjustRightInd w:val="0"/>
        <w:spacing w:after="0" w:line="276" w:lineRule="auto"/>
        <w:jc w:val="both"/>
        <w:rPr>
          <w:rFonts w:ascii="Arial" w:hAnsi="Arial" w:cs="Arial"/>
          <w:b/>
        </w:rPr>
      </w:pPr>
      <w:r w:rsidRPr="002C12B1">
        <w:rPr>
          <w:rFonts w:ascii="Arial" w:hAnsi="Arial" w:cs="Arial"/>
        </w:rPr>
        <w:t xml:space="preserve">W celu ograniczania negatywnego oddziaływania promieniowania elektromagnetycznego na ludzi i środowisko planowane jest wprowadzenie do nowych miejscowych planów zagospodarowania przestrzennego zapisów poświęconych ochronie przed polami elektromagnetycznymi (w tym zasad lokalizacji instalacji emitujących pola elektromagnetyczne z uwzględnieniem walorów krajobrazowych). Przedsięwzięcie to nie będzie oddziaływać negatywnie  na środowisko i nie powoduje jego przekształcenia. </w:t>
      </w:r>
    </w:p>
    <w:p w:rsidR="002C12B1" w:rsidRPr="002C12B1" w:rsidRDefault="002C12B1" w:rsidP="002C12B1">
      <w:pPr>
        <w:autoSpaceDE w:val="0"/>
        <w:autoSpaceDN w:val="0"/>
        <w:adjustRightInd w:val="0"/>
        <w:spacing w:after="0" w:line="276" w:lineRule="auto"/>
        <w:jc w:val="both"/>
        <w:rPr>
          <w:rFonts w:ascii="Arial" w:hAnsi="Arial" w:cs="Arial"/>
          <w:b/>
        </w:rPr>
      </w:pPr>
      <w:r w:rsidRPr="002C12B1">
        <w:rPr>
          <w:rFonts w:ascii="Arial" w:hAnsi="Arial" w:cs="Arial"/>
          <w:b/>
        </w:rPr>
        <w:t xml:space="preserve">Gospodarowanie wodami i gospodarka </w:t>
      </w:r>
      <w:proofErr w:type="spellStart"/>
      <w:r w:rsidRPr="002C12B1">
        <w:rPr>
          <w:rFonts w:ascii="Arial" w:hAnsi="Arial" w:cs="Arial"/>
          <w:b/>
        </w:rPr>
        <w:t>wodno</w:t>
      </w:r>
      <w:proofErr w:type="spellEnd"/>
      <w:r w:rsidRPr="002C12B1">
        <w:rPr>
          <w:rFonts w:ascii="Arial" w:hAnsi="Arial" w:cs="Arial"/>
          <w:b/>
        </w:rPr>
        <w:t xml:space="preserve"> – ściekowa </w:t>
      </w:r>
    </w:p>
    <w:p w:rsidR="002C12B1" w:rsidRPr="002C12B1" w:rsidRDefault="002C12B1" w:rsidP="002C12B1">
      <w:pPr>
        <w:autoSpaceDE w:val="0"/>
        <w:autoSpaceDN w:val="0"/>
        <w:adjustRightInd w:val="0"/>
        <w:spacing w:after="0" w:line="276" w:lineRule="auto"/>
        <w:jc w:val="both"/>
        <w:rPr>
          <w:rFonts w:ascii="Arial" w:hAnsi="Arial" w:cs="Arial"/>
        </w:rPr>
      </w:pPr>
      <w:r w:rsidRPr="002C12B1">
        <w:rPr>
          <w:rFonts w:ascii="Arial" w:hAnsi="Arial" w:cs="Arial"/>
        </w:rPr>
        <w:t xml:space="preserve">Planowane inwestycje w zakresie gospodarki wodami oraz gospodarki wodno-ściekowej, przyczynią się do zmniejszenia się negatywnego oddziaływania gospodarki ściekowej na środowisko naturalne, poprawi czystość wód i gleby. Przyczynią się również do podniesienia standardu życia mieszkańców Gminy. Realizacja tych zadań wyeliminuje niekontrolowany sposób wprowadzania do środowiska ścieków z indywidualnych zbiorników bezodpływowych. </w:t>
      </w:r>
    </w:p>
    <w:p w:rsidR="002C12B1" w:rsidRPr="002C12B1" w:rsidRDefault="002C12B1" w:rsidP="002C12B1">
      <w:pPr>
        <w:autoSpaceDE w:val="0"/>
        <w:autoSpaceDN w:val="0"/>
        <w:adjustRightInd w:val="0"/>
        <w:spacing w:after="0" w:line="276" w:lineRule="auto"/>
        <w:jc w:val="both"/>
        <w:rPr>
          <w:rFonts w:ascii="Arial" w:hAnsi="Arial" w:cs="Arial"/>
        </w:rPr>
      </w:pPr>
      <w:r w:rsidRPr="002C12B1">
        <w:rPr>
          <w:rFonts w:ascii="Arial" w:hAnsi="Arial" w:cs="Arial"/>
        </w:rPr>
        <w:t xml:space="preserve">Wdrożenie zadań określonych w Programie jest konieczne i korzystne dla środowiska naturalnego i jego poszczególnych składników, pośrednio oddziałując również na funkcjonowanie flory i fauny. </w:t>
      </w:r>
    </w:p>
    <w:p w:rsidR="002C12B1" w:rsidRPr="002C12B1" w:rsidRDefault="002C12B1" w:rsidP="002C12B1">
      <w:pPr>
        <w:spacing w:after="0" w:line="276" w:lineRule="auto"/>
        <w:jc w:val="both"/>
        <w:rPr>
          <w:rFonts w:ascii="Arial" w:hAnsi="Arial" w:cs="Arial"/>
          <w:b/>
        </w:rPr>
      </w:pPr>
      <w:r w:rsidRPr="002C12B1">
        <w:rPr>
          <w:rFonts w:ascii="Arial" w:hAnsi="Arial" w:cs="Arial"/>
          <w:b/>
        </w:rPr>
        <w:t>Zasoby geologiczne i gleby oraz gospodarka odpadami i zapobieganie powstawaniu odpadów</w:t>
      </w:r>
    </w:p>
    <w:p w:rsidR="002C12B1" w:rsidRPr="002C12B1" w:rsidRDefault="002C12B1" w:rsidP="002C12B1">
      <w:pPr>
        <w:suppressAutoHyphens/>
        <w:autoSpaceDE w:val="0"/>
        <w:autoSpaceDN w:val="0"/>
        <w:adjustRightInd w:val="0"/>
        <w:spacing w:after="0" w:line="276" w:lineRule="auto"/>
        <w:jc w:val="both"/>
        <w:rPr>
          <w:rFonts w:ascii="Arial" w:hAnsi="Arial" w:cs="Arial"/>
          <w:bCs/>
          <w:iCs/>
        </w:rPr>
      </w:pPr>
      <w:r w:rsidRPr="002C12B1">
        <w:rPr>
          <w:rFonts w:ascii="Arial" w:hAnsi="Arial" w:cs="Arial"/>
          <w:bCs/>
          <w:iCs/>
        </w:rPr>
        <w:t xml:space="preserve">Prawidłowa gospodarka odpadami </w:t>
      </w:r>
      <w:r w:rsidRPr="002C12B1">
        <w:rPr>
          <w:rFonts w:ascii="Arial" w:hAnsi="Arial" w:cs="Arial"/>
          <w:color w:val="000000"/>
          <w:lang w:eastAsia="pl-PL"/>
        </w:rPr>
        <w:t xml:space="preserve">ma </w:t>
      </w:r>
      <w:r w:rsidRPr="002C12B1">
        <w:rPr>
          <w:rFonts w:ascii="Arial" w:hAnsi="Arial" w:cs="Arial"/>
          <w:bCs/>
          <w:iCs/>
        </w:rPr>
        <w:t xml:space="preserve">ogromny wpływ na stan środowiska przyrodniczego, bezpośrednio wpływając na jego wszystkie elementy (m.in. powietrze atmosferyczne, wody, powierzchnię ziemi, faunę i florę). Edukacja ekologiczna mieszkańców w tym zakresie przyczynia się do zmniejszenia ilości odpadów, a także uświadamia na temat istoty ich </w:t>
      </w:r>
      <w:r w:rsidRPr="002C12B1">
        <w:rPr>
          <w:rFonts w:ascii="Arial" w:hAnsi="Arial" w:cs="Arial"/>
          <w:bCs/>
          <w:iCs/>
        </w:rPr>
        <w:lastRenderedPageBreak/>
        <w:t>selektywnego zbierania. Prawidłowe postępowania z odpadami pozwala na ograniczenie zanieczyszczenia środowiska. Ponadto wprowadzenie odpowiednich zapisów do planów zagospodarowania przestrzennego o  </w:t>
      </w:r>
      <w:r w:rsidRPr="002C12B1">
        <w:rPr>
          <w:rFonts w:ascii="Arial" w:hAnsi="Arial" w:cs="Arial"/>
          <w:iCs/>
        </w:rPr>
        <w:t>niezagospodarowywaniu terenów nieeksploatowanych złó</w:t>
      </w:r>
      <w:r w:rsidRPr="002C12B1">
        <w:rPr>
          <w:rFonts w:ascii="Arial" w:eastAsia="TimesNewRoman,Italic" w:hAnsi="Arial" w:cs="Arial"/>
          <w:iCs/>
        </w:rPr>
        <w:t>ż, wpływa na ochronę takich obszarów i pozytywnie oddziałuje na środowisko.</w:t>
      </w:r>
    </w:p>
    <w:p w:rsidR="002C12B1" w:rsidRPr="002C12B1" w:rsidRDefault="002C12B1" w:rsidP="002C12B1">
      <w:pPr>
        <w:spacing w:after="0" w:line="276" w:lineRule="auto"/>
        <w:jc w:val="both"/>
        <w:rPr>
          <w:rFonts w:ascii="Arial" w:hAnsi="Arial" w:cs="Arial"/>
          <w:b/>
        </w:rPr>
      </w:pPr>
      <w:r w:rsidRPr="002C12B1">
        <w:rPr>
          <w:rFonts w:ascii="Arial" w:hAnsi="Arial" w:cs="Arial"/>
          <w:b/>
        </w:rPr>
        <w:t>Zasoby przyrodnicze</w:t>
      </w:r>
    </w:p>
    <w:p w:rsidR="002C12B1" w:rsidRPr="002C12B1" w:rsidRDefault="002C12B1" w:rsidP="002C12B1">
      <w:pPr>
        <w:spacing w:after="0" w:line="276" w:lineRule="auto"/>
        <w:jc w:val="both"/>
        <w:rPr>
          <w:rFonts w:ascii="Arial" w:hAnsi="Arial" w:cs="Arial"/>
        </w:rPr>
      </w:pPr>
      <w:r w:rsidRPr="002C12B1">
        <w:rPr>
          <w:rFonts w:ascii="Arial" w:hAnsi="Arial" w:cs="Arial"/>
        </w:rPr>
        <w:t xml:space="preserve">Zawarte w Programie zadanie dotyczące oznakowania pomników przyrody na terenie Gminy ma na celu ich ochronę i zabezpieczenie przed degradacją. Zaplanowane prace nie naruszą w sposób niewłaściwy istniejących ekosystemów. </w:t>
      </w:r>
    </w:p>
    <w:p w:rsidR="002C12B1" w:rsidRPr="002C12B1" w:rsidRDefault="002C12B1" w:rsidP="002C12B1">
      <w:pPr>
        <w:autoSpaceDE w:val="0"/>
        <w:autoSpaceDN w:val="0"/>
        <w:adjustRightInd w:val="0"/>
        <w:spacing w:after="0" w:line="276" w:lineRule="auto"/>
        <w:jc w:val="both"/>
        <w:rPr>
          <w:rFonts w:ascii="Arial" w:hAnsi="Arial" w:cs="Arial"/>
          <w:lang w:eastAsia="pl-PL"/>
        </w:rPr>
      </w:pPr>
      <w:r w:rsidRPr="002C12B1">
        <w:rPr>
          <w:rFonts w:ascii="Arial" w:hAnsi="Arial" w:cs="Arial"/>
          <w:lang w:eastAsia="pl-PL"/>
        </w:rPr>
        <w:t>Ponadto wszystkie planowane zadania przez Gminę nie narusza wyznaczonych dla obszarów chronionych zakazów oraz nie stanowią dla nich zagrożenia. Na terenie Gminy nie będą podejmowane działania, których skutkiem byłoby naruszenie katalogu czynności zabronionych w odniesieniu do poszczególnych form ochrony przyrody, występujących na tym obszarze. Zadania nie wpłyną na populacje siedlisk i gatunków.</w:t>
      </w:r>
    </w:p>
    <w:p w:rsidR="002C12B1" w:rsidRPr="002C12B1" w:rsidRDefault="002C12B1" w:rsidP="002C12B1">
      <w:pPr>
        <w:spacing w:after="0" w:line="276" w:lineRule="auto"/>
        <w:jc w:val="both"/>
        <w:rPr>
          <w:rFonts w:ascii="Arial" w:hAnsi="Arial" w:cs="Arial"/>
          <w:b/>
        </w:rPr>
      </w:pPr>
      <w:r w:rsidRPr="002C12B1">
        <w:rPr>
          <w:rFonts w:ascii="Arial" w:hAnsi="Arial" w:cs="Arial"/>
          <w:b/>
        </w:rPr>
        <w:t>Zagrożenia poważnymi awariami</w:t>
      </w:r>
    </w:p>
    <w:p w:rsidR="002C12B1" w:rsidRPr="002C12B1" w:rsidRDefault="002C12B1" w:rsidP="002C12B1">
      <w:pPr>
        <w:spacing w:after="0" w:line="276" w:lineRule="auto"/>
        <w:jc w:val="both"/>
        <w:rPr>
          <w:rFonts w:ascii="Arial" w:hAnsi="Arial" w:cs="Arial"/>
        </w:rPr>
      </w:pPr>
      <w:r w:rsidRPr="002C12B1">
        <w:rPr>
          <w:rFonts w:ascii="Arial" w:hAnsi="Arial" w:cs="Arial"/>
        </w:rPr>
        <w:t>W Programie uwzględniono doposażenie jednostek straży pożarnej. Planowany efektem tego zadania jest zapewnienie możliwie szybkiej reakcji w sytuacjach zagrażających bezpieczeństwu życia i zdrowiu mieszkańców Gminy oraz odpowiednia interwencja. Zadanie wpływa również na zabezpieczenie przed wystąpieniem poważnych awarii i minimalizację następujących po niej skutków.</w:t>
      </w:r>
    </w:p>
    <w:p w:rsidR="002C12B1" w:rsidRPr="002C12B1" w:rsidRDefault="002C12B1" w:rsidP="002C12B1">
      <w:pPr>
        <w:pStyle w:val="Akapitzlist"/>
        <w:numPr>
          <w:ilvl w:val="0"/>
          <w:numId w:val="13"/>
        </w:numPr>
        <w:spacing w:before="0" w:after="0" w:line="276" w:lineRule="auto"/>
        <w:ind w:left="357" w:right="0" w:hanging="357"/>
        <w:rPr>
          <w:rFonts w:ascii="Arial" w:hAnsi="Arial" w:cs="Arial"/>
          <w:b/>
          <w:color w:val="000000" w:themeColor="text1"/>
          <w:szCs w:val="22"/>
          <w:lang w:eastAsia="pl-PL"/>
        </w:rPr>
      </w:pPr>
      <w:r w:rsidRPr="002C12B1">
        <w:rPr>
          <w:rFonts w:ascii="Arial" w:hAnsi="Arial" w:cs="Arial"/>
          <w:b/>
          <w:color w:val="000000" w:themeColor="text1"/>
          <w:szCs w:val="22"/>
          <w:lang w:eastAsia="pl-PL"/>
        </w:rPr>
        <w:t>cechy obszaru objętego oddziaływaniem na środowisko –</w:t>
      </w:r>
      <w:r w:rsidRPr="002C12B1">
        <w:rPr>
          <w:rFonts w:ascii="Arial" w:hAnsi="Arial" w:cs="Arial"/>
          <w:color w:val="000000" w:themeColor="text1"/>
          <w:szCs w:val="22"/>
          <w:lang w:eastAsia="pl-PL"/>
        </w:rPr>
        <w:t xml:space="preserve"> na obszarze Gminy Raków występują obszary chronione, stanowiące walory krajobrazowo-przyrodnicze obszaru, do których należą:</w:t>
      </w:r>
      <w:r w:rsidRPr="002C12B1">
        <w:rPr>
          <w:rFonts w:ascii="Arial" w:hAnsi="Arial" w:cs="Arial"/>
          <w:szCs w:val="22"/>
        </w:rPr>
        <w:t xml:space="preserve"> </w:t>
      </w:r>
      <w:proofErr w:type="spellStart"/>
      <w:r w:rsidRPr="002C12B1">
        <w:rPr>
          <w:rFonts w:ascii="Arial" w:hAnsi="Arial" w:cs="Arial"/>
          <w:szCs w:val="22"/>
        </w:rPr>
        <w:t>Cisowsko</w:t>
      </w:r>
      <w:proofErr w:type="spellEnd"/>
      <w:r w:rsidRPr="002C12B1">
        <w:rPr>
          <w:rFonts w:ascii="Arial" w:hAnsi="Arial" w:cs="Arial"/>
          <w:szCs w:val="22"/>
        </w:rPr>
        <w:t xml:space="preserve"> - </w:t>
      </w:r>
      <w:proofErr w:type="spellStart"/>
      <w:r w:rsidRPr="002C12B1">
        <w:rPr>
          <w:rFonts w:ascii="Arial" w:hAnsi="Arial" w:cs="Arial"/>
          <w:szCs w:val="22"/>
        </w:rPr>
        <w:t>Orłowiński</w:t>
      </w:r>
      <w:proofErr w:type="spellEnd"/>
      <w:r w:rsidRPr="002C12B1">
        <w:rPr>
          <w:rFonts w:ascii="Arial" w:hAnsi="Arial" w:cs="Arial"/>
          <w:szCs w:val="22"/>
        </w:rPr>
        <w:t xml:space="preserve"> Park Krajobrazowy, Chmielnicko-Szydłowski Obszar Chronionego Krajobrazu, </w:t>
      </w:r>
      <w:proofErr w:type="spellStart"/>
      <w:r w:rsidRPr="002C12B1">
        <w:rPr>
          <w:rFonts w:ascii="Arial" w:hAnsi="Arial" w:cs="Arial"/>
          <w:szCs w:val="22"/>
        </w:rPr>
        <w:t>Cisowsko</w:t>
      </w:r>
      <w:proofErr w:type="spellEnd"/>
      <w:r w:rsidRPr="002C12B1">
        <w:rPr>
          <w:rFonts w:ascii="Arial" w:hAnsi="Arial" w:cs="Arial"/>
          <w:szCs w:val="22"/>
        </w:rPr>
        <w:t xml:space="preserve">-Orłowski Obszar Chronionego Krajobrazu, Obszar Natura 2000 - Lasy </w:t>
      </w:r>
      <w:proofErr w:type="spellStart"/>
      <w:r w:rsidRPr="002C12B1">
        <w:rPr>
          <w:rFonts w:ascii="Arial" w:hAnsi="Arial" w:cs="Arial"/>
          <w:szCs w:val="22"/>
        </w:rPr>
        <w:t>Cisowsko</w:t>
      </w:r>
      <w:proofErr w:type="spellEnd"/>
      <w:r w:rsidRPr="002C12B1">
        <w:rPr>
          <w:rFonts w:ascii="Arial" w:hAnsi="Arial" w:cs="Arial"/>
          <w:szCs w:val="22"/>
        </w:rPr>
        <w:t xml:space="preserve"> - </w:t>
      </w:r>
      <w:proofErr w:type="spellStart"/>
      <w:r w:rsidRPr="002C12B1">
        <w:rPr>
          <w:rFonts w:ascii="Arial" w:hAnsi="Arial" w:cs="Arial"/>
          <w:szCs w:val="22"/>
        </w:rPr>
        <w:t>Orłowińskie</w:t>
      </w:r>
      <w:proofErr w:type="spellEnd"/>
      <w:r w:rsidRPr="002C12B1">
        <w:rPr>
          <w:rFonts w:ascii="Arial" w:hAnsi="Arial" w:cs="Arial"/>
          <w:szCs w:val="22"/>
        </w:rPr>
        <w:t xml:space="preserve"> (PLH260040), pomniki przyrody i użytki ekologiczne.</w:t>
      </w:r>
    </w:p>
    <w:p w:rsidR="002C12B1" w:rsidRPr="002C12B1" w:rsidRDefault="002C12B1" w:rsidP="002C12B1">
      <w:pPr>
        <w:pStyle w:val="Akapitzlist"/>
        <w:numPr>
          <w:ilvl w:val="0"/>
          <w:numId w:val="13"/>
        </w:numPr>
        <w:spacing w:before="0" w:after="0" w:line="276" w:lineRule="auto"/>
        <w:ind w:left="357" w:right="0" w:hanging="357"/>
        <w:rPr>
          <w:rFonts w:ascii="Arial" w:hAnsi="Arial" w:cs="Arial"/>
          <w:b/>
          <w:color w:val="000000" w:themeColor="text1"/>
          <w:szCs w:val="22"/>
          <w:lang w:eastAsia="pl-PL"/>
        </w:rPr>
      </w:pPr>
      <w:r w:rsidRPr="002C12B1">
        <w:rPr>
          <w:rFonts w:ascii="Arial" w:hAnsi="Arial" w:cs="Arial"/>
          <w:b/>
          <w:color w:val="000000" w:themeColor="text1"/>
          <w:szCs w:val="22"/>
          <w:lang w:eastAsia="pl-PL"/>
        </w:rPr>
        <w:t xml:space="preserve">obszary o szczególnych właściwościach naturalnych lub posiadające znaczenie dla dziedzictwa kulturowego, wrażliwe na oddziaływania, istniejące przekroczenia standardów jakości środowiska lub intensywne wykorzystanie terenu – </w:t>
      </w:r>
      <w:r w:rsidRPr="002C12B1">
        <w:rPr>
          <w:rFonts w:ascii="Arial" w:hAnsi="Arial" w:cs="Arial"/>
          <w:color w:val="000000" w:themeColor="text1"/>
          <w:szCs w:val="22"/>
          <w:lang w:eastAsia="pl-PL"/>
        </w:rPr>
        <w:t>dokument</w:t>
      </w:r>
      <w:r w:rsidRPr="002C12B1">
        <w:rPr>
          <w:rFonts w:ascii="Arial" w:hAnsi="Arial" w:cs="Arial"/>
          <w:i/>
          <w:color w:val="000000" w:themeColor="text1"/>
          <w:szCs w:val="22"/>
          <w:lang w:eastAsia="pl-PL"/>
        </w:rPr>
        <w:t xml:space="preserve"> </w:t>
      </w:r>
      <w:r w:rsidRPr="002C12B1">
        <w:rPr>
          <w:rFonts w:ascii="Arial" w:hAnsi="Arial" w:cs="Arial"/>
          <w:color w:val="000000" w:themeColor="text1"/>
          <w:szCs w:val="22"/>
        </w:rPr>
        <w:t xml:space="preserve">obejmuje obszar Gminy Raków. </w:t>
      </w:r>
      <w:r w:rsidRPr="002C12B1">
        <w:rPr>
          <w:rFonts w:ascii="Arial" w:eastAsia="TTE18C75F0t00" w:hAnsi="Arial" w:cs="Arial"/>
          <w:color w:val="000000" w:themeColor="text1"/>
          <w:szCs w:val="22"/>
          <w:lang w:eastAsia="pl-PL"/>
        </w:rPr>
        <w:t>Obowiązek uzgadniania wszelkich prac inwestycyjnych w ww. strefie</w:t>
      </w:r>
      <w:r w:rsidRPr="002C12B1">
        <w:rPr>
          <w:rFonts w:ascii="Arial" w:hAnsi="Arial" w:cs="Arial"/>
          <w:b/>
          <w:color w:val="000000" w:themeColor="text1"/>
          <w:szCs w:val="22"/>
          <w:lang w:eastAsia="pl-PL"/>
        </w:rPr>
        <w:t xml:space="preserve"> </w:t>
      </w:r>
      <w:r w:rsidRPr="002C12B1">
        <w:rPr>
          <w:rFonts w:ascii="Arial" w:eastAsia="TTE18C75F0t00" w:hAnsi="Arial" w:cs="Arial"/>
          <w:color w:val="000000" w:themeColor="text1"/>
          <w:szCs w:val="22"/>
          <w:lang w:eastAsia="pl-PL"/>
        </w:rPr>
        <w:t>ze służbami Wojewódzkiego Konserwatora Zabytków eliminuje wystąpienie negatywnego wpływu</w:t>
      </w:r>
      <w:r w:rsidRPr="002C12B1">
        <w:rPr>
          <w:rFonts w:ascii="Arial" w:hAnsi="Arial" w:cs="Arial"/>
          <w:b/>
          <w:color w:val="000000" w:themeColor="text1"/>
          <w:szCs w:val="22"/>
          <w:lang w:eastAsia="pl-PL"/>
        </w:rPr>
        <w:t xml:space="preserve"> </w:t>
      </w:r>
      <w:r w:rsidRPr="002C12B1">
        <w:rPr>
          <w:rFonts w:ascii="Arial" w:eastAsia="TTE18C75F0t00" w:hAnsi="Arial" w:cs="Arial"/>
          <w:color w:val="000000" w:themeColor="text1"/>
          <w:szCs w:val="22"/>
          <w:lang w:eastAsia="pl-PL"/>
        </w:rPr>
        <w:t>przewidzianych inwestycji na zachowanie dziedzictwa kulturowego. Prace związane z realizacją</w:t>
      </w:r>
      <w:r w:rsidRPr="002C12B1">
        <w:rPr>
          <w:rFonts w:ascii="Arial" w:hAnsi="Arial" w:cs="Arial"/>
          <w:b/>
          <w:color w:val="000000" w:themeColor="text1"/>
          <w:szCs w:val="22"/>
          <w:lang w:eastAsia="pl-PL"/>
        </w:rPr>
        <w:t xml:space="preserve"> </w:t>
      </w:r>
      <w:r w:rsidRPr="002C12B1">
        <w:rPr>
          <w:rFonts w:ascii="Arial" w:eastAsia="TTE18C75F0t00" w:hAnsi="Arial" w:cs="Arial"/>
          <w:color w:val="000000" w:themeColor="text1"/>
          <w:szCs w:val="22"/>
          <w:lang w:eastAsia="pl-PL"/>
        </w:rPr>
        <w:t>projektów zostaną przeprowadzone w sposób wywierający minimalny wpływ na środowisko</w:t>
      </w:r>
      <w:r w:rsidRPr="002C12B1">
        <w:rPr>
          <w:rFonts w:ascii="Arial" w:hAnsi="Arial" w:cs="Arial"/>
          <w:b/>
          <w:color w:val="000000" w:themeColor="text1"/>
          <w:szCs w:val="22"/>
          <w:lang w:eastAsia="pl-PL"/>
        </w:rPr>
        <w:t xml:space="preserve"> </w:t>
      </w:r>
      <w:r w:rsidRPr="002C12B1">
        <w:rPr>
          <w:rFonts w:ascii="Arial" w:eastAsia="TTE18C75F0t00" w:hAnsi="Arial" w:cs="Arial"/>
          <w:color w:val="000000" w:themeColor="text1"/>
          <w:szCs w:val="22"/>
          <w:lang w:eastAsia="pl-PL"/>
        </w:rPr>
        <w:t>przyrodnicze;</w:t>
      </w:r>
    </w:p>
    <w:p w:rsidR="002C12B1" w:rsidRPr="002C12B1" w:rsidRDefault="002C12B1" w:rsidP="002C12B1">
      <w:pPr>
        <w:pStyle w:val="Akapitzlist"/>
        <w:numPr>
          <w:ilvl w:val="0"/>
          <w:numId w:val="13"/>
        </w:numPr>
        <w:spacing w:before="0" w:after="0" w:line="276" w:lineRule="auto"/>
        <w:ind w:left="357" w:right="0" w:hanging="357"/>
        <w:rPr>
          <w:rFonts w:ascii="Arial" w:hAnsi="Arial" w:cs="Arial"/>
          <w:b/>
          <w:color w:val="000000" w:themeColor="text1"/>
          <w:szCs w:val="22"/>
          <w:lang w:eastAsia="pl-PL"/>
        </w:rPr>
      </w:pPr>
      <w:r w:rsidRPr="002C12B1">
        <w:rPr>
          <w:rFonts w:ascii="Arial" w:hAnsi="Arial" w:cs="Arial"/>
          <w:b/>
          <w:color w:val="000000" w:themeColor="text1"/>
          <w:szCs w:val="22"/>
          <w:lang w:eastAsia="pl-PL"/>
        </w:rPr>
        <w:t xml:space="preserve">formy ochrony przyrody w rozumieniu ustawy z dnia 16 kwietnia 2004 r. o ochronie przyrody oraz obszary podlegające ochronie zgodnie z prawem międzynarodowym - </w:t>
      </w:r>
      <w:r w:rsidRPr="002C12B1">
        <w:rPr>
          <w:rFonts w:ascii="Arial" w:hAnsi="Arial" w:cs="Arial"/>
          <w:color w:val="000000" w:themeColor="text1"/>
          <w:szCs w:val="22"/>
          <w:lang w:eastAsia="pl-PL"/>
        </w:rPr>
        <w:t>na obszarze Gminy Raków występują obszary chronione, stanowiące walory krajobrazowo-przyrodnicze obszaru, do których należą:</w:t>
      </w:r>
      <w:r w:rsidRPr="002C12B1">
        <w:rPr>
          <w:rFonts w:ascii="Arial" w:hAnsi="Arial" w:cs="Arial"/>
          <w:szCs w:val="22"/>
        </w:rPr>
        <w:t xml:space="preserve"> </w:t>
      </w:r>
      <w:proofErr w:type="spellStart"/>
      <w:r w:rsidRPr="002C12B1">
        <w:rPr>
          <w:rFonts w:ascii="Arial" w:hAnsi="Arial" w:cs="Arial"/>
          <w:szCs w:val="22"/>
        </w:rPr>
        <w:t>Cisowsko</w:t>
      </w:r>
      <w:proofErr w:type="spellEnd"/>
      <w:r w:rsidRPr="002C12B1">
        <w:rPr>
          <w:rFonts w:ascii="Arial" w:hAnsi="Arial" w:cs="Arial"/>
          <w:szCs w:val="22"/>
        </w:rPr>
        <w:t xml:space="preserve"> - </w:t>
      </w:r>
      <w:proofErr w:type="spellStart"/>
      <w:r w:rsidRPr="002C12B1">
        <w:rPr>
          <w:rFonts w:ascii="Arial" w:hAnsi="Arial" w:cs="Arial"/>
          <w:szCs w:val="22"/>
        </w:rPr>
        <w:t>Orłowiński</w:t>
      </w:r>
      <w:proofErr w:type="spellEnd"/>
      <w:r w:rsidRPr="002C12B1">
        <w:rPr>
          <w:rFonts w:ascii="Arial" w:hAnsi="Arial" w:cs="Arial"/>
          <w:szCs w:val="22"/>
        </w:rPr>
        <w:t xml:space="preserve"> Park Krajobrazowy, Chmielnicko-Szydłowski Obszar Chronionego Krajobrazu, </w:t>
      </w:r>
      <w:proofErr w:type="spellStart"/>
      <w:r w:rsidRPr="002C12B1">
        <w:rPr>
          <w:rFonts w:ascii="Arial" w:hAnsi="Arial" w:cs="Arial"/>
          <w:szCs w:val="22"/>
        </w:rPr>
        <w:t>Cisowsko</w:t>
      </w:r>
      <w:proofErr w:type="spellEnd"/>
      <w:r w:rsidRPr="002C12B1">
        <w:rPr>
          <w:rFonts w:ascii="Arial" w:hAnsi="Arial" w:cs="Arial"/>
          <w:szCs w:val="22"/>
        </w:rPr>
        <w:t xml:space="preserve">-Orłowski Obszar Chronionego Krajobrazu, Obszar Natura 2000 - Lasy </w:t>
      </w:r>
      <w:proofErr w:type="spellStart"/>
      <w:r w:rsidRPr="002C12B1">
        <w:rPr>
          <w:rFonts w:ascii="Arial" w:hAnsi="Arial" w:cs="Arial"/>
          <w:szCs w:val="22"/>
        </w:rPr>
        <w:t>Cisowsko</w:t>
      </w:r>
      <w:proofErr w:type="spellEnd"/>
      <w:r w:rsidRPr="002C12B1">
        <w:rPr>
          <w:rFonts w:ascii="Arial" w:hAnsi="Arial" w:cs="Arial"/>
          <w:szCs w:val="22"/>
        </w:rPr>
        <w:t xml:space="preserve"> - </w:t>
      </w:r>
      <w:proofErr w:type="spellStart"/>
      <w:r w:rsidRPr="002C12B1">
        <w:rPr>
          <w:rFonts w:ascii="Arial" w:hAnsi="Arial" w:cs="Arial"/>
          <w:szCs w:val="22"/>
        </w:rPr>
        <w:t>Orłowińskie</w:t>
      </w:r>
      <w:proofErr w:type="spellEnd"/>
      <w:r w:rsidRPr="002C12B1">
        <w:rPr>
          <w:rFonts w:ascii="Arial" w:hAnsi="Arial" w:cs="Arial"/>
          <w:szCs w:val="22"/>
        </w:rPr>
        <w:t xml:space="preserve"> (PLH260040), pomniki przyrody i użytki ekologiczne.</w:t>
      </w:r>
    </w:p>
    <w:p w:rsidR="003D75C6" w:rsidRDefault="003D75C6" w:rsidP="002C12B1">
      <w:pPr>
        <w:spacing w:after="0" w:line="276" w:lineRule="auto"/>
        <w:jc w:val="both"/>
        <w:rPr>
          <w:rFonts w:ascii="Arial" w:hAnsi="Arial" w:cs="Arial"/>
          <w:color w:val="000000" w:themeColor="text1"/>
          <w:lang w:eastAsia="pl-PL"/>
        </w:rPr>
      </w:pPr>
    </w:p>
    <w:p w:rsidR="00DB32F5" w:rsidRDefault="00DB32F5" w:rsidP="002C12B1">
      <w:pPr>
        <w:spacing w:after="0" w:line="276" w:lineRule="auto"/>
        <w:jc w:val="both"/>
        <w:rPr>
          <w:rFonts w:ascii="Arial" w:hAnsi="Arial" w:cs="Arial"/>
          <w:color w:val="000000" w:themeColor="text1"/>
          <w:lang w:eastAsia="pl-PL"/>
        </w:rPr>
      </w:pPr>
    </w:p>
    <w:p w:rsidR="00DB32F5" w:rsidRDefault="00DB32F5" w:rsidP="002C12B1">
      <w:pPr>
        <w:spacing w:after="0" w:line="276" w:lineRule="auto"/>
        <w:jc w:val="both"/>
        <w:rPr>
          <w:rFonts w:ascii="Arial" w:hAnsi="Arial" w:cs="Arial"/>
          <w:color w:val="000000" w:themeColor="text1"/>
          <w:lang w:eastAsia="pl-PL"/>
        </w:rPr>
      </w:pPr>
    </w:p>
    <w:p w:rsidR="00DB32F5" w:rsidRPr="00DB32F5" w:rsidRDefault="00DB32F5" w:rsidP="00DB32F5">
      <w:pPr>
        <w:spacing w:after="0" w:line="276" w:lineRule="auto"/>
        <w:jc w:val="center"/>
        <w:rPr>
          <w:rFonts w:ascii="Arial" w:hAnsi="Arial" w:cs="Arial"/>
          <w:i/>
          <w:color w:val="000000" w:themeColor="text1"/>
          <w:lang w:eastAsia="pl-PL"/>
        </w:rPr>
      </w:pPr>
      <w:bookmarkStart w:id="2" w:name="_GoBack"/>
      <w:r w:rsidRPr="00DB32F5">
        <w:rPr>
          <w:rFonts w:ascii="Arial" w:hAnsi="Arial" w:cs="Arial"/>
          <w:i/>
          <w:color w:val="000000" w:themeColor="text1"/>
          <w:lang w:eastAsia="pl-PL"/>
        </w:rPr>
        <w:t>Wójt Gminy Raków</w:t>
      </w:r>
    </w:p>
    <w:p w:rsidR="00DB32F5" w:rsidRPr="00DB32F5" w:rsidRDefault="00DB32F5" w:rsidP="00DB32F5">
      <w:pPr>
        <w:spacing w:after="0" w:line="276" w:lineRule="auto"/>
        <w:jc w:val="center"/>
        <w:rPr>
          <w:rFonts w:ascii="Arial" w:hAnsi="Arial" w:cs="Arial"/>
          <w:i/>
          <w:color w:val="000000" w:themeColor="text1"/>
          <w:lang w:eastAsia="pl-PL"/>
        </w:rPr>
      </w:pPr>
      <w:r w:rsidRPr="00DB32F5">
        <w:rPr>
          <w:rFonts w:ascii="Arial" w:hAnsi="Arial" w:cs="Arial"/>
          <w:i/>
          <w:color w:val="000000" w:themeColor="text1"/>
          <w:lang w:eastAsia="pl-PL"/>
        </w:rPr>
        <w:t>Damian Szpak</w:t>
      </w:r>
      <w:bookmarkEnd w:id="2"/>
    </w:p>
    <w:sectPr w:rsidR="00DB32F5" w:rsidRPr="00DB32F5" w:rsidSect="00736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TimesNewRoman,Italic">
    <w:altName w:val="MS Mincho"/>
    <w:panose1 w:val="00000000000000000000"/>
    <w:charset w:val="80"/>
    <w:family w:val="auto"/>
    <w:notTrueType/>
    <w:pitch w:val="default"/>
    <w:sig w:usb0="00000005" w:usb1="08070000" w:usb2="00000010" w:usb3="00000000" w:csb0="00020002" w:csb1="00000000"/>
  </w:font>
  <w:font w:name="TTE18C75F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4382"/>
    <w:multiLevelType w:val="hybridMultilevel"/>
    <w:tmpl w:val="11486526"/>
    <w:lvl w:ilvl="0" w:tplc="B5644FA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84B2FA7"/>
    <w:multiLevelType w:val="hybridMultilevel"/>
    <w:tmpl w:val="80628DCA"/>
    <w:lvl w:ilvl="0" w:tplc="14D45B02">
      <w:start w:val="1"/>
      <w:numFmt w:val="lowerLetter"/>
      <w:lvlText w:val="%1)"/>
      <w:lvlJc w:val="left"/>
      <w:pPr>
        <w:ind w:left="720" w:hanging="360"/>
      </w:pPr>
      <w:rPr>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296107"/>
    <w:multiLevelType w:val="hybridMultilevel"/>
    <w:tmpl w:val="E77C44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4923BB"/>
    <w:multiLevelType w:val="hybridMultilevel"/>
    <w:tmpl w:val="0C7C5012"/>
    <w:lvl w:ilvl="0" w:tplc="C9487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91845EA"/>
    <w:multiLevelType w:val="hybridMultilevel"/>
    <w:tmpl w:val="D17E8364"/>
    <w:lvl w:ilvl="0" w:tplc="3C4EF85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345A2279"/>
    <w:multiLevelType w:val="hybridMultilevel"/>
    <w:tmpl w:val="BDE4758C"/>
    <w:lvl w:ilvl="0" w:tplc="151409F8">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FE87382"/>
    <w:multiLevelType w:val="hybridMultilevel"/>
    <w:tmpl w:val="7000404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230092"/>
    <w:multiLevelType w:val="hybridMultilevel"/>
    <w:tmpl w:val="0B8A30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BA5661"/>
    <w:multiLevelType w:val="hybridMultilevel"/>
    <w:tmpl w:val="B66E323A"/>
    <w:lvl w:ilvl="0" w:tplc="3C4EF85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4ADB67BC"/>
    <w:multiLevelType w:val="hybridMultilevel"/>
    <w:tmpl w:val="CC1AB8CA"/>
    <w:lvl w:ilvl="0" w:tplc="CC046CF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6C460A8B"/>
    <w:multiLevelType w:val="hybridMultilevel"/>
    <w:tmpl w:val="2BB64F64"/>
    <w:lvl w:ilvl="0" w:tplc="17848C0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40253B3"/>
    <w:multiLevelType w:val="hybridMultilevel"/>
    <w:tmpl w:val="B172E05E"/>
    <w:lvl w:ilvl="0" w:tplc="F3CA5436">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40A6797"/>
    <w:multiLevelType w:val="hybridMultilevel"/>
    <w:tmpl w:val="196ED732"/>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5"/>
  </w:num>
  <w:num w:numId="5">
    <w:abstractNumId w:val="10"/>
  </w:num>
  <w:num w:numId="6">
    <w:abstractNumId w:val="9"/>
  </w:num>
  <w:num w:numId="7">
    <w:abstractNumId w:val="0"/>
  </w:num>
  <w:num w:numId="8">
    <w:abstractNumId w:val="2"/>
  </w:num>
  <w:num w:numId="9">
    <w:abstractNumId w:val="8"/>
  </w:num>
  <w:num w:numId="10">
    <w:abstractNumId w:val="4"/>
  </w:num>
  <w:num w:numId="11">
    <w:abstractNumId w:val="1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646095"/>
    <w:rsid w:val="0005747D"/>
    <w:rsid w:val="000656C6"/>
    <w:rsid w:val="000E1601"/>
    <w:rsid w:val="0019554C"/>
    <w:rsid w:val="002C12B1"/>
    <w:rsid w:val="003A61E3"/>
    <w:rsid w:val="003D75C6"/>
    <w:rsid w:val="005973A1"/>
    <w:rsid w:val="005E6100"/>
    <w:rsid w:val="00646095"/>
    <w:rsid w:val="006E7766"/>
    <w:rsid w:val="00736F62"/>
    <w:rsid w:val="008F4C35"/>
    <w:rsid w:val="00913148"/>
    <w:rsid w:val="009755E3"/>
    <w:rsid w:val="009A1762"/>
    <w:rsid w:val="00AD65CF"/>
    <w:rsid w:val="00B70E0D"/>
    <w:rsid w:val="00B722CC"/>
    <w:rsid w:val="00BC5368"/>
    <w:rsid w:val="00C402D3"/>
    <w:rsid w:val="00D75F19"/>
    <w:rsid w:val="00DB32F5"/>
    <w:rsid w:val="00DB34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6F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646095"/>
    <w:rPr>
      <w:b/>
      <w:bCs/>
    </w:rPr>
  </w:style>
  <w:style w:type="paragraph" w:styleId="NormalnyWeb">
    <w:name w:val="Normal (Web)"/>
    <w:basedOn w:val="Normalny"/>
    <w:uiPriority w:val="99"/>
    <w:semiHidden/>
    <w:unhideWhenUsed/>
    <w:rsid w:val="00646095"/>
    <w:pPr>
      <w:spacing w:after="150" w:line="240" w:lineRule="auto"/>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unhideWhenUsed/>
    <w:rsid w:val="00DB3408"/>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DB3408"/>
    <w:rPr>
      <w:rFonts w:ascii="Tahoma" w:hAnsi="Tahoma" w:cs="Tahoma"/>
      <w:sz w:val="16"/>
      <w:szCs w:val="16"/>
    </w:rPr>
  </w:style>
  <w:style w:type="paragraph" w:styleId="Akapitzlist">
    <w:name w:val="List Paragraph"/>
    <w:aliases w:val="Numerowanie,List Paragraph,Akapit z listą BS,Kolorowa lista — akcent 11,List_Paragraph,Multilevel para_II,List Paragraph1,Bullet1,Bullets,List Paragraph 1,References,List Paragraph (numbered (a)),IBL List Paragraph,List Paragraph nowy"/>
    <w:basedOn w:val="Normalny"/>
    <w:uiPriority w:val="34"/>
    <w:qFormat/>
    <w:rsid w:val="00913148"/>
    <w:pPr>
      <w:spacing w:before="120" w:after="120" w:line="264" w:lineRule="atLeast"/>
      <w:ind w:left="720" w:right="-6"/>
      <w:contextualSpacing/>
      <w:jc w:val="both"/>
    </w:pPr>
    <w:rPr>
      <w:rFonts w:ascii="Times New Roman" w:eastAsia="Times New Roman" w:hAnsi="Times New Roman" w:cs="Times New Roman"/>
      <w:szCs w:val="20"/>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Podpis nad obiektem"/>
    <w:basedOn w:val="Normalny"/>
    <w:uiPriority w:val="99"/>
    <w:qFormat/>
    <w:rsid w:val="002C12B1"/>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styleId="Hipercze">
    <w:name w:val="Hyperlink"/>
    <w:basedOn w:val="Domylnaczcionkaakapitu"/>
    <w:uiPriority w:val="99"/>
    <w:unhideWhenUsed/>
    <w:rsid w:val="002C12B1"/>
    <w:rPr>
      <w:color w:val="0563C1" w:themeColor="hyperlink"/>
      <w:u w:val="single"/>
    </w:rPr>
  </w:style>
  <w:style w:type="paragraph" w:styleId="Bezodstpw">
    <w:name w:val="No Spacing"/>
    <w:uiPriority w:val="1"/>
    <w:qFormat/>
    <w:rsid w:val="002C12B1"/>
    <w:pPr>
      <w:spacing w:after="0" w:line="240" w:lineRule="auto"/>
      <w:ind w:left="1134" w:right="-6"/>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3426</Words>
  <Characters>20560</Characters>
  <Application>Microsoft Office Word</Application>
  <DocSecurity>0</DocSecurity>
  <Lines>171</Lines>
  <Paragraphs>47</Paragraphs>
  <ScaleCrop>false</ScaleCrop>
  <Company/>
  <LinksUpToDate>false</LinksUpToDate>
  <CharactersWithSpaces>23939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Drzewiecka</dc:creator>
  <cp:lastModifiedBy>Agnieszka Rejnowicz</cp:lastModifiedBy>
  <cp:revision>6</cp:revision>
  <dcterms:created xsi:type="dcterms:W3CDTF">2019-01-16T11:01:00Z</dcterms:created>
  <dcterms:modified xsi:type="dcterms:W3CDTF">2019-09-17T08:36:00Z</dcterms:modified>
</cp:coreProperties>
</file>