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65" w:rsidRDefault="00EE3465" w:rsidP="00EE34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</w:t>
      </w:r>
    </w:p>
    <w:p w:rsidR="00EE3465" w:rsidRDefault="00EE3465" w:rsidP="00EE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wykonania budżetu Gminy Raków za III kwartał 2019r.</w:t>
      </w:r>
    </w:p>
    <w:p w:rsidR="00EE3465" w:rsidRDefault="00EE3465" w:rsidP="00EE3465">
      <w:pPr>
        <w:jc w:val="center"/>
        <w:rPr>
          <w:b/>
          <w:sz w:val="28"/>
          <w:szCs w:val="28"/>
        </w:rPr>
      </w:pPr>
    </w:p>
    <w:p w:rsidR="00EE3465" w:rsidRDefault="00EE3465" w:rsidP="00EE3465">
      <w:pPr>
        <w:jc w:val="center"/>
        <w:rPr>
          <w:rFonts w:cs="Arial"/>
          <w:sz w:val="22"/>
          <w:szCs w:val="22"/>
        </w:rPr>
      </w:pPr>
      <w:r>
        <w:t xml:space="preserve">Na podstawie art. 37 ust. 1 pkt 1  </w:t>
      </w:r>
      <w:r>
        <w:rPr>
          <w:rFonts w:cs="Arial"/>
          <w:sz w:val="22"/>
          <w:szCs w:val="22"/>
        </w:rPr>
        <w:t xml:space="preserve">ustawy   z dnia   27 sierpnia 2009r.  o finansach publicznych  </w:t>
      </w:r>
    </w:p>
    <w:p w:rsidR="00EE3465" w:rsidRDefault="00EE3465" w:rsidP="00EE346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z 2019  poz. 869) Wójt Gminy Raków przedstawia informację z wykonania budżetu Gminy Raków za III kwartał 2019r.</w:t>
      </w:r>
    </w:p>
    <w:p w:rsidR="00EE3465" w:rsidRDefault="00EE3465" w:rsidP="00EE3465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81"/>
        <w:gridCol w:w="1985"/>
      </w:tblGrid>
      <w:tr w:rsidR="00EE3465" w:rsidTr="00EE34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     </w:t>
            </w:r>
          </w:p>
          <w:p w:rsidR="00EE3465" w:rsidRDefault="00EE3465">
            <w:pPr>
              <w:spacing w:line="360" w:lineRule="auto"/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zmianach</w:t>
            </w:r>
          </w:p>
          <w:p w:rsidR="00EE3465" w:rsidRDefault="00EE3465">
            <w:pPr>
              <w:spacing w:line="360" w:lineRule="auto"/>
              <w:ind w:right="-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Wykonanie</w:t>
            </w:r>
          </w:p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  <w:sz w:val="20"/>
                <w:szCs w:val="20"/>
              </w:rPr>
            </w:pPr>
          </w:p>
        </w:tc>
      </w:tr>
      <w:tr w:rsidR="00EE3465" w:rsidTr="00EE3465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3465" w:rsidTr="00EE3465">
        <w:trPr>
          <w:trHeight w:val="59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46.864.267,61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25.742.222,67</w:t>
            </w:r>
          </w:p>
        </w:tc>
      </w:tr>
      <w:tr w:rsidR="00EE3465" w:rsidTr="00EE3465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</w:pPr>
            <w:r>
              <w:t>Dochody bieżące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27.042.386,13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20.522.634,92</w:t>
            </w:r>
          </w:p>
        </w:tc>
      </w:tr>
      <w:tr w:rsidR="00EE3465" w:rsidTr="00EE3465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</w:pPr>
            <w:r>
              <w:t>Dochody majątkowe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19.821.881,48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5.219.587,75</w:t>
            </w:r>
          </w:p>
        </w:tc>
      </w:tr>
      <w:tr w:rsidR="00EE3465" w:rsidTr="00EE3465">
        <w:trPr>
          <w:trHeight w:val="53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48.344.267,61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24.863.152,52</w:t>
            </w:r>
          </w:p>
        </w:tc>
      </w:tr>
      <w:tr w:rsidR="00EE3465" w:rsidTr="00EE3465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</w:pPr>
            <w:r>
              <w:t>Wydatki bieżące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25.014.385,23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18.029.190,90</w:t>
            </w:r>
          </w:p>
        </w:tc>
      </w:tr>
      <w:tr w:rsidR="00EE3465" w:rsidTr="00EE3465">
        <w:trPr>
          <w:trHeight w:val="43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</w:pPr>
            <w:r>
              <w:t>Wydatki majątkowe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23.329.882,38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6.833.961,62</w:t>
            </w:r>
          </w:p>
        </w:tc>
      </w:tr>
      <w:tr w:rsidR="00EE3465" w:rsidTr="00EE3465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  <w:rPr>
                <w:b/>
              </w:rPr>
            </w:pPr>
            <w:r>
              <w:rPr>
                <w:b/>
              </w:rPr>
              <w:t>PRZYCHODY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2.490.000,00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1.120.612,56</w:t>
            </w:r>
          </w:p>
        </w:tc>
      </w:tr>
      <w:tr w:rsidR="00EE3465" w:rsidTr="00EE3465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</w:pPr>
            <w:r>
              <w:t>Z tego:</w:t>
            </w:r>
          </w:p>
          <w:p w:rsidR="00EE3465" w:rsidRDefault="00EE3465">
            <w:pPr>
              <w:spacing w:line="360" w:lineRule="auto"/>
              <w:ind w:right="-288"/>
              <w:jc w:val="both"/>
            </w:pPr>
            <w:r>
              <w:t>- zaciągnięte kredyty i pożyczki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</w:p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2.490.000,00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</w:p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1.120.612,56</w:t>
            </w:r>
          </w:p>
        </w:tc>
      </w:tr>
      <w:tr w:rsidR="00EE3465" w:rsidTr="00EE3465">
        <w:trPr>
          <w:trHeight w:val="3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465" w:rsidRDefault="00EE3465">
            <w:pPr>
              <w:snapToGrid w:val="0"/>
              <w:spacing w:line="360" w:lineRule="auto"/>
              <w:ind w:right="-288"/>
              <w:jc w:val="both"/>
              <w:rPr>
                <w:b/>
              </w:rPr>
            </w:pPr>
            <w:r>
              <w:rPr>
                <w:b/>
              </w:rPr>
              <w:t>ROZCHODY</w:t>
            </w:r>
          </w:p>
          <w:p w:rsidR="00EE3465" w:rsidRDefault="00EE3465">
            <w:pPr>
              <w:spacing w:line="360" w:lineRule="auto"/>
              <w:ind w:right="-288"/>
              <w:jc w:val="both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1.010.000,00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700.000,00</w:t>
            </w:r>
          </w:p>
        </w:tc>
      </w:tr>
      <w:tr w:rsidR="00EE3465" w:rsidTr="00EE34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</w:pPr>
            <w:r>
              <w:t>z tego :</w:t>
            </w:r>
          </w:p>
          <w:p w:rsidR="00EE3465" w:rsidRDefault="00EE3465">
            <w:pPr>
              <w:spacing w:line="360" w:lineRule="auto"/>
              <w:ind w:right="-288"/>
              <w:jc w:val="center"/>
            </w:pPr>
            <w:r>
              <w:t>- spłacone kredyty i pożyczki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1.010.000,00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</w:pPr>
            <w:r>
              <w:t>700.000,00</w:t>
            </w:r>
          </w:p>
        </w:tc>
      </w:tr>
      <w:tr w:rsidR="00EE3465" w:rsidTr="00EE34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rPr>
                <w:b/>
              </w:rPr>
            </w:pPr>
            <w:r>
              <w:rPr>
                <w:b/>
              </w:rPr>
              <w:t>Deficyt budżetowy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-1.480.000,00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5" w:rsidRDefault="00EE3465">
            <w:pPr>
              <w:snapToGrid w:val="0"/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879.070,15</w:t>
            </w:r>
          </w:p>
        </w:tc>
      </w:tr>
    </w:tbl>
    <w:p w:rsidR="00EE3465" w:rsidRDefault="00EE3465" w:rsidP="00EE3465">
      <w:pPr>
        <w:jc w:val="both"/>
        <w:rPr>
          <w:b/>
        </w:rPr>
      </w:pPr>
      <w:r>
        <w:rPr>
          <w:b/>
        </w:rPr>
        <w:br w:type="textWrapping" w:clear="all"/>
      </w:r>
    </w:p>
    <w:p w:rsidR="00EE3465" w:rsidRDefault="00EE3465" w:rsidP="00EE3465">
      <w:pPr>
        <w:jc w:val="both"/>
      </w:pPr>
      <w:r>
        <w:t xml:space="preserve">Stan zadłużenia Gminy Raków z tytułu zaciągniętych kredytów i pożyczek  na dzień </w:t>
      </w:r>
    </w:p>
    <w:p w:rsidR="00EE3465" w:rsidRDefault="00EE3465" w:rsidP="00EE3465">
      <w:pPr>
        <w:jc w:val="both"/>
      </w:pPr>
      <w:r>
        <w:t>30 września 2019 roku wynosi 12.190.612,56 zł., w tym:</w:t>
      </w:r>
    </w:p>
    <w:p w:rsidR="00EE3465" w:rsidRDefault="00EE3465" w:rsidP="00EE3465">
      <w:pPr>
        <w:jc w:val="both"/>
      </w:pPr>
      <w:r>
        <w:t>Kredyty długoterminowe  11.070.000,00 zł</w:t>
      </w:r>
    </w:p>
    <w:p w:rsidR="00EE3465" w:rsidRDefault="00EE3465" w:rsidP="00EE3465">
      <w:pPr>
        <w:jc w:val="both"/>
      </w:pPr>
      <w:r>
        <w:t>Kredyt w rachunku 1.120.612,56 zł</w:t>
      </w:r>
    </w:p>
    <w:p w:rsidR="00EE3465" w:rsidRDefault="00EE3465" w:rsidP="00EE3465">
      <w:pPr>
        <w:jc w:val="both"/>
        <w:rPr>
          <w:b/>
        </w:rPr>
      </w:pPr>
    </w:p>
    <w:p w:rsidR="00EE3465" w:rsidRDefault="00EE3465" w:rsidP="00EE3465">
      <w:pPr>
        <w:jc w:val="both"/>
      </w:pPr>
      <w:r>
        <w:t xml:space="preserve">W III kwartale 2019 r. nie udzielono umorzeń niepodatkowych należności budżetowych, </w:t>
      </w:r>
    </w:p>
    <w:p w:rsidR="00EE3465" w:rsidRDefault="00EE3465" w:rsidP="00EE3465">
      <w:pPr>
        <w:jc w:val="both"/>
        <w:rPr>
          <w:rFonts w:cs="Arial"/>
          <w:sz w:val="22"/>
          <w:szCs w:val="22"/>
        </w:rPr>
      </w:pPr>
      <w:r>
        <w:t xml:space="preserve">o których mowa w art. 60 </w:t>
      </w:r>
      <w:r>
        <w:rPr>
          <w:rFonts w:cs="Arial"/>
          <w:sz w:val="22"/>
          <w:szCs w:val="22"/>
        </w:rPr>
        <w:t xml:space="preserve">ustawy   z dnia   27 sierpnia 2009r.  o finansach publicznych  </w:t>
      </w:r>
    </w:p>
    <w:p w:rsidR="00EE3465" w:rsidRDefault="00EE3465" w:rsidP="00EE3465">
      <w:pPr>
        <w:jc w:val="both"/>
      </w:pP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z 2019  poz. 869).</w:t>
      </w:r>
    </w:p>
    <w:p w:rsidR="003B1A26" w:rsidRDefault="004A7473"/>
    <w:sectPr w:rsidR="003B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0A"/>
    <w:rsid w:val="00236D0A"/>
    <w:rsid w:val="004A7473"/>
    <w:rsid w:val="004B7B8D"/>
    <w:rsid w:val="00B96D75"/>
    <w:rsid w:val="00D7489B"/>
    <w:rsid w:val="00E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6F44-C239-40DF-8DB8-23B64AD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>Urząd Gminy Raków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Pleban</dc:creator>
  <cp:keywords/>
  <dc:description/>
  <cp:lastModifiedBy>Sławomir Stanek</cp:lastModifiedBy>
  <cp:revision>2</cp:revision>
  <dcterms:created xsi:type="dcterms:W3CDTF">2019-11-22T07:33:00Z</dcterms:created>
  <dcterms:modified xsi:type="dcterms:W3CDTF">2019-11-22T07:33:00Z</dcterms:modified>
</cp:coreProperties>
</file>