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465" w:rsidRDefault="00EE3465" w:rsidP="00EE346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Informacja</w:t>
      </w:r>
    </w:p>
    <w:p w:rsidR="00EE3465" w:rsidRDefault="00EE3465" w:rsidP="00EE3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wykonania budżetu Gminy Raków za III kwartał 2019r.</w:t>
      </w:r>
    </w:p>
    <w:p w:rsidR="00EE3465" w:rsidRDefault="00EE3465" w:rsidP="00EE3465">
      <w:pPr>
        <w:jc w:val="center"/>
        <w:rPr>
          <w:b/>
          <w:sz w:val="28"/>
          <w:szCs w:val="28"/>
        </w:rPr>
      </w:pPr>
    </w:p>
    <w:p w:rsidR="00EE3465" w:rsidRDefault="00EE3465" w:rsidP="00EE3465">
      <w:pPr>
        <w:jc w:val="center"/>
        <w:rPr>
          <w:rFonts w:cs="Arial"/>
          <w:sz w:val="22"/>
          <w:szCs w:val="22"/>
        </w:rPr>
      </w:pPr>
      <w:r>
        <w:t xml:space="preserve">Na podstawie art. 37 ust. 1 pkt 1  </w:t>
      </w:r>
      <w:r>
        <w:rPr>
          <w:rFonts w:cs="Arial"/>
          <w:sz w:val="22"/>
          <w:szCs w:val="22"/>
        </w:rPr>
        <w:t xml:space="preserve">ustawy   z dnia   27 sierpnia 2009r.  o finansach publicznych  </w:t>
      </w:r>
    </w:p>
    <w:p w:rsidR="00EE3465" w:rsidRDefault="00EE3465" w:rsidP="00EE346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proofErr w:type="spellStart"/>
      <w:r>
        <w:rPr>
          <w:rFonts w:cs="Arial"/>
          <w:sz w:val="22"/>
          <w:szCs w:val="22"/>
        </w:rPr>
        <w:t>t.j</w:t>
      </w:r>
      <w:proofErr w:type="spellEnd"/>
      <w:r>
        <w:rPr>
          <w:rFonts w:cs="Arial"/>
          <w:sz w:val="22"/>
          <w:szCs w:val="22"/>
        </w:rPr>
        <w:t>. Dz.U. z 2019  poz. 869) Wójt Gminy Raków przedstawia informację z wykonania budżetu Gminy Raków za III kwartał 2019r.</w:t>
      </w:r>
    </w:p>
    <w:p w:rsidR="00EE3465" w:rsidRDefault="00EE3465" w:rsidP="00EE3465">
      <w:pPr>
        <w:jc w:val="both"/>
        <w:rPr>
          <w:b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181"/>
        <w:gridCol w:w="1985"/>
      </w:tblGrid>
      <w:tr w:rsidR="00EE3465" w:rsidTr="00EE346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Plan      </w:t>
            </w:r>
          </w:p>
          <w:p w:rsidR="00EE3465" w:rsidRDefault="00EE3465">
            <w:pPr>
              <w:spacing w:line="360" w:lineRule="auto"/>
              <w:ind w:right="-28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 zmianach</w:t>
            </w:r>
          </w:p>
          <w:p w:rsidR="00EE3465" w:rsidRDefault="00EE3465">
            <w:pPr>
              <w:spacing w:line="360" w:lineRule="auto"/>
              <w:ind w:right="-28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Wykonanie</w:t>
            </w:r>
          </w:p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b/>
                <w:sz w:val="20"/>
                <w:szCs w:val="20"/>
              </w:rPr>
            </w:pPr>
          </w:p>
        </w:tc>
      </w:tr>
      <w:tr w:rsidR="00EE3465" w:rsidTr="00EE3465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E3465" w:rsidTr="00EE3465">
        <w:trPr>
          <w:trHeight w:val="597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both"/>
              <w:rPr>
                <w:b/>
              </w:rPr>
            </w:pPr>
            <w:r>
              <w:rPr>
                <w:b/>
              </w:rPr>
              <w:t>DOCHODY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b/>
              </w:rPr>
            </w:pPr>
            <w:r>
              <w:rPr>
                <w:b/>
              </w:rPr>
              <w:t>46.864.267,61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b/>
              </w:rPr>
            </w:pPr>
            <w:r>
              <w:rPr>
                <w:b/>
              </w:rPr>
              <w:t>25.742.222,67</w:t>
            </w:r>
          </w:p>
        </w:tc>
      </w:tr>
      <w:tr w:rsidR="00EE3465" w:rsidTr="00EE3465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both"/>
            </w:pPr>
            <w:r>
              <w:t>Dochody bieżące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</w:pPr>
            <w:r>
              <w:t>27.042.386,13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</w:pPr>
            <w:r>
              <w:t>20.522.634,92</w:t>
            </w:r>
          </w:p>
        </w:tc>
      </w:tr>
      <w:tr w:rsidR="00EE3465" w:rsidTr="00EE3465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both"/>
            </w:pPr>
            <w:r>
              <w:t>Dochody majątkowe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</w:pPr>
            <w:r>
              <w:t>19.821.881,48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</w:pPr>
            <w:r>
              <w:t>5.219.587,75</w:t>
            </w:r>
          </w:p>
        </w:tc>
      </w:tr>
      <w:tr w:rsidR="00EE3465" w:rsidTr="00EE3465">
        <w:trPr>
          <w:trHeight w:val="53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both"/>
              <w:rPr>
                <w:b/>
              </w:rPr>
            </w:pPr>
            <w:r>
              <w:rPr>
                <w:b/>
              </w:rPr>
              <w:t>WYDATKI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b/>
              </w:rPr>
            </w:pPr>
            <w:r>
              <w:rPr>
                <w:b/>
              </w:rPr>
              <w:t>48.344.267,61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b/>
              </w:rPr>
            </w:pPr>
            <w:r>
              <w:rPr>
                <w:b/>
              </w:rPr>
              <w:t>24.863.152,52</w:t>
            </w:r>
          </w:p>
        </w:tc>
      </w:tr>
      <w:tr w:rsidR="00EE3465" w:rsidTr="00EE3465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both"/>
            </w:pPr>
            <w:r>
              <w:t>Wydatki bieżące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</w:pPr>
            <w:r>
              <w:t>25.014.385,23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</w:pPr>
            <w:r>
              <w:t>18.029.190,90</w:t>
            </w:r>
          </w:p>
        </w:tc>
      </w:tr>
      <w:tr w:rsidR="00EE3465" w:rsidTr="00EE3465">
        <w:trPr>
          <w:trHeight w:val="436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both"/>
            </w:pPr>
            <w:r>
              <w:t>Wydatki majątkowe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</w:pPr>
            <w:r>
              <w:t>23.329.882,38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</w:pPr>
            <w:r>
              <w:t>6.833.961,62</w:t>
            </w:r>
          </w:p>
        </w:tc>
      </w:tr>
      <w:tr w:rsidR="00EE3465" w:rsidTr="00EE3465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both"/>
              <w:rPr>
                <w:b/>
              </w:rPr>
            </w:pPr>
            <w:r>
              <w:rPr>
                <w:b/>
              </w:rPr>
              <w:t>PRZYCHODY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b/>
              </w:rPr>
            </w:pPr>
            <w:r>
              <w:rPr>
                <w:b/>
              </w:rPr>
              <w:t>2.490.000,00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b/>
              </w:rPr>
            </w:pPr>
            <w:r>
              <w:rPr>
                <w:b/>
              </w:rPr>
              <w:t>1.120.612,56</w:t>
            </w:r>
          </w:p>
        </w:tc>
      </w:tr>
      <w:tr w:rsidR="00EE3465" w:rsidTr="00EE3465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both"/>
            </w:pPr>
            <w:r>
              <w:t>Z tego:</w:t>
            </w:r>
          </w:p>
          <w:p w:rsidR="00EE3465" w:rsidRDefault="00EE3465">
            <w:pPr>
              <w:spacing w:line="360" w:lineRule="auto"/>
              <w:ind w:right="-288"/>
              <w:jc w:val="both"/>
            </w:pPr>
            <w:r>
              <w:t>- zaciągnięte kredyty i pożyczki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</w:pPr>
          </w:p>
          <w:p w:rsidR="00EE3465" w:rsidRDefault="00EE3465">
            <w:pPr>
              <w:snapToGrid w:val="0"/>
              <w:spacing w:line="360" w:lineRule="auto"/>
              <w:ind w:right="-288"/>
              <w:jc w:val="center"/>
            </w:pPr>
            <w:r>
              <w:t>2.490.000,00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</w:pPr>
          </w:p>
          <w:p w:rsidR="00EE3465" w:rsidRDefault="00EE3465">
            <w:pPr>
              <w:snapToGrid w:val="0"/>
              <w:spacing w:line="360" w:lineRule="auto"/>
              <w:ind w:right="-288"/>
              <w:jc w:val="center"/>
            </w:pPr>
            <w:r>
              <w:t>1.120.612,56</w:t>
            </w:r>
          </w:p>
        </w:tc>
      </w:tr>
      <w:tr w:rsidR="00EE3465" w:rsidTr="00EE3465">
        <w:trPr>
          <w:trHeight w:val="340"/>
        </w:trPr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3465" w:rsidRDefault="00EE3465">
            <w:pPr>
              <w:snapToGrid w:val="0"/>
              <w:spacing w:line="360" w:lineRule="auto"/>
              <w:ind w:right="-288"/>
              <w:jc w:val="both"/>
              <w:rPr>
                <w:b/>
              </w:rPr>
            </w:pPr>
            <w:r>
              <w:rPr>
                <w:b/>
              </w:rPr>
              <w:t>ROZCHODY</w:t>
            </w:r>
          </w:p>
          <w:p w:rsidR="00EE3465" w:rsidRDefault="00EE3465">
            <w:pPr>
              <w:spacing w:line="360" w:lineRule="auto"/>
              <w:ind w:right="-288"/>
              <w:jc w:val="both"/>
              <w:rPr>
                <w:b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b/>
              </w:rPr>
            </w:pPr>
            <w:r>
              <w:rPr>
                <w:b/>
              </w:rPr>
              <w:t>1.010.000,00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b/>
              </w:rPr>
            </w:pPr>
            <w:r>
              <w:rPr>
                <w:b/>
              </w:rPr>
              <w:t>700.000,00</w:t>
            </w:r>
          </w:p>
        </w:tc>
      </w:tr>
      <w:tr w:rsidR="00EE3465" w:rsidTr="00EE34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</w:pPr>
            <w:r>
              <w:t>z tego :</w:t>
            </w:r>
          </w:p>
          <w:p w:rsidR="00EE3465" w:rsidRDefault="00EE3465">
            <w:pPr>
              <w:spacing w:line="360" w:lineRule="auto"/>
              <w:ind w:right="-288"/>
              <w:jc w:val="center"/>
            </w:pPr>
            <w:r>
              <w:t>- spłacone kredyty i pożyczki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</w:pPr>
            <w:r>
              <w:t>1.010.000,00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</w:pPr>
            <w:r>
              <w:t>700.000,00</w:t>
            </w:r>
          </w:p>
        </w:tc>
      </w:tr>
      <w:tr w:rsidR="00EE3465" w:rsidTr="00EE34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rPr>
                <w:b/>
              </w:rPr>
            </w:pPr>
            <w:r>
              <w:rPr>
                <w:b/>
              </w:rPr>
              <w:t>Deficyt budżetowy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b/>
              </w:rPr>
            </w:pPr>
            <w:r>
              <w:rPr>
                <w:b/>
              </w:rPr>
              <w:t>-1.480.000,00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65" w:rsidRDefault="00EE3465">
            <w:pPr>
              <w:snapToGrid w:val="0"/>
              <w:spacing w:line="360" w:lineRule="auto"/>
              <w:ind w:right="-288"/>
              <w:jc w:val="center"/>
              <w:rPr>
                <w:b/>
              </w:rPr>
            </w:pPr>
            <w:r>
              <w:rPr>
                <w:b/>
              </w:rPr>
              <w:t>879.070,15</w:t>
            </w:r>
          </w:p>
        </w:tc>
      </w:tr>
    </w:tbl>
    <w:p w:rsidR="00EE3465" w:rsidRDefault="00EE3465" w:rsidP="00EE3465">
      <w:pPr>
        <w:jc w:val="both"/>
        <w:rPr>
          <w:b/>
        </w:rPr>
      </w:pPr>
      <w:r>
        <w:rPr>
          <w:b/>
        </w:rPr>
        <w:br w:type="textWrapping" w:clear="all"/>
      </w:r>
    </w:p>
    <w:p w:rsidR="00EE3465" w:rsidRDefault="00EE3465" w:rsidP="00EE3465">
      <w:pPr>
        <w:jc w:val="both"/>
      </w:pPr>
      <w:r>
        <w:t xml:space="preserve">Stan zadłużenia Gminy Raków z tytułu zaciągniętych kredytów i pożyczek  na dzień </w:t>
      </w:r>
    </w:p>
    <w:p w:rsidR="00EE3465" w:rsidRDefault="00EE3465" w:rsidP="00EE3465">
      <w:pPr>
        <w:jc w:val="both"/>
      </w:pPr>
      <w:r>
        <w:t>30 września 2019 roku wynosi 12.190.612,56 zł., w tym:</w:t>
      </w:r>
    </w:p>
    <w:p w:rsidR="00EE3465" w:rsidRDefault="00EE3465" w:rsidP="00EE3465">
      <w:pPr>
        <w:jc w:val="both"/>
      </w:pPr>
      <w:r>
        <w:t>Kredyty długoterminowe  11.070.000,00 zł</w:t>
      </w:r>
    </w:p>
    <w:p w:rsidR="00EE3465" w:rsidRDefault="00EE3465" w:rsidP="00EE3465">
      <w:pPr>
        <w:jc w:val="both"/>
      </w:pPr>
      <w:r>
        <w:t>Kredyt w rachunku 1.120.612,56 zł</w:t>
      </w:r>
    </w:p>
    <w:p w:rsidR="00EE3465" w:rsidRDefault="00EE3465" w:rsidP="00EE3465">
      <w:pPr>
        <w:jc w:val="both"/>
        <w:rPr>
          <w:b/>
        </w:rPr>
      </w:pPr>
    </w:p>
    <w:p w:rsidR="00EE3465" w:rsidRDefault="00EE3465" w:rsidP="00EE3465">
      <w:pPr>
        <w:jc w:val="both"/>
      </w:pPr>
      <w:r>
        <w:t xml:space="preserve">W III kwartale 2019 r. nie udzielono umorzeń niepodatkowych należności budżetowych, </w:t>
      </w:r>
    </w:p>
    <w:p w:rsidR="00EE3465" w:rsidRDefault="00EE3465" w:rsidP="00EE3465">
      <w:pPr>
        <w:jc w:val="both"/>
        <w:rPr>
          <w:rFonts w:cs="Arial"/>
          <w:sz w:val="22"/>
          <w:szCs w:val="22"/>
        </w:rPr>
      </w:pPr>
      <w:r>
        <w:t xml:space="preserve">o których mowa w art. 60 </w:t>
      </w:r>
      <w:r>
        <w:rPr>
          <w:rFonts w:cs="Arial"/>
          <w:sz w:val="22"/>
          <w:szCs w:val="22"/>
        </w:rPr>
        <w:t xml:space="preserve">ustawy   z dnia   27 sierpnia 2009r.  o finansach publicznych  </w:t>
      </w:r>
    </w:p>
    <w:p w:rsidR="00EE3465" w:rsidRDefault="00EE3465" w:rsidP="00EE3465">
      <w:pPr>
        <w:jc w:val="both"/>
      </w:pPr>
      <w:r>
        <w:rPr>
          <w:rFonts w:cs="Arial"/>
          <w:sz w:val="22"/>
          <w:szCs w:val="22"/>
        </w:rPr>
        <w:t>(</w:t>
      </w:r>
      <w:proofErr w:type="spellStart"/>
      <w:r>
        <w:rPr>
          <w:rFonts w:cs="Arial"/>
          <w:sz w:val="22"/>
          <w:szCs w:val="22"/>
        </w:rPr>
        <w:t>t.j</w:t>
      </w:r>
      <w:proofErr w:type="spellEnd"/>
      <w:r>
        <w:rPr>
          <w:rFonts w:cs="Arial"/>
          <w:sz w:val="22"/>
          <w:szCs w:val="22"/>
        </w:rPr>
        <w:t>. Dz.U. z 2019  poz. 869).</w:t>
      </w:r>
    </w:p>
    <w:p w:rsidR="003B1A26" w:rsidRDefault="004A7473"/>
    <w:sectPr w:rsidR="003B1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0A"/>
    <w:rsid w:val="00236D0A"/>
    <w:rsid w:val="004A7473"/>
    <w:rsid w:val="004B7B8D"/>
    <w:rsid w:val="00B96D75"/>
    <w:rsid w:val="00D7489B"/>
    <w:rsid w:val="00E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16F44-C239-40DF-8DB8-23B64AD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1095</Characters>
  <Application>Microsoft Office Word</Application>
  <DocSecurity>0</DocSecurity>
  <Lines>9</Lines>
  <Paragraphs>2</Paragraphs>
  <ScaleCrop>false</ScaleCrop>
  <Company>Urząd Gminy Raków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Pleban</dc:creator>
  <cp:keywords/>
  <dc:description/>
  <cp:lastModifiedBy>Sławomir Stanek</cp:lastModifiedBy>
  <cp:revision>2</cp:revision>
  <dcterms:created xsi:type="dcterms:W3CDTF">2019-11-22T07:33:00Z</dcterms:created>
  <dcterms:modified xsi:type="dcterms:W3CDTF">2019-11-22T07:33:00Z</dcterms:modified>
</cp:coreProperties>
</file>