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7CE7" w14:textId="77777777" w:rsidR="003A4478" w:rsidRPr="00FD478F" w:rsidRDefault="003A4478" w:rsidP="00810B4E">
      <w:pPr>
        <w:pStyle w:val="Standard"/>
        <w:tabs>
          <w:tab w:val="left" w:pos="5362"/>
        </w:tabs>
        <w:spacing w:after="0"/>
        <w:jc w:val="right"/>
        <w:rPr>
          <w:rFonts w:ascii="Arial" w:hAnsi="Arial" w:cs="Arial"/>
          <w:kern w:val="0"/>
          <w:sz w:val="20"/>
          <w:szCs w:val="20"/>
        </w:rPr>
      </w:pPr>
    </w:p>
    <w:p w14:paraId="39198149" w14:textId="59E5F49A" w:rsidR="003A4478" w:rsidRPr="00FD478F" w:rsidRDefault="003A4478" w:rsidP="00810B4E">
      <w:pPr>
        <w:pStyle w:val="Standard"/>
        <w:tabs>
          <w:tab w:val="left" w:pos="5362"/>
        </w:tabs>
        <w:spacing w:after="0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 xml:space="preserve">Załącznik nr </w:t>
      </w:r>
      <w:r w:rsidR="00BB09BC"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8</w:t>
      </w: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 xml:space="preserve"> do SWZ</w:t>
      </w:r>
    </w:p>
    <w:p w14:paraId="26AC07B3" w14:textId="53FE4C30" w:rsidR="000C1682" w:rsidRPr="00FD478F" w:rsidRDefault="003A4478" w:rsidP="00804B04">
      <w:pPr>
        <w:pStyle w:val="Standard"/>
        <w:spacing w:after="0"/>
        <w:ind w:left="4956" w:firstLine="708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 xml:space="preserve">   Wzór umowy</w:t>
      </w:r>
    </w:p>
    <w:p w14:paraId="30B02AE8" w14:textId="77777777" w:rsidR="000C1682" w:rsidRPr="00FD478F" w:rsidRDefault="000C1682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716AC7B1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UMOWA</w:t>
      </w:r>
    </w:p>
    <w:p w14:paraId="287BC118" w14:textId="77777777" w:rsidR="00F1288D" w:rsidRPr="00FD478F" w:rsidRDefault="00F1288D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2EAB8FDC" w14:textId="3D1E7D35" w:rsidR="003A4478" w:rsidRPr="00FD478F" w:rsidRDefault="003A4478" w:rsidP="00810B4E">
      <w:pPr>
        <w:pStyle w:val="Standard"/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zawarta w dniu ………. 20</w:t>
      </w:r>
      <w:r w:rsidR="00FD478F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21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roku w </w:t>
      </w:r>
      <w:r w:rsidR="006F3494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Rakowie </w:t>
      </w:r>
      <w:r w:rsidR="00EB4675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 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pomiędzy: </w:t>
      </w:r>
    </w:p>
    <w:p w14:paraId="06BAB21C" w14:textId="135B6D3C" w:rsidR="003B34CA" w:rsidRPr="00FD478F" w:rsidRDefault="00F4386F" w:rsidP="00810B4E">
      <w:pPr>
        <w:pStyle w:val="Standard"/>
        <w:spacing w:after="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Gmina </w:t>
      </w:r>
      <w:r w:rsidR="006F3494"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Raków</w:t>
      </w:r>
      <w:r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, ul. </w:t>
      </w:r>
      <w:r w:rsidR="006F3494"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Ogrodowa </w:t>
      </w:r>
      <w:r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1, 2</w:t>
      </w:r>
      <w:r w:rsidR="005711E6"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6</w:t>
      </w:r>
      <w:r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-</w:t>
      </w:r>
      <w:r w:rsidR="005711E6"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0</w:t>
      </w:r>
      <w:r w:rsidR="006F3494"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35</w:t>
      </w:r>
      <w:r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 </w:t>
      </w:r>
      <w:r w:rsidR="006F3494"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Raków</w:t>
      </w:r>
      <w:r w:rsidR="003A4478"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, NIP:</w:t>
      </w:r>
      <w:r w:rsidR="009A7863" w:rsidRPr="00FD478F">
        <w:rPr>
          <w:rFonts w:ascii="Arial" w:hAnsi="Arial" w:cs="Arial"/>
          <w:sz w:val="20"/>
          <w:szCs w:val="20"/>
        </w:rPr>
        <w:t xml:space="preserve"> </w:t>
      </w:r>
    </w:p>
    <w:p w14:paraId="434F7EB7" w14:textId="77777777" w:rsidR="003A4478" w:rsidRPr="00FD478F" w:rsidRDefault="003B34CA" w:rsidP="00810B4E">
      <w:pPr>
        <w:pStyle w:val="Standard"/>
        <w:spacing w:after="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r</w:t>
      </w:r>
      <w:r w:rsidR="007B70C7"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eprezentowaną przez:</w:t>
      </w:r>
    </w:p>
    <w:p w14:paraId="5BBD0234" w14:textId="766BAE24" w:rsidR="009A7863" w:rsidRPr="00FD478F" w:rsidRDefault="006F3494" w:rsidP="009A7863">
      <w:pPr>
        <w:pStyle w:val="Standard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</w:t>
      </w:r>
      <w:r w:rsidR="009A7863" w:rsidRPr="00FD47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-  </w:t>
      </w:r>
      <w:r w:rsidR="005711E6" w:rsidRPr="00FD478F">
        <w:rPr>
          <w:rFonts w:ascii="Arial" w:eastAsia="Times New Roman" w:hAnsi="Arial" w:cs="Arial"/>
          <w:b/>
          <w:sz w:val="20"/>
          <w:szCs w:val="20"/>
          <w:lang w:eastAsia="pl-PL"/>
        </w:rPr>
        <w:t>Wójta</w:t>
      </w:r>
    </w:p>
    <w:p w14:paraId="7D0A68EB" w14:textId="77777777" w:rsidR="009A7863" w:rsidRPr="00FD478F" w:rsidRDefault="009A7863" w:rsidP="009A7863">
      <w:pPr>
        <w:pStyle w:val="Standard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sz w:val="20"/>
          <w:szCs w:val="20"/>
          <w:lang w:eastAsia="pl-PL"/>
        </w:rPr>
        <w:t>przy kontrasygnacie</w:t>
      </w:r>
    </w:p>
    <w:p w14:paraId="1367EC05" w14:textId="710A4A69" w:rsidR="009A7863" w:rsidRPr="00FD478F" w:rsidRDefault="006F3494" w:rsidP="009A7863">
      <w:pPr>
        <w:pStyle w:val="Standard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……………………………………..</w:t>
      </w:r>
      <w:r w:rsidR="009A7863" w:rsidRPr="00FD47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 Skarbnik</w:t>
      </w:r>
    </w:p>
    <w:p w14:paraId="14D63DFB" w14:textId="77777777" w:rsidR="003A4478" w:rsidRPr="00FD478F" w:rsidRDefault="003A4478" w:rsidP="00810B4E">
      <w:pPr>
        <w:pStyle w:val="Standard"/>
        <w:spacing w:after="0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zwaną w dalszej części umowy „Zamawiającym”,</w:t>
      </w:r>
    </w:p>
    <w:p w14:paraId="7A148891" w14:textId="77777777" w:rsidR="003A4478" w:rsidRPr="00FD478F" w:rsidRDefault="003A4478" w:rsidP="00810B4E">
      <w:pPr>
        <w:pStyle w:val="Standard"/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a</w:t>
      </w:r>
    </w:p>
    <w:p w14:paraId="00C82056" w14:textId="77777777" w:rsidR="003A4478" w:rsidRPr="00FD478F" w:rsidRDefault="003A4478" w:rsidP="00810B4E">
      <w:pPr>
        <w:pStyle w:val="Standard"/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firmą ............................................................................................................................................</w:t>
      </w:r>
    </w:p>
    <w:p w14:paraId="188D27E3" w14:textId="77777777" w:rsidR="003A4478" w:rsidRPr="00FD478F" w:rsidRDefault="003A4478" w:rsidP="00810B4E">
      <w:pPr>
        <w:pStyle w:val="Standard"/>
        <w:spacing w:after="0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(wpisać w umowie Nr KRS, Nr PESEL w zależności od formy prowadzonej działalności przez Wykonawcę)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, zwaną dalej </w:t>
      </w: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 xml:space="preserve">Wykonawcą, 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reprezentowaną przez:</w:t>
      </w:r>
    </w:p>
    <w:p w14:paraId="7A3FDC1F" w14:textId="77777777" w:rsidR="003A4478" w:rsidRPr="00FD478F" w:rsidRDefault="003A4478" w:rsidP="00810B4E">
      <w:pPr>
        <w:pStyle w:val="Standard"/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7EEC807D" w14:textId="77777777" w:rsidR="003A4478" w:rsidRPr="00FD478F" w:rsidRDefault="003A4478" w:rsidP="00810B4E">
      <w:pPr>
        <w:pStyle w:val="Standard"/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520A414E" w14:textId="35CAD3AF" w:rsidR="003A4478" w:rsidRPr="00FD478F" w:rsidRDefault="00FD478F" w:rsidP="00810B4E">
      <w:pPr>
        <w:pStyle w:val="Standard"/>
        <w:spacing w:before="28" w:after="100"/>
        <w:jc w:val="both"/>
        <w:rPr>
          <w:rFonts w:ascii="Arial" w:hAnsi="Arial" w:cs="Arial"/>
          <w:kern w:val="0"/>
          <w:sz w:val="20"/>
          <w:szCs w:val="20"/>
        </w:rPr>
      </w:pPr>
      <w:r w:rsidRPr="00702DCF">
        <w:rPr>
          <w:rFonts w:ascii="Arial" w:hAnsi="Arial" w:cs="Arial"/>
          <w:sz w:val="20"/>
          <w:szCs w:val="20"/>
        </w:rPr>
        <w:t xml:space="preserve">W wyniku udzielonego zamówienia publicznego w trybie podstawowym, na podstawie art. 275 pkt 1 ustawy z dnia 11 września 2019 r. - Prawo zamówień publicznych (Dz. U. z 2019 r., poz. 2019 ze zm.) [zwanej dalej także „ustawa </w:t>
      </w:r>
      <w:proofErr w:type="spellStart"/>
      <w:r w:rsidRPr="00702DCF">
        <w:rPr>
          <w:rFonts w:ascii="Arial" w:hAnsi="Arial" w:cs="Arial"/>
          <w:sz w:val="20"/>
          <w:szCs w:val="20"/>
        </w:rPr>
        <w:t>Pzp</w:t>
      </w:r>
      <w:proofErr w:type="spellEnd"/>
      <w:r w:rsidRPr="00702DCF">
        <w:rPr>
          <w:rFonts w:ascii="Arial" w:hAnsi="Arial" w:cs="Arial"/>
          <w:sz w:val="20"/>
          <w:szCs w:val="20"/>
        </w:rPr>
        <w:t xml:space="preserve">”], Zamawiający zleca, a Wykonawca przyjmuje do wykonania: generalną realizację zadania obejmującą pełny i kompleksowy zakres robót budowlanych stanowiących zamówienie </w:t>
      </w:r>
      <w:proofErr w:type="spellStart"/>
      <w:r w:rsidRPr="00B333B1">
        <w:rPr>
          <w:rFonts w:ascii="Arial" w:hAnsi="Arial" w:cs="Arial"/>
          <w:sz w:val="20"/>
          <w:szCs w:val="20"/>
        </w:rPr>
        <w:t>p.n</w:t>
      </w:r>
      <w:r w:rsidR="003A4478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pn</w:t>
      </w:r>
      <w:proofErr w:type="spellEnd"/>
      <w:r w:rsidR="003A4478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.: </w:t>
      </w:r>
      <w:r w:rsidR="00512369"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„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M</w:t>
      </w:r>
      <w:r w:rsidR="006F3494" w:rsidRPr="00FD478F">
        <w:rPr>
          <w:rFonts w:ascii="Arial" w:hAnsi="Arial" w:cs="Arial"/>
          <w:b/>
          <w:sz w:val="20"/>
          <w:szCs w:val="20"/>
          <w:u w:val="single"/>
        </w:rPr>
        <w:t>odernizacja systemu oświetlenia ulicznego w gminie Raków</w:t>
      </w:r>
      <w:r w:rsidR="00512369"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”</w:t>
      </w:r>
      <w:r w:rsidR="003A4478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, została zawarta umowa o następującej treści.</w:t>
      </w:r>
    </w:p>
    <w:p w14:paraId="6E783DF3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15ED93B5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§ 1</w:t>
      </w:r>
    </w:p>
    <w:p w14:paraId="5648471E" w14:textId="68A7CA61" w:rsidR="003A4478" w:rsidRPr="00FD478F" w:rsidRDefault="003A4478" w:rsidP="00810B4E">
      <w:pPr>
        <w:pStyle w:val="Standard"/>
        <w:numPr>
          <w:ilvl w:val="0"/>
          <w:numId w:val="25"/>
        </w:numPr>
        <w:spacing w:after="0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Przedmiotem umowy jest </w:t>
      </w:r>
      <w:r w:rsidR="004756F8"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„</w:t>
      </w:r>
      <w:r w:rsidR="00FD478F">
        <w:rPr>
          <w:rFonts w:ascii="Arial" w:hAnsi="Arial" w:cs="Arial"/>
          <w:b/>
          <w:sz w:val="20"/>
          <w:szCs w:val="20"/>
        </w:rPr>
        <w:t>M</w:t>
      </w:r>
      <w:r w:rsidR="006F3494" w:rsidRPr="00FD478F">
        <w:rPr>
          <w:rFonts w:ascii="Arial" w:hAnsi="Arial" w:cs="Arial"/>
          <w:b/>
          <w:sz w:val="20"/>
          <w:szCs w:val="20"/>
        </w:rPr>
        <w:t>odernizacja systemu oświetlenia ulicznego w gminie Raków</w:t>
      </w:r>
      <w:r w:rsidR="004756F8"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”</w:t>
      </w: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.</w:t>
      </w:r>
    </w:p>
    <w:p w14:paraId="2DDD24DD" w14:textId="736DE199" w:rsidR="007B70C7" w:rsidRPr="00FD478F" w:rsidRDefault="003A4478" w:rsidP="00810B4E">
      <w:pPr>
        <w:pStyle w:val="Standard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Szczegółowy opis przedmiotu umowy określono w S</w:t>
      </w:r>
      <w:r w:rsidR="00BB09BC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 oraz</w:t>
      </w:r>
      <w:r w:rsidR="007B70C7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:</w:t>
      </w:r>
    </w:p>
    <w:p w14:paraId="17DBF965" w14:textId="77777777" w:rsidR="007B70C7" w:rsidRPr="00FD478F" w:rsidRDefault="007B70C7" w:rsidP="005711E6">
      <w:pPr>
        <w:autoSpaceDE w:val="0"/>
        <w:autoSpaceDN w:val="0"/>
        <w:adjustRightInd w:val="0"/>
        <w:spacing w:after="0"/>
        <w:rPr>
          <w:rFonts w:ascii="Arial" w:eastAsia="Lucida Sans Unicode" w:hAnsi="Arial" w:cs="Arial"/>
          <w:sz w:val="20"/>
          <w:szCs w:val="20"/>
          <w:lang w:eastAsia="ar-SA"/>
        </w:rPr>
      </w:pPr>
    </w:p>
    <w:p w14:paraId="7CCC259B" w14:textId="4C3523A2" w:rsidR="000E0228" w:rsidRPr="00FD478F" w:rsidRDefault="00FD478F" w:rsidP="006A1AD5">
      <w:pPr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a</w:t>
      </w:r>
      <w:r w:rsidR="000E0228" w:rsidRPr="00FD478F">
        <w:rPr>
          <w:rFonts w:ascii="Arial" w:hAnsi="Arial" w:cs="Arial"/>
          <w:sz w:val="20"/>
          <w:szCs w:val="20"/>
          <w:highlight w:val="yellow"/>
        </w:rPr>
        <w:t xml:space="preserve">) Opis przedmiotu zamówienia – załącznik </w:t>
      </w:r>
      <w:r w:rsidR="00BB09BC" w:rsidRPr="00FD478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E0228" w:rsidRPr="00FD478F">
        <w:rPr>
          <w:rFonts w:ascii="Arial" w:hAnsi="Arial" w:cs="Arial"/>
          <w:sz w:val="20"/>
          <w:szCs w:val="20"/>
          <w:highlight w:val="yellow"/>
        </w:rPr>
        <w:t xml:space="preserve"> do SWZ</w:t>
      </w:r>
    </w:p>
    <w:p w14:paraId="3ECBA272" w14:textId="77777777" w:rsidR="003A4478" w:rsidRPr="00FD478F" w:rsidRDefault="003A4478" w:rsidP="00810B4E">
      <w:pPr>
        <w:pStyle w:val="Standard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Wykonawca oświadcza, że zapoznał się z dokumentacją i nie wnosi zastrzeżeń.</w:t>
      </w:r>
    </w:p>
    <w:p w14:paraId="2523CD73" w14:textId="77777777" w:rsidR="003A4478" w:rsidRPr="00FD478F" w:rsidRDefault="003A4478" w:rsidP="00810B4E">
      <w:pPr>
        <w:pStyle w:val="Standard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Zamawiający zleca, a Wykonawca przyjmuje do wykonania przedmiot umowy.</w:t>
      </w:r>
    </w:p>
    <w:p w14:paraId="698D8D0A" w14:textId="77777777" w:rsidR="00DC0BA8" w:rsidRPr="00FD478F" w:rsidRDefault="00DC0BA8" w:rsidP="00DC0BA8">
      <w:pPr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478F">
        <w:rPr>
          <w:rFonts w:ascii="Arial" w:hAnsi="Arial" w:cs="Arial"/>
          <w:sz w:val="20"/>
          <w:szCs w:val="20"/>
        </w:rPr>
        <w:t>Wykonawca w terminie czternastu dni od daty zawarcia umowy przedstawi do zatwierdzenia przez Zamawiającego po pozytywnej opinii Inspektora nadzoru harmonogram rzeczowo-finansowy robót z uwzględnieniem terminów wykonania, który zawierać będzie:</w:t>
      </w:r>
    </w:p>
    <w:p w14:paraId="7668B7C8" w14:textId="77777777" w:rsidR="00DC0BA8" w:rsidRPr="00FD478F" w:rsidRDefault="00DC0BA8" w:rsidP="007D4D25">
      <w:pPr>
        <w:numPr>
          <w:ilvl w:val="0"/>
          <w:numId w:val="39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FD478F">
        <w:rPr>
          <w:rFonts w:ascii="Arial" w:hAnsi="Arial" w:cs="Arial"/>
          <w:sz w:val="20"/>
          <w:szCs w:val="20"/>
        </w:rPr>
        <w:t>okres realizacji i zakres czynności przygotowawczych,</w:t>
      </w:r>
    </w:p>
    <w:p w14:paraId="2A5F7D3A" w14:textId="77777777" w:rsidR="00DC0BA8" w:rsidRPr="00FD478F" w:rsidRDefault="00DC0BA8" w:rsidP="007D4D25">
      <w:pPr>
        <w:numPr>
          <w:ilvl w:val="0"/>
          <w:numId w:val="39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FD478F">
        <w:rPr>
          <w:rFonts w:ascii="Arial" w:hAnsi="Arial" w:cs="Arial"/>
          <w:sz w:val="20"/>
          <w:szCs w:val="20"/>
        </w:rPr>
        <w:t>kolejność wykonywania czynności oraz terminy rozpoczęcia i zakończenia poszczególnych etapów lub elementów robót (rozumiane jako rozdziały i podrozdziały  kosztorysów ofertowych) z podaniem ich zakresu i wartości netto/brutto zgodnych z ofertą wraz z uwzględnieniem terminów i zakresu rzeczowo-finansowego przedmiotów odbioru częściowego i końcowego.</w:t>
      </w:r>
    </w:p>
    <w:p w14:paraId="2C53E06E" w14:textId="77777777" w:rsidR="00DC0BA8" w:rsidRPr="00FD478F" w:rsidRDefault="00DC0BA8" w:rsidP="00DC0BA8">
      <w:pPr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478F">
        <w:rPr>
          <w:rFonts w:ascii="Arial" w:hAnsi="Arial" w:cs="Arial"/>
          <w:sz w:val="20"/>
          <w:szCs w:val="20"/>
        </w:rPr>
        <w:t xml:space="preserve">Zaakceptowany przez Zamawiającego harmonogram stanowić będzie załącznik do umowy. </w:t>
      </w:r>
    </w:p>
    <w:p w14:paraId="28D5A4F1" w14:textId="77777777" w:rsidR="00DC0BA8" w:rsidRPr="00FD478F" w:rsidRDefault="00DC0BA8" w:rsidP="00DC0BA8">
      <w:pPr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478F">
        <w:rPr>
          <w:rFonts w:ascii="Arial" w:hAnsi="Arial" w:cs="Arial"/>
          <w:sz w:val="20"/>
          <w:szCs w:val="20"/>
        </w:rPr>
        <w:t>Postęp robót winien odpowiadać ww. harmonogramowi, a zachowanie uzgodnionych terminów jest podstawowym obowiązkiem Wykonawcy.</w:t>
      </w:r>
    </w:p>
    <w:p w14:paraId="2725883F" w14:textId="77777777" w:rsidR="00DC0BA8" w:rsidRPr="00FD478F" w:rsidRDefault="00DC0BA8" w:rsidP="00DC0BA8">
      <w:pPr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478F">
        <w:rPr>
          <w:rFonts w:ascii="Arial" w:hAnsi="Arial" w:cs="Arial"/>
          <w:sz w:val="20"/>
          <w:szCs w:val="20"/>
        </w:rPr>
        <w:lastRenderedPageBreak/>
        <w:t>Wszelkie zdarzenia i fakty zaistniałe w trakcie wykonywania prac, niespowodowane działalnością Wykonawcy a mające jego zdaniem wpływ na harmonogram robót i zachowanie ww. terminów muszą być zgłaszane na piśmie Zamawiającemu w terminie do 2 dni po zdarzeniu. Zamawiający (w konsultacji z inspektorem nadzoru) oceni zaistniałą sytuację i jej wpływ na termin realizacji prac.</w:t>
      </w:r>
    </w:p>
    <w:p w14:paraId="65E8926E" w14:textId="77777777" w:rsidR="00DC0BA8" w:rsidRPr="00FD478F" w:rsidRDefault="00DC0BA8" w:rsidP="00DC0BA8">
      <w:pPr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478F">
        <w:rPr>
          <w:rFonts w:ascii="Arial" w:hAnsi="Arial" w:cs="Arial"/>
          <w:sz w:val="20"/>
          <w:szCs w:val="20"/>
        </w:rPr>
        <w:t>Wykonawca, wyłącznie na wniosek Zamawiającego, w przypadkach opóźnień w realizacji etapów inwestycji, opracuje w terminie trzech dni, nowy, aktualny harmonogram i przedłoży go do zatwierdzenia Zamawiającemu, przy zachowaniu umownego terminu zakończenia robót.</w:t>
      </w:r>
    </w:p>
    <w:p w14:paraId="264672FC" w14:textId="00D49BEA" w:rsidR="00DC0BA8" w:rsidRPr="00FD478F" w:rsidRDefault="00DC0BA8" w:rsidP="00DC0BA8">
      <w:pPr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478F">
        <w:rPr>
          <w:rFonts w:ascii="Arial" w:hAnsi="Arial" w:cs="Arial"/>
          <w:sz w:val="20"/>
          <w:szCs w:val="20"/>
        </w:rPr>
        <w:t xml:space="preserve">W przypadku zmiany  terminu końcowego robót; przedmiotu umowy (w oparciu o dopuszczalne zmiany wskazane w </w:t>
      </w:r>
      <w:r w:rsidR="00BB09BC" w:rsidRPr="00FD478F">
        <w:rPr>
          <w:rFonts w:ascii="Arial" w:hAnsi="Arial" w:cs="Arial"/>
          <w:sz w:val="20"/>
          <w:szCs w:val="20"/>
        </w:rPr>
        <w:t>SWZ</w:t>
      </w:r>
      <w:r w:rsidRPr="00FD478F">
        <w:rPr>
          <w:rFonts w:ascii="Arial" w:hAnsi="Arial" w:cs="Arial"/>
          <w:sz w:val="20"/>
          <w:szCs w:val="20"/>
        </w:rPr>
        <w:t>) wykonawca opracuje w terminie trzech dni, nowy aktualny harmonogram uwzględniający przedmiotowe zmiany. (Harmonogram taki będzie zawierał roboty i wartości robót już wykonanych oraz pozostałe do wykonania).</w:t>
      </w:r>
    </w:p>
    <w:p w14:paraId="7EAFA16E" w14:textId="77777777" w:rsidR="00D267A6" w:rsidRPr="00FD478F" w:rsidRDefault="00DC0BA8" w:rsidP="00D267A6">
      <w:pPr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478F">
        <w:rPr>
          <w:rFonts w:ascii="Arial" w:hAnsi="Arial" w:cs="Arial"/>
          <w:sz w:val="20"/>
          <w:szCs w:val="20"/>
        </w:rPr>
        <w:t xml:space="preserve">Każda zmiana harmonogramu wymaga formy pisemnej. </w:t>
      </w:r>
    </w:p>
    <w:p w14:paraId="192D01D8" w14:textId="77777777" w:rsidR="00FF5237" w:rsidRPr="00FD478F" w:rsidRDefault="00FF5237" w:rsidP="00DC0BA8">
      <w:pPr>
        <w:pStyle w:val="Standard"/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6EAC7696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694E3E64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§ 2</w:t>
      </w:r>
    </w:p>
    <w:p w14:paraId="79BC83BA" w14:textId="1E6559F8" w:rsidR="003A4478" w:rsidRPr="00FD478F" w:rsidRDefault="003A4478" w:rsidP="00810B4E">
      <w:pPr>
        <w:pStyle w:val="Standard"/>
        <w:numPr>
          <w:ilvl w:val="0"/>
          <w:numId w:val="26"/>
        </w:numPr>
        <w:spacing w:after="0"/>
        <w:ind w:left="36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Strony ustalają termin wykonania przedmiotu umowy do</w:t>
      </w:r>
      <w:r w:rsidR="008C6DB9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</w:t>
      </w:r>
      <w:r w:rsidR="00BB09BC" w:rsidRPr="00FD478F">
        <w:rPr>
          <w:rFonts w:ascii="Arial" w:eastAsia="Times New Roman" w:hAnsi="Arial" w:cs="Arial"/>
          <w:kern w:val="0"/>
          <w:sz w:val="20"/>
          <w:szCs w:val="20"/>
          <w:highlight w:val="yellow"/>
          <w:lang w:eastAsia="pl-PL"/>
        </w:rPr>
        <w:t>………</w:t>
      </w:r>
      <w:r w:rsidR="008C6DB9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miesięcy od dnia zawarcia</w:t>
      </w:r>
      <w:r w:rsidR="00331254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umowy</w:t>
      </w:r>
      <w:r w:rsidR="00DC0BA8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tj. do dnia …………………….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.</w:t>
      </w:r>
    </w:p>
    <w:p w14:paraId="50166B02" w14:textId="77777777" w:rsidR="003A4478" w:rsidRPr="00FD478F" w:rsidRDefault="003A4478" w:rsidP="00810B4E">
      <w:pPr>
        <w:pStyle w:val="Standard"/>
        <w:numPr>
          <w:ilvl w:val="0"/>
          <w:numId w:val="5"/>
        </w:numPr>
        <w:spacing w:after="0"/>
        <w:ind w:left="36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bookmarkStart w:id="0" w:name="_Hlk493957273"/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Datą wykonania przedmiotu umowy jest data pisemnego zgłoszenia do Zamawiającego zakończenia prac</w:t>
      </w:r>
      <w:bookmarkEnd w:id="0"/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.</w:t>
      </w:r>
    </w:p>
    <w:p w14:paraId="0714100F" w14:textId="77777777" w:rsidR="003A4478" w:rsidRPr="00FD478F" w:rsidRDefault="003A4478" w:rsidP="00810B4E">
      <w:pPr>
        <w:pStyle w:val="Standard"/>
        <w:numPr>
          <w:ilvl w:val="0"/>
          <w:numId w:val="5"/>
        </w:numPr>
        <w:spacing w:after="0"/>
        <w:ind w:left="36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Wykonawca uprzedzi pisemnie o każdym zagrożeniu wykonania umowy, spowodowanym niewykonaniem lub nienależytym wykonaniem obowiązków przez Zamawiającego. W przypadku niewykonania powyższego obowiązku, Wykonawca traci prawo do podniesienia powyższego zarzutu po upływie terminu do wykonania przedmiotu umowy.</w:t>
      </w:r>
    </w:p>
    <w:p w14:paraId="27B8CB3E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7759E169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§ 3</w:t>
      </w:r>
    </w:p>
    <w:p w14:paraId="4E297BD2" w14:textId="1918FC4D" w:rsidR="003A4478" w:rsidRPr="00FD478F" w:rsidRDefault="003A4478" w:rsidP="00810B4E">
      <w:pPr>
        <w:pStyle w:val="Standard"/>
        <w:numPr>
          <w:ilvl w:val="0"/>
          <w:numId w:val="27"/>
        </w:numPr>
        <w:spacing w:after="0"/>
        <w:ind w:left="426" w:hanging="426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Materiały i urządzenia wykorzystane do wykonania przedmiotu umowy powinny odpowiadać co do jakości wymogom wyrobów dopuszczonych do obrotu i stosowania w budownictwie, określonym </w:t>
      </w:r>
      <w:r w:rsidR="0082488F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 ustawie z dnia 7 lipca 1994 r</w:t>
      </w:r>
      <w:r w:rsidR="00826C92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. Prawo budowlane (</w:t>
      </w:r>
      <w:r w:rsidR="008C6DB9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tekst jedn.: </w:t>
      </w:r>
      <w:r w:rsidR="00826C92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Dz. U. z </w:t>
      </w:r>
      <w:r w:rsidR="00BB09BC" w:rsidRPr="00FD478F">
        <w:rPr>
          <w:rFonts w:ascii="Arial" w:hAnsi="Arial" w:cs="Arial"/>
          <w:bCs/>
          <w:sz w:val="20"/>
          <w:szCs w:val="20"/>
        </w:rPr>
        <w:t>2020 r., poz. 1333</w:t>
      </w:r>
      <w:r w:rsidR="008C6DB9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ze zm.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), ustawie z dnia 16 kwietnia 2004 r. o wyrobach budowlanych (</w:t>
      </w:r>
      <w:r w:rsidR="008C6DB9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tekst jedn.: </w:t>
      </w:r>
      <w:r w:rsidR="008C6DB9" w:rsidRPr="00FD478F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>Dz. U. z 2019</w:t>
      </w:r>
      <w:r w:rsidRPr="00FD478F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 xml:space="preserve"> r. p</w:t>
      </w:r>
      <w:r w:rsidR="008C6DB9" w:rsidRPr="00FD478F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>oz. 266</w:t>
      </w:r>
      <w:r w:rsidRPr="00FD478F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 xml:space="preserve"> z</w:t>
      </w:r>
      <w:r w:rsidR="008C6DB9" w:rsidRPr="00FD478F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>e zm.</w:t>
      </w:r>
      <w:r w:rsidRPr="00FD478F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>)</w:t>
      </w:r>
      <w:r w:rsidRPr="00FD478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pl-PL"/>
        </w:rPr>
        <w:t xml:space="preserve"> 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oraz przepisach wykonawczych do tych ustaw, a także wymaganiom dokumentacji.</w:t>
      </w:r>
    </w:p>
    <w:p w14:paraId="287FF8BD" w14:textId="77777777" w:rsidR="003A4478" w:rsidRPr="00FD478F" w:rsidRDefault="003A4478" w:rsidP="00810B4E">
      <w:pPr>
        <w:pStyle w:val="Standard"/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Na każde żądanie Zamawiającego Wykonawca obowiązany jest okazać certyfikat bezpieczeństwa, deklarację zgodności lub certyfikat zgodności z Polską Normą lub aprobatę techniczną dotyczącą używanych materiałów.</w:t>
      </w:r>
    </w:p>
    <w:p w14:paraId="50762F25" w14:textId="77777777" w:rsidR="003A4478" w:rsidRPr="00FD478F" w:rsidRDefault="003A4478" w:rsidP="00810B4E">
      <w:pPr>
        <w:pStyle w:val="Standard"/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Wykonawca zobowiązany jest przed użyciem materiałów uzyskać od Zamawiającego (inspektora nadzoru) zatwierdzenie ich zastosowania w wykonaniu przedmiotu umowy, zapis ten nie ma zastosowania do materiałów i urządzeń które stanowiły podstawę przyznania punktacji w kryterium oceny oferty.</w:t>
      </w:r>
    </w:p>
    <w:p w14:paraId="60FB7907" w14:textId="77777777" w:rsidR="00F5340B" w:rsidRPr="00FD478F" w:rsidRDefault="003A4478" w:rsidP="00F5340B">
      <w:pPr>
        <w:pStyle w:val="Standard"/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Wykonawca po wykonaniu przedmiotu umowy, jednocześnie z podpisaniem protokołu odbioru prac, przekaże Zamawiającemu atesty, świadectwa jakości (certyfikaty) i inne dokumenty, stwierdzające jakość dostarczonych i zamontowanych materiałów.</w:t>
      </w:r>
      <w:r w:rsidR="00F5340B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Po zakończeniu robót budowlanych Wykonawca musi sporządzić pomiary natężenia oświetlenia, które muszą potwierdzać spełnienie określonych wymogów w zależności od kategorii dróg.</w:t>
      </w:r>
    </w:p>
    <w:p w14:paraId="2A5EF289" w14:textId="77777777" w:rsidR="003A4478" w:rsidRPr="00FD478F" w:rsidRDefault="003A4478" w:rsidP="00810B4E">
      <w:pPr>
        <w:pStyle w:val="Standard"/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Nadzór nad wykonywanymi pracami sprawują;</w:t>
      </w:r>
    </w:p>
    <w:p w14:paraId="178B4851" w14:textId="77777777" w:rsidR="003A4478" w:rsidRPr="00FD478F" w:rsidRDefault="003A4478" w:rsidP="00810B4E">
      <w:pPr>
        <w:pStyle w:val="Standard"/>
        <w:spacing w:after="0"/>
        <w:ind w:left="426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 ramienia Zamawiającego  -</w:t>
      </w:r>
      <w:r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 </w:t>
      </w:r>
      <w:r w:rsidR="00EA4203"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………………..</w:t>
      </w:r>
    </w:p>
    <w:p w14:paraId="5561F708" w14:textId="77777777" w:rsidR="003A4478" w:rsidRPr="00FD478F" w:rsidRDefault="003A4478" w:rsidP="00810B4E">
      <w:pPr>
        <w:pStyle w:val="Standard"/>
        <w:spacing w:after="0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Z ramienia Wykonawcy -  </w:t>
      </w:r>
      <w:r w:rsidR="00EA4203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…………………</w:t>
      </w:r>
    </w:p>
    <w:p w14:paraId="034C048C" w14:textId="77777777" w:rsidR="000C1682" w:rsidRPr="00FD478F" w:rsidRDefault="000C1682" w:rsidP="00804B04">
      <w:pPr>
        <w:pStyle w:val="Standard"/>
        <w:spacing w:after="0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165723B0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§ 4</w:t>
      </w:r>
    </w:p>
    <w:p w14:paraId="2800CC97" w14:textId="77777777" w:rsidR="003A4478" w:rsidRPr="00FD478F" w:rsidRDefault="003A4478" w:rsidP="00810B4E">
      <w:pPr>
        <w:pStyle w:val="Standard"/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lastRenderedPageBreak/>
        <w:t>Do obowiązków Zamawiającego należy:</w:t>
      </w:r>
    </w:p>
    <w:p w14:paraId="41B5896F" w14:textId="77777777" w:rsidR="003A4478" w:rsidRPr="00FD478F" w:rsidRDefault="003A4478" w:rsidP="00810B4E">
      <w:pPr>
        <w:pStyle w:val="Standard"/>
        <w:numPr>
          <w:ilvl w:val="0"/>
          <w:numId w:val="28"/>
        </w:numPr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przekazanie Wykonawcy terenu prac niezwłocznie po zawarciu umowy;</w:t>
      </w:r>
    </w:p>
    <w:p w14:paraId="6C663339" w14:textId="77777777" w:rsidR="003A4478" w:rsidRPr="00FD478F" w:rsidRDefault="003A4478" w:rsidP="00810B4E">
      <w:pPr>
        <w:pStyle w:val="Standard"/>
        <w:numPr>
          <w:ilvl w:val="0"/>
          <w:numId w:val="6"/>
        </w:numPr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zapewnienie nadzoru inwestorskiego;</w:t>
      </w:r>
    </w:p>
    <w:p w14:paraId="27C811FC" w14:textId="77777777" w:rsidR="003A4478" w:rsidRPr="00FD478F" w:rsidRDefault="003A4478" w:rsidP="00810B4E">
      <w:pPr>
        <w:pStyle w:val="Standard"/>
        <w:numPr>
          <w:ilvl w:val="0"/>
          <w:numId w:val="6"/>
        </w:numPr>
        <w:spacing w:after="0"/>
        <w:ind w:left="720" w:hanging="360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powołanie</w:t>
      </w: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komisji odbioru wykonania przedmiotu umowy oraz zawiadomienie uczestników odbioru o wyznaczonym terminie i miejscu spotkania;</w:t>
      </w:r>
    </w:p>
    <w:p w14:paraId="4166C930" w14:textId="77777777" w:rsidR="003A4478" w:rsidRPr="00FD478F" w:rsidRDefault="003A4478" w:rsidP="00810B4E">
      <w:pPr>
        <w:pStyle w:val="Standard"/>
        <w:numPr>
          <w:ilvl w:val="0"/>
          <w:numId w:val="6"/>
        </w:numPr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ustalenie terminu odbioru przedmiotu umowy po wcześniejszym pisemnym zgłoszeniu przez Wykonawcę zakończenia wykonania przedmiotu umowy</w:t>
      </w:r>
      <w:r w:rsidR="00AE5543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potwierdzonym przez inspektora nadzoru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;</w:t>
      </w:r>
    </w:p>
    <w:p w14:paraId="1F410BB5" w14:textId="77777777" w:rsidR="003A4478" w:rsidRPr="00FD478F" w:rsidRDefault="003A4478" w:rsidP="00810B4E">
      <w:pPr>
        <w:pStyle w:val="Standard"/>
        <w:numPr>
          <w:ilvl w:val="0"/>
          <w:numId w:val="6"/>
        </w:numPr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zapłata wynagrodzenia.</w:t>
      </w:r>
    </w:p>
    <w:p w14:paraId="1D6AED5B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2A20844B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§ 5</w:t>
      </w:r>
    </w:p>
    <w:p w14:paraId="3C7FE89E" w14:textId="77777777" w:rsidR="003A4478" w:rsidRPr="00FD478F" w:rsidRDefault="003A4478" w:rsidP="00810B4E">
      <w:pPr>
        <w:pStyle w:val="Standard"/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Do obowiązków Wykonawcy należy w szczególności:</w:t>
      </w:r>
    </w:p>
    <w:p w14:paraId="120BD828" w14:textId="77777777" w:rsidR="003A4478" w:rsidRPr="00FD478F" w:rsidRDefault="003A4478" w:rsidP="00810B4E">
      <w:pPr>
        <w:pStyle w:val="Standard"/>
        <w:numPr>
          <w:ilvl w:val="0"/>
          <w:numId w:val="29"/>
        </w:numPr>
        <w:tabs>
          <w:tab w:val="left" w:pos="709"/>
        </w:tabs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przejęcie terenu prac niezwłocznie po zawarciu umowy;</w:t>
      </w:r>
    </w:p>
    <w:p w14:paraId="6B703971" w14:textId="77777777" w:rsidR="003A4478" w:rsidRPr="00FD478F" w:rsidRDefault="003A4478" w:rsidP="00810B4E">
      <w:pPr>
        <w:pStyle w:val="Standard"/>
        <w:numPr>
          <w:ilvl w:val="0"/>
          <w:numId w:val="7"/>
        </w:numPr>
        <w:tabs>
          <w:tab w:val="left" w:pos="709"/>
        </w:tabs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przejęcie obowiązków kierownika prac i opracowanie stosownych dokumentów dotyczących bezpieczeństwa;</w:t>
      </w:r>
    </w:p>
    <w:p w14:paraId="4B5885C2" w14:textId="357A6240" w:rsidR="003A4478" w:rsidRPr="00FD478F" w:rsidRDefault="003A4478" w:rsidP="00810B4E">
      <w:pPr>
        <w:pStyle w:val="Standard"/>
        <w:numPr>
          <w:ilvl w:val="0"/>
          <w:numId w:val="7"/>
        </w:numPr>
        <w:tabs>
          <w:tab w:val="left" w:pos="709"/>
        </w:tabs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wykonanie przedmiotu umowy zgodnie z dokumentacją, warunkami wynikającymi ze sztuki budowlanej, przepisów technicznych i prawa budowlanego oraz ewentualnymi wskazówkami i zaleceniami Zamawiającego, pod nadzorem osoby uprawnionej do ich wykonania;</w:t>
      </w:r>
    </w:p>
    <w:p w14:paraId="1E1037EC" w14:textId="77777777" w:rsidR="003A4478" w:rsidRPr="00FD478F" w:rsidRDefault="003A4478" w:rsidP="00810B4E">
      <w:pPr>
        <w:pStyle w:val="Standard"/>
        <w:numPr>
          <w:ilvl w:val="0"/>
          <w:numId w:val="7"/>
        </w:numPr>
        <w:tabs>
          <w:tab w:val="left" w:pos="709"/>
        </w:tabs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przestrzeganie przepisów bhp i p.poż.;</w:t>
      </w:r>
    </w:p>
    <w:p w14:paraId="6F3E2768" w14:textId="77777777" w:rsidR="003A4478" w:rsidRPr="00FD478F" w:rsidRDefault="003A4478" w:rsidP="00810B4E">
      <w:pPr>
        <w:pStyle w:val="Standard"/>
        <w:numPr>
          <w:ilvl w:val="0"/>
          <w:numId w:val="7"/>
        </w:numPr>
        <w:tabs>
          <w:tab w:val="left" w:pos="709"/>
        </w:tabs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 trakcie wykonywanych prac utrzymywanie terenu w należytym porządku;</w:t>
      </w:r>
    </w:p>
    <w:p w14:paraId="3E7AB658" w14:textId="77777777" w:rsidR="003A4478" w:rsidRPr="00FD478F" w:rsidRDefault="003A4478" w:rsidP="00810B4E">
      <w:pPr>
        <w:pStyle w:val="Standard"/>
        <w:numPr>
          <w:ilvl w:val="0"/>
          <w:numId w:val="7"/>
        </w:numPr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uprzątnięcie materiałów odpadowych na własny koszt, pozostałych zdemontowanych elementów złożenie we wskazane przez Zamawiającego miejsce;</w:t>
      </w:r>
    </w:p>
    <w:p w14:paraId="04B227A9" w14:textId="77777777" w:rsidR="003A4478" w:rsidRPr="00FD478F" w:rsidRDefault="003A4478" w:rsidP="00810B4E">
      <w:pPr>
        <w:pStyle w:val="Standard"/>
        <w:numPr>
          <w:ilvl w:val="0"/>
          <w:numId w:val="7"/>
        </w:numPr>
        <w:tabs>
          <w:tab w:val="left" w:pos="709"/>
        </w:tabs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 przypadku zniszczenia lub uszkodzenia z winy Wykonawcy w toku realizacji niniejszej umowy elementów istniejącej infrastruktury – naprawienie i doprowadzenie do stanu  poprzedniego  na  własny  koszt;</w:t>
      </w:r>
    </w:p>
    <w:p w14:paraId="41A84221" w14:textId="77777777" w:rsidR="003A4478" w:rsidRPr="00FD478F" w:rsidRDefault="003A4478" w:rsidP="00810B4E">
      <w:pPr>
        <w:pStyle w:val="Standard"/>
        <w:numPr>
          <w:ilvl w:val="0"/>
          <w:numId w:val="7"/>
        </w:numPr>
        <w:tabs>
          <w:tab w:val="left" w:pos="709"/>
        </w:tabs>
        <w:spacing w:after="0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uporządkowanie terenu wykonywanych prac i przekazanie go Zamawiającemu w terminie ustalonym na odbiór;</w:t>
      </w:r>
    </w:p>
    <w:p w14:paraId="6EFDCD9E" w14:textId="77777777" w:rsidR="003A4478" w:rsidRPr="00FD478F" w:rsidRDefault="003A4478" w:rsidP="00810B4E">
      <w:pPr>
        <w:pStyle w:val="Standard"/>
        <w:numPr>
          <w:ilvl w:val="0"/>
          <w:numId w:val="7"/>
        </w:numPr>
        <w:tabs>
          <w:tab w:val="left" w:pos="709"/>
        </w:tabs>
        <w:spacing w:after="0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zgłoszenie na piśmie Zamawiającemu zakończenia prac i gotowości do odbioru.</w:t>
      </w:r>
    </w:p>
    <w:p w14:paraId="19C61A3E" w14:textId="77777777" w:rsidR="000E0228" w:rsidRPr="00FD478F" w:rsidRDefault="000E0228" w:rsidP="00810B4E">
      <w:pPr>
        <w:pStyle w:val="Standard"/>
        <w:spacing w:after="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</w:pPr>
    </w:p>
    <w:p w14:paraId="5FE9691B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§ 6</w:t>
      </w:r>
    </w:p>
    <w:p w14:paraId="18720D93" w14:textId="62200940" w:rsidR="003A4478" w:rsidRPr="00FD478F" w:rsidRDefault="003A4478" w:rsidP="00810B4E">
      <w:pPr>
        <w:pStyle w:val="Standard"/>
        <w:numPr>
          <w:ilvl w:val="0"/>
          <w:numId w:val="30"/>
        </w:numPr>
        <w:spacing w:after="0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Wykonawca udziela rękojmi </w:t>
      </w:r>
      <w:r w:rsidR="006F3494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na okres 60 miesięcy i gwarancji j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akości na przedmiot umowy na okres </w:t>
      </w:r>
      <w:r w:rsidR="003B34CA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……..</w:t>
      </w:r>
      <w:r w:rsidR="006F3494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miesięcy 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z od daty podpisania końcowego protokołu odbioru przedmiotu umowy.</w:t>
      </w:r>
    </w:p>
    <w:p w14:paraId="6A7F6EEE" w14:textId="77777777" w:rsidR="003A4478" w:rsidRPr="00FD478F" w:rsidRDefault="003A4478" w:rsidP="00810B4E">
      <w:pPr>
        <w:pStyle w:val="Standard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</w:rPr>
        <w:t>W okresie rękojmi za wady i gwarancji jakości Wykonawca zobow</w:t>
      </w:r>
      <w:r w:rsidR="00AE5543" w:rsidRPr="00FD478F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iązuje się </w:t>
      </w: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</w:rPr>
        <w:t>do bezpłatnego usunięcia wad w terminie 7 dni od dnia powiadomienia pisemnie bądź faksem. Jeżeli ze względów technicznych nie będzie możliwe zachowanie tego terminu, może on być przedłużony za zgodą Zamawiającego.</w:t>
      </w:r>
      <w:r w:rsidR="00AE5543" w:rsidRPr="00FD478F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</w:t>
      </w:r>
      <w:r w:rsidR="0082488F" w:rsidRPr="00FD478F">
        <w:rPr>
          <w:rFonts w:ascii="Arial" w:eastAsia="Times New Roman" w:hAnsi="Arial" w:cs="Arial"/>
          <w:color w:val="000000"/>
          <w:kern w:val="0"/>
          <w:sz w:val="20"/>
          <w:szCs w:val="20"/>
        </w:rPr>
        <w:br/>
      </w:r>
      <w:r w:rsidR="00AE5543" w:rsidRPr="00FD478F">
        <w:rPr>
          <w:rFonts w:ascii="Arial" w:eastAsia="Times New Roman" w:hAnsi="Arial" w:cs="Arial"/>
          <w:color w:val="000000"/>
          <w:kern w:val="0"/>
          <w:sz w:val="20"/>
          <w:szCs w:val="20"/>
        </w:rPr>
        <w:t>O usunięciu wad należy powiadomić pisemnie Zamawiającego w celu spisania protokołu potwierdzenia i odbioru usunięcia wad.</w:t>
      </w:r>
    </w:p>
    <w:p w14:paraId="35CF98F2" w14:textId="77777777" w:rsidR="003A4478" w:rsidRPr="00FD478F" w:rsidRDefault="003A4478" w:rsidP="00810B4E">
      <w:pPr>
        <w:pStyle w:val="Standard"/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spacing w:after="0"/>
        <w:ind w:left="346" w:right="29" w:hanging="346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W przypadku nieusunięcia wad przez Wykonawcę we wskazanym miejscu i ustalonym terminie </w:t>
      </w:r>
      <w:r w:rsidR="0082488F" w:rsidRPr="00FD478F">
        <w:rPr>
          <w:rFonts w:ascii="Arial" w:eastAsia="Times New Roman" w:hAnsi="Arial" w:cs="Arial"/>
          <w:color w:val="000000"/>
          <w:kern w:val="0"/>
          <w:sz w:val="20"/>
          <w:szCs w:val="20"/>
        </w:rPr>
        <w:br/>
      </w: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</w:rPr>
        <w:t>z Zamawiającym lub niestawienia się Wykonawcy na przegląd wad, Zamawiający dokona ich usunięcia we własnym zakresie, obciążając kosztami Wykonawcę.</w:t>
      </w:r>
    </w:p>
    <w:p w14:paraId="782B58BF" w14:textId="77777777" w:rsidR="003A4478" w:rsidRPr="00FD478F" w:rsidRDefault="003A4478" w:rsidP="00810B4E">
      <w:pPr>
        <w:pStyle w:val="Kolorowalistaakcent11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spacing w:after="0"/>
        <w:ind w:left="284" w:right="29" w:hanging="284"/>
        <w:jc w:val="both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</w:rPr>
        <w:t>Gwarancja o której mowa w ust. 1 jest zobowiązaniem niezależnym od prac konserwacyjnych oświetlenia.  Wykonywanie prac konserwacyjnych oświetlenia w okresie gwarancji jest uprawnieniem a nie obowiązkiem Zamawiającego, dlatego też ewentualne wadliwe albo niewłaściwego wykonywanie tych prac konserwacyjnych nie będzie powodem ograniczenia lub utraty gwarancji.</w:t>
      </w:r>
    </w:p>
    <w:p w14:paraId="31F8999D" w14:textId="77777777" w:rsidR="003A4478" w:rsidRPr="00FD478F" w:rsidRDefault="003A4478" w:rsidP="00810B4E">
      <w:pPr>
        <w:pStyle w:val="Kolorowalistaakcent11"/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spacing w:after="0"/>
        <w:ind w:left="284" w:right="29" w:hanging="284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kern w:val="0"/>
          <w:sz w:val="20"/>
          <w:szCs w:val="20"/>
        </w:rPr>
        <w:t xml:space="preserve">Wykonawca gwarantuje ponadto, że w okresie pełnych pięciu lat kalendarzowych licząc od końca </w:t>
      </w:r>
      <w:r w:rsidRPr="00FD478F">
        <w:rPr>
          <w:rFonts w:ascii="Arial" w:hAnsi="Arial" w:cs="Arial"/>
          <w:kern w:val="0"/>
          <w:sz w:val="20"/>
          <w:szCs w:val="20"/>
        </w:rPr>
        <w:lastRenderedPageBreak/>
        <w:t>roku kalendarzowego, w którym zostanie zrealizowany przedmiot umowy i podpisany zostanie protokół odbioru ostatecznego przedmiotu umowy zostanie spełniony efekt ekologiczny wynikający ze zmniejszenia mocy zainstalowanej w dokumentacji.</w:t>
      </w:r>
    </w:p>
    <w:p w14:paraId="2929EA30" w14:textId="020FD291" w:rsidR="003A4478" w:rsidRPr="00FD478F" w:rsidRDefault="003A4478" w:rsidP="00810B4E">
      <w:pPr>
        <w:pStyle w:val="Standard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kern w:val="0"/>
          <w:sz w:val="20"/>
          <w:szCs w:val="20"/>
          <w:highlight w:val="yellow"/>
        </w:rPr>
        <w:t>W przypadku, gdy roczny raport wykaże niespełnienie efektu ekologicznego w danym roku kalendarzowym, Wykonawca zobowiązany jest do wymiany urządzeń na nowe, w szczególności opraw LED tak, by urządzenia spełniały wymagania określone w dokumentacji oraz by efekt ekologiczny został osiągnięty. Powyższe czynności Wykonawca obowiązany jest wykonać w terminie do 14 dni od dnia otrzymania żądania Zamawiającego, a w uzasadnionym przypadku, w innym uzgodnionym przez strony terminie. W przypadku nie usunięcia przez Wykonawcę ww. wad w opisanym powyżej terminie, Zamawiającemu przysługiwać będzie prawo zlecenia wykonania prac, o których mowa w zdaniu pierwszym osobie trzeciej na koszt i ryzyko Wykonawcy, bez konieczności ponownego wzywania Wykonawcy do wykonania prac gwarantujących spełnienie efektu ekologicznego</w:t>
      </w:r>
      <w:r w:rsidRPr="00FD478F">
        <w:rPr>
          <w:rFonts w:ascii="Arial" w:hAnsi="Arial" w:cs="Arial"/>
          <w:kern w:val="0"/>
          <w:sz w:val="20"/>
          <w:szCs w:val="20"/>
        </w:rPr>
        <w:t>.</w:t>
      </w:r>
    </w:p>
    <w:p w14:paraId="4809F839" w14:textId="54F6ED55" w:rsidR="003A4478" w:rsidRPr="00FD478F" w:rsidRDefault="003A4478" w:rsidP="00810B4E">
      <w:pPr>
        <w:pStyle w:val="Standard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kern w:val="0"/>
          <w:sz w:val="20"/>
          <w:szCs w:val="20"/>
        </w:rPr>
        <w:t>W przypadku ujawnienia się innych wa</w:t>
      </w:r>
      <w:r w:rsidR="008C6DB9" w:rsidRPr="00FD478F">
        <w:rPr>
          <w:rFonts w:ascii="Arial" w:hAnsi="Arial" w:cs="Arial"/>
          <w:kern w:val="0"/>
          <w:sz w:val="20"/>
          <w:szCs w:val="20"/>
        </w:rPr>
        <w:t>d przedmiotu umowy niż opisane</w:t>
      </w:r>
      <w:r w:rsidRPr="00FD478F">
        <w:rPr>
          <w:rFonts w:ascii="Arial" w:hAnsi="Arial" w:cs="Arial"/>
          <w:kern w:val="0"/>
          <w:sz w:val="20"/>
          <w:szCs w:val="20"/>
        </w:rPr>
        <w:t xml:space="preserve"> powyżej w szczególności, gdy dostarczone w ramach niniejszej umowy urządzenia przestaną spełniać wymagania określone dla tych urządzeń w </w:t>
      </w:r>
      <w:r w:rsidR="00BB09BC" w:rsidRPr="00FD478F">
        <w:rPr>
          <w:rFonts w:ascii="Arial" w:hAnsi="Arial" w:cs="Arial"/>
          <w:kern w:val="0"/>
          <w:sz w:val="20"/>
          <w:szCs w:val="20"/>
        </w:rPr>
        <w:t>SWZ</w:t>
      </w:r>
      <w:r w:rsidRPr="00FD478F">
        <w:rPr>
          <w:rFonts w:ascii="Arial" w:hAnsi="Arial" w:cs="Arial"/>
          <w:kern w:val="0"/>
          <w:sz w:val="20"/>
          <w:szCs w:val="20"/>
        </w:rPr>
        <w:t>, Wykonawca zobowiązuje się:</w:t>
      </w:r>
    </w:p>
    <w:p w14:paraId="418472CE" w14:textId="77777777" w:rsidR="003A4478" w:rsidRPr="00FD478F" w:rsidRDefault="003A4478" w:rsidP="00810B4E">
      <w:pPr>
        <w:pStyle w:val="Kolorowalistaakcent11"/>
        <w:numPr>
          <w:ilvl w:val="0"/>
          <w:numId w:val="33"/>
        </w:numPr>
        <w:spacing w:after="0"/>
        <w:ind w:left="709" w:hanging="425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kern w:val="0"/>
          <w:sz w:val="20"/>
          <w:szCs w:val="20"/>
        </w:rPr>
        <w:t>w przypadku ujawnienia się wad oprawy – do wymiany oprawy na nową w terminie do 7 dni roboczych od dnia otrzymania pisemnego zgłoszenia;</w:t>
      </w:r>
    </w:p>
    <w:p w14:paraId="11352959" w14:textId="77777777" w:rsidR="003A4478" w:rsidRPr="00FD478F" w:rsidRDefault="003A4478" w:rsidP="00810B4E">
      <w:pPr>
        <w:pStyle w:val="Kolorowalistaakcent11"/>
        <w:numPr>
          <w:ilvl w:val="0"/>
          <w:numId w:val="20"/>
        </w:numPr>
        <w:spacing w:after="0"/>
        <w:ind w:left="709" w:hanging="425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kern w:val="0"/>
          <w:sz w:val="20"/>
          <w:szCs w:val="20"/>
        </w:rPr>
        <w:t xml:space="preserve">w przypadku ujawnienia się wad pozostałych elementów i urządzeń przedmiotu umowy – do bezpłatnego usunięcia wad fizycznych przedmiotu umowy poprzez naprawę lub wymianę </w:t>
      </w:r>
      <w:r w:rsidR="0082488F" w:rsidRPr="00FD478F">
        <w:rPr>
          <w:rFonts w:ascii="Arial" w:hAnsi="Arial" w:cs="Arial"/>
          <w:kern w:val="0"/>
          <w:sz w:val="20"/>
          <w:szCs w:val="20"/>
        </w:rPr>
        <w:br/>
      </w:r>
      <w:r w:rsidRPr="00FD478F">
        <w:rPr>
          <w:rFonts w:ascii="Arial" w:hAnsi="Arial" w:cs="Arial"/>
          <w:kern w:val="0"/>
          <w:sz w:val="20"/>
          <w:szCs w:val="20"/>
        </w:rPr>
        <w:t>w terminie do 7 dni roboczych od dnia otrzymania pisemnego zgłoszenia, a w uzasadnionych przypadkach w innym uzgodnionym przez strony terminie.</w:t>
      </w:r>
    </w:p>
    <w:p w14:paraId="3F7FED03" w14:textId="77777777" w:rsidR="003A4478" w:rsidRPr="00FD478F" w:rsidRDefault="003A4478" w:rsidP="00810B4E">
      <w:pPr>
        <w:pStyle w:val="Standard"/>
        <w:numPr>
          <w:ilvl w:val="0"/>
          <w:numId w:val="34"/>
        </w:numPr>
        <w:spacing w:after="0"/>
        <w:ind w:left="284" w:hanging="284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kern w:val="0"/>
          <w:sz w:val="20"/>
          <w:szCs w:val="20"/>
        </w:rPr>
        <w:t xml:space="preserve">W przypadku nieusunięcia przez Wykonawcę wad, o których mowa w ust.7 w terminach opisanych </w:t>
      </w:r>
      <w:r w:rsidR="0082488F" w:rsidRPr="00FD478F">
        <w:rPr>
          <w:rFonts w:ascii="Arial" w:hAnsi="Arial" w:cs="Arial"/>
          <w:kern w:val="0"/>
          <w:sz w:val="20"/>
          <w:szCs w:val="20"/>
        </w:rPr>
        <w:br/>
      </w:r>
      <w:r w:rsidRPr="00FD478F">
        <w:rPr>
          <w:rFonts w:ascii="Arial" w:hAnsi="Arial" w:cs="Arial"/>
          <w:kern w:val="0"/>
          <w:sz w:val="20"/>
          <w:szCs w:val="20"/>
        </w:rPr>
        <w:t>w ust.7 pkt 1) i 2), Zamawiającemu przysługiwać będzie prawo zlecenia usunięcia zaistniałej wady osobie trzeciej na koszt i ryzyko Wykonawcy, bez konieczności ponownego wzywania Wykonawcy do usunięcia wady.</w:t>
      </w:r>
    </w:p>
    <w:p w14:paraId="29B44FFA" w14:textId="77777777" w:rsidR="003A4478" w:rsidRPr="00FD478F" w:rsidRDefault="003A4478" w:rsidP="00810B4E">
      <w:pPr>
        <w:pStyle w:val="Standard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kern w:val="0"/>
          <w:sz w:val="20"/>
          <w:szCs w:val="20"/>
        </w:rPr>
        <w:t>Zamawiający może dochodzić roszczeń wynikających z gwarancji także po upływie terminu gwarancyjnego, jeżeli przed upływem tego terminu zawiadomił Wykonawcę o wadzie.</w:t>
      </w:r>
    </w:p>
    <w:p w14:paraId="056CF307" w14:textId="340DB0E2" w:rsidR="003A4478" w:rsidRPr="00FD478F" w:rsidRDefault="003A4478" w:rsidP="00810B4E">
      <w:pPr>
        <w:pStyle w:val="Standard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kern w:val="0"/>
          <w:sz w:val="20"/>
          <w:szCs w:val="20"/>
        </w:rPr>
        <w:t>Jeżeli w wykonaniu obowiązków z tytułu gwarancji Wykonawca dokonał istotnych napraw, termin gwarancji biegnie na nowo od chwili naprawy lub dostarczenia rzeczy wolnej od wad. Termin gwarancji ulega przedłużeniu o czas, w ciągu którego Zamawiający wskutek wady nie mógł z przedmiotu umowy w sposób pełny korzystać.</w:t>
      </w:r>
    </w:p>
    <w:p w14:paraId="3FB418C7" w14:textId="77777777" w:rsidR="003A4478" w:rsidRPr="00FD478F" w:rsidRDefault="003A4478" w:rsidP="00810B4E">
      <w:pPr>
        <w:pStyle w:val="Standard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kern w:val="0"/>
          <w:sz w:val="20"/>
          <w:szCs w:val="20"/>
        </w:rPr>
        <w:t>Zamawiający może wykonywać uprawnienia z tytułu gwarancji niezależnie od uprawnień wynikających z rękojmi.</w:t>
      </w:r>
    </w:p>
    <w:p w14:paraId="7B275DD6" w14:textId="6C1C0959" w:rsidR="003A4478" w:rsidRPr="00FD478F" w:rsidRDefault="003A4478" w:rsidP="00810B4E">
      <w:pPr>
        <w:pStyle w:val="Standard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kern w:val="0"/>
          <w:sz w:val="20"/>
          <w:szCs w:val="20"/>
        </w:rPr>
        <w:t xml:space="preserve">Termin rękojmi wynosi </w:t>
      </w:r>
      <w:r w:rsidR="006F3494" w:rsidRPr="00FD478F">
        <w:rPr>
          <w:rFonts w:ascii="Arial" w:hAnsi="Arial" w:cs="Arial"/>
          <w:kern w:val="0"/>
          <w:sz w:val="20"/>
          <w:szCs w:val="20"/>
        </w:rPr>
        <w:t>60 miesięcy</w:t>
      </w:r>
      <w:r w:rsidRPr="00FD478F">
        <w:rPr>
          <w:rFonts w:ascii="Arial" w:hAnsi="Arial" w:cs="Arial"/>
          <w:kern w:val="0"/>
          <w:sz w:val="20"/>
          <w:szCs w:val="20"/>
        </w:rPr>
        <w:t xml:space="preserve"> od daty ostatecznego odbioru przedmiotu umowy.</w:t>
      </w:r>
    </w:p>
    <w:p w14:paraId="3047C8E3" w14:textId="77777777" w:rsidR="003A4478" w:rsidRPr="00FD478F" w:rsidRDefault="003A4478" w:rsidP="00810B4E">
      <w:pPr>
        <w:pStyle w:val="Standard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kern w:val="0"/>
          <w:sz w:val="20"/>
          <w:szCs w:val="20"/>
        </w:rPr>
        <w:t>Wykonawca wyraża zgodę na rozbudowę lub doposażenie sieci oświetleniowej o nowe urządzenia nie powodujące utraty sprawności technicznej opraw oświetleniowych LED i oświadcza, że nie spowoduje to utraty uprawnień z tytułu udzielonej gwarancji.</w:t>
      </w:r>
    </w:p>
    <w:p w14:paraId="4CF286E7" w14:textId="77777777" w:rsidR="003A4478" w:rsidRPr="00FD478F" w:rsidRDefault="003A4478" w:rsidP="00810B4E">
      <w:pPr>
        <w:pStyle w:val="Standard"/>
        <w:widowControl w:val="0"/>
        <w:shd w:val="clear" w:color="auto" w:fill="FFFFFF"/>
        <w:tabs>
          <w:tab w:val="left" w:pos="692"/>
        </w:tabs>
        <w:spacing w:after="0"/>
        <w:ind w:left="346" w:right="2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p w14:paraId="0F2E2EFA" w14:textId="77777777" w:rsidR="003A4478" w:rsidRPr="00FD478F" w:rsidRDefault="003A4478" w:rsidP="00810B4E">
      <w:pPr>
        <w:pStyle w:val="Standard"/>
        <w:spacing w:after="0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79CCE53D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§ 7</w:t>
      </w:r>
    </w:p>
    <w:p w14:paraId="44834CBF" w14:textId="5A06C9E1" w:rsidR="00BB3E72" w:rsidRPr="00FD478F" w:rsidRDefault="003A4478" w:rsidP="00810B4E">
      <w:pPr>
        <w:pStyle w:val="Standard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Wynagrodzenie</w:t>
      </w: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 Wykonawcy za wykonanie przedmiotu umowy jest wynagrodzeniem ryczałtowym </w:t>
      </w:r>
      <w:r w:rsidR="0082488F"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br/>
      </w: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i wynosi  ………</w:t>
      </w:r>
      <w:r w:rsidR="006F3494"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…………………</w:t>
      </w: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…</w:t>
      </w:r>
      <w:r w:rsidR="008454B9"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....</w:t>
      </w: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… PLN brutto (słownie: ……………</w:t>
      </w:r>
      <w:r w:rsidR="008454B9"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…</w:t>
      </w:r>
      <w:r w:rsidR="006F3494"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………………………………</w:t>
      </w:r>
      <w:r w:rsidR="008454B9"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….</w:t>
      </w: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………………... 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złotych), zgodnie z ceną ofertową.  Jednocześnie Zamawiający zastrz</w:t>
      </w:r>
      <w:r w:rsidR="008C6DB9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ega, że w przypadku niewykonania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części prac cena zostanie zmniejszona proporcjonalnie o wartość tych niewykonanych prac. W przypadku pisemnego zlecenia wykonania zakresu większego od zakładanego wynagrodzenie zostanie proporcjonalnie 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lastRenderedPageBreak/>
        <w:t>zwiększone. Podstawą obliczenia zmniejszonego albo zwiększonego wynagrodzenia jest kosztorys ofertowy złożony przed podpisaniem umowy.</w:t>
      </w:r>
    </w:p>
    <w:p w14:paraId="7C241153" w14:textId="77777777" w:rsidR="008454B9" w:rsidRPr="00FD478F" w:rsidRDefault="008454B9" w:rsidP="00810B4E">
      <w:pPr>
        <w:pStyle w:val="Standard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Zamawiający </w:t>
      </w:r>
      <w:r w:rsidRPr="00FD478F">
        <w:rPr>
          <w:rFonts w:ascii="Arial" w:hAnsi="Arial" w:cs="Arial"/>
          <w:color w:val="000000"/>
          <w:kern w:val="0"/>
          <w:sz w:val="20"/>
          <w:szCs w:val="20"/>
        </w:rPr>
        <w:t>dopuszcza częściowe fakturowanie robót do wysokości 90% wartości robót wykonanych.</w:t>
      </w:r>
    </w:p>
    <w:p w14:paraId="0EB9AA78" w14:textId="77777777" w:rsidR="008454B9" w:rsidRPr="00FD478F" w:rsidRDefault="008454B9" w:rsidP="00810B4E">
      <w:pPr>
        <w:pStyle w:val="Standard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color w:val="000000"/>
          <w:kern w:val="0"/>
          <w:sz w:val="20"/>
          <w:szCs w:val="20"/>
        </w:rPr>
        <w:t xml:space="preserve">Wykonawca jest uprawniony do wystawiania faktur częściowych do kwoty 90% wartości przedmiotu zamówienia oraz faktury końcowej obejmującej pozostałe 10% wartości przedmiotu zamówienia. </w:t>
      </w:r>
    </w:p>
    <w:p w14:paraId="03CD8741" w14:textId="77777777" w:rsidR="008454B9" w:rsidRPr="00FD478F" w:rsidRDefault="008454B9" w:rsidP="00810B4E">
      <w:pPr>
        <w:pStyle w:val="Standard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color w:val="000000"/>
          <w:kern w:val="0"/>
          <w:sz w:val="20"/>
          <w:szCs w:val="20"/>
        </w:rPr>
        <w:t>Fakturami częściowymi rozliczane będą zakończone i odebrane elementy robót przez Inspektora Nadzoru przy udziale przedstawicieli Zamawiającego, potwierdzone protokółem odbioru częściowego, podpisanym przez Inspektora Nadzoru i pracownika Zamawiającego.</w:t>
      </w:r>
    </w:p>
    <w:p w14:paraId="7ECA6AED" w14:textId="77777777" w:rsidR="008454B9" w:rsidRPr="00FD478F" w:rsidRDefault="008454B9" w:rsidP="00810B4E">
      <w:pPr>
        <w:pStyle w:val="Standard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-Roman" w:hAnsi="Arial" w:cs="Arial"/>
          <w:color w:val="000000"/>
          <w:kern w:val="0"/>
          <w:sz w:val="20"/>
          <w:szCs w:val="20"/>
        </w:rPr>
        <w:t>Faktury częściowe, faktura ko</w:t>
      </w:r>
      <w:r w:rsidRPr="00FD478F">
        <w:rPr>
          <w:rFonts w:ascii="Arial" w:eastAsia="TTE1FA5458t00" w:hAnsi="Arial" w:cs="Arial"/>
          <w:color w:val="000000"/>
          <w:kern w:val="0"/>
          <w:sz w:val="20"/>
          <w:szCs w:val="20"/>
        </w:rPr>
        <w:t>ń</w:t>
      </w:r>
      <w:r w:rsidRPr="00FD478F">
        <w:rPr>
          <w:rFonts w:ascii="Arial" w:eastAsia="Times-Roman" w:hAnsi="Arial" w:cs="Arial"/>
          <w:color w:val="000000"/>
          <w:kern w:val="0"/>
          <w:sz w:val="20"/>
          <w:szCs w:val="20"/>
        </w:rPr>
        <w:t>cowa i zał</w:t>
      </w:r>
      <w:r w:rsidRPr="00FD478F">
        <w:rPr>
          <w:rFonts w:ascii="Arial" w:eastAsia="TTE1FA5458t00" w:hAnsi="Arial" w:cs="Arial"/>
          <w:color w:val="000000"/>
          <w:kern w:val="0"/>
          <w:sz w:val="20"/>
          <w:szCs w:val="20"/>
        </w:rPr>
        <w:t>ą</w:t>
      </w:r>
      <w:r w:rsidRPr="00FD478F">
        <w:rPr>
          <w:rFonts w:ascii="Arial" w:eastAsia="Times-Roman" w:hAnsi="Arial" w:cs="Arial"/>
          <w:color w:val="000000"/>
          <w:kern w:val="0"/>
          <w:sz w:val="20"/>
          <w:szCs w:val="20"/>
        </w:rPr>
        <w:t>czniki do faktur muszą by</w:t>
      </w:r>
      <w:r w:rsidRPr="00FD478F">
        <w:rPr>
          <w:rFonts w:ascii="Arial" w:eastAsia="TTE1FA5458t00" w:hAnsi="Arial" w:cs="Arial"/>
          <w:color w:val="000000"/>
          <w:kern w:val="0"/>
          <w:sz w:val="20"/>
          <w:szCs w:val="20"/>
        </w:rPr>
        <w:t xml:space="preserve">ć </w:t>
      </w:r>
      <w:r w:rsidRPr="00FD478F">
        <w:rPr>
          <w:rFonts w:ascii="Arial" w:eastAsia="Times-Roman" w:hAnsi="Arial" w:cs="Arial"/>
          <w:color w:val="000000"/>
          <w:kern w:val="0"/>
          <w:sz w:val="20"/>
          <w:szCs w:val="20"/>
        </w:rPr>
        <w:t>zgodne z planem płatności, który został uwzględniony w harmonogramie finansowo-rzeczowym.</w:t>
      </w:r>
    </w:p>
    <w:p w14:paraId="36750DA5" w14:textId="77777777" w:rsidR="008454B9" w:rsidRPr="00FD478F" w:rsidRDefault="003A4478" w:rsidP="00810B4E">
      <w:pPr>
        <w:pStyle w:val="Standard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Wynagrodzenie, o którym mowa w ust. 1, będzie płatne przelewem na rachunek bankowy Wykonawcy wskazany w wystawionej fakturze w terminie 30</w:t>
      </w:r>
      <w:r w:rsidRPr="00FD478F">
        <w:rPr>
          <w:rFonts w:ascii="Arial" w:eastAsia="Times New Roman" w:hAnsi="Arial" w:cs="Arial"/>
          <w:color w:val="FF00FF"/>
          <w:kern w:val="0"/>
          <w:sz w:val="20"/>
          <w:szCs w:val="20"/>
          <w:lang w:eastAsia="pl-PL"/>
        </w:rPr>
        <w:t xml:space="preserve"> </w:t>
      </w:r>
      <w:r w:rsidRPr="00FD478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dni od dnia otrzymania 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prawidłowo wystawionej faktury. Podstawą wystawienia faktury będzie protokół odbioru przedmiotu umowy.</w:t>
      </w:r>
    </w:p>
    <w:p w14:paraId="43993D0C" w14:textId="77777777" w:rsidR="003A4478" w:rsidRPr="00FD478F" w:rsidRDefault="003A4478" w:rsidP="00810B4E">
      <w:pPr>
        <w:pStyle w:val="Standard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Za dzień zapłaty uważany będzie dzień obciążenia rachunku bankowego Zamawiającego.</w:t>
      </w:r>
    </w:p>
    <w:p w14:paraId="68C7C17C" w14:textId="77777777" w:rsidR="003A4478" w:rsidRPr="00FD478F" w:rsidRDefault="003A4478" w:rsidP="00810B4E">
      <w:pPr>
        <w:pStyle w:val="Standard"/>
        <w:keepNext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5256A0DD" w14:textId="77777777" w:rsidR="003A4478" w:rsidRPr="00FD478F" w:rsidRDefault="003A4478" w:rsidP="00810B4E">
      <w:pPr>
        <w:pStyle w:val="Standard"/>
        <w:keepNext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§ 8</w:t>
      </w:r>
    </w:p>
    <w:p w14:paraId="606630EC" w14:textId="3FD43857" w:rsidR="003A4478" w:rsidRPr="00FD478F" w:rsidRDefault="003A4478" w:rsidP="00810B4E">
      <w:pPr>
        <w:pStyle w:val="Standard"/>
        <w:numPr>
          <w:ilvl w:val="1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Wykonawca przed podpisaniem umowy wniósł zabezpieczenie należytego wykonania umowy </w:t>
      </w:r>
      <w:r w:rsidR="0082488F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 wysokości ....................... PLN, tj. </w:t>
      </w:r>
      <w:r w:rsidR="00BB09BC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5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% wynagrodzenia określonego w § 7 ust. 1 umowy.</w:t>
      </w:r>
    </w:p>
    <w:p w14:paraId="4B6FCA7D" w14:textId="77777777" w:rsidR="003A4478" w:rsidRPr="00FD478F" w:rsidRDefault="003A4478" w:rsidP="00810B4E">
      <w:pPr>
        <w:pStyle w:val="Standard"/>
        <w:spacing w:after="0"/>
        <w:ind w:left="36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2*. Zabezpieczenie zostało wniesione w pieniądzu, na rachunek bankowy Zamawiającego </w:t>
      </w:r>
      <w:r w:rsidR="0082488F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 ____________________________________</w:t>
      </w:r>
    </w:p>
    <w:p w14:paraId="1AB807D0" w14:textId="4B8237D9" w:rsidR="003A4478" w:rsidRPr="00FD478F" w:rsidRDefault="003A4478" w:rsidP="00810B4E">
      <w:pPr>
        <w:pStyle w:val="Standard"/>
        <w:spacing w:after="0"/>
        <w:ind w:left="36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2*.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>Zabezpieczenie zostało wniesione w formie ______________________________________ i znalazło się fizycznie w siedzibie Zamawiającego przed podpisaniem umowy.</w:t>
      </w:r>
    </w:p>
    <w:p w14:paraId="21106758" w14:textId="2BD288A2" w:rsidR="003A4478" w:rsidRPr="00FD478F" w:rsidRDefault="003A4478" w:rsidP="00810B4E">
      <w:pPr>
        <w:pStyle w:val="Standard"/>
        <w:spacing w:after="0"/>
        <w:ind w:left="36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3.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>Kwota, która zostanie pozostawiona na zabezpieczenie roszczeń z tytułu rękojmi za wady,</w:t>
      </w:r>
      <w:r w:rsidR="00BB09BC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wyniesie 30% wysokości zabezpieczenia.</w:t>
      </w:r>
    </w:p>
    <w:p w14:paraId="0D5957F7" w14:textId="77777777" w:rsidR="003A4478" w:rsidRPr="00FD478F" w:rsidRDefault="003A4478" w:rsidP="00810B4E">
      <w:pPr>
        <w:pStyle w:val="Standard"/>
        <w:spacing w:after="0"/>
        <w:ind w:left="36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4.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>Kwota zabezpieczenia, o którym mowa w ust 1, zostanie zwrócona Wykonawcy w wysokości:</w:t>
      </w:r>
    </w:p>
    <w:p w14:paraId="37904CAA" w14:textId="77777777" w:rsidR="003A4478" w:rsidRPr="00FD478F" w:rsidRDefault="003A4478" w:rsidP="00810B4E">
      <w:pPr>
        <w:pStyle w:val="Standard"/>
        <w:numPr>
          <w:ilvl w:val="0"/>
          <w:numId w:val="9"/>
        </w:numPr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70% – w terminie do 30 dni od dnia podpisania protokołu odbioru przedmiotu umowy;</w:t>
      </w:r>
    </w:p>
    <w:p w14:paraId="35D9D67F" w14:textId="6B24E964" w:rsidR="003A4478" w:rsidRPr="00FD478F" w:rsidRDefault="003A4478" w:rsidP="00810B4E">
      <w:pPr>
        <w:pStyle w:val="Standard"/>
        <w:numPr>
          <w:ilvl w:val="0"/>
          <w:numId w:val="9"/>
        </w:numPr>
        <w:tabs>
          <w:tab w:val="left" w:pos="709"/>
        </w:tabs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30% – w terminie do 15 dni po upływie okresu udzielonej przez Wykonawcę rękojmi za wady</w:t>
      </w:r>
      <w:r w:rsidR="00BB09BC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i gwarancji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.</w:t>
      </w:r>
    </w:p>
    <w:p w14:paraId="01069D95" w14:textId="77777777" w:rsidR="003A4478" w:rsidRPr="00FD478F" w:rsidRDefault="003A4478" w:rsidP="00810B4E">
      <w:pPr>
        <w:pStyle w:val="Standard"/>
        <w:spacing w:after="0"/>
        <w:ind w:left="360" w:hanging="360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*</w:t>
      </w: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 xml:space="preserve"> - do umowy zostanie wpisana treść ust. 2 w zależności od formy wniesionego zabezpieczenia należytego wykonania umowy</w:t>
      </w:r>
    </w:p>
    <w:p w14:paraId="75D80FA1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7CDC7DA9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§ 9</w:t>
      </w:r>
    </w:p>
    <w:p w14:paraId="31CDB09C" w14:textId="1562F996" w:rsidR="003A4478" w:rsidRPr="00FD478F" w:rsidRDefault="003A4478" w:rsidP="00810B4E">
      <w:pPr>
        <w:pStyle w:val="redniasiatka21"/>
        <w:numPr>
          <w:ilvl w:val="0"/>
          <w:numId w:val="3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hAnsi="Arial" w:cs="Arial"/>
          <w:kern w:val="0"/>
          <w:sz w:val="20"/>
          <w:szCs w:val="20"/>
        </w:rPr>
        <w:t xml:space="preserve">Wykonawca, podwykonawca lub dalszy podwykonawca zamierzający zawrzeć umowę o podwykonawstwo, której przedmiotem są prace  w ramach niniejszej umowy, jest obowiązany, </w:t>
      </w:r>
      <w:r w:rsidR="0082488F" w:rsidRPr="00FD478F">
        <w:rPr>
          <w:rFonts w:ascii="Arial" w:hAnsi="Arial" w:cs="Arial"/>
          <w:kern w:val="0"/>
          <w:sz w:val="20"/>
          <w:szCs w:val="20"/>
        </w:rPr>
        <w:br/>
      </w:r>
      <w:r w:rsidRPr="00FD478F">
        <w:rPr>
          <w:rFonts w:ascii="Arial" w:hAnsi="Arial" w:cs="Arial"/>
          <w:kern w:val="0"/>
          <w:sz w:val="20"/>
          <w:szCs w:val="20"/>
        </w:rPr>
        <w:t xml:space="preserve">w trakcie realizacji  umowy, do przedłożenia Zamawiającemu oświadczenia i dokumentów określonych w </w:t>
      </w:r>
      <w:r w:rsidR="00BB09BC" w:rsidRPr="00FD478F">
        <w:rPr>
          <w:rFonts w:ascii="Arial" w:hAnsi="Arial" w:cs="Arial"/>
          <w:kern w:val="0"/>
          <w:sz w:val="20"/>
          <w:szCs w:val="20"/>
        </w:rPr>
        <w:t>SWZ</w:t>
      </w:r>
      <w:r w:rsidRPr="00FD478F">
        <w:rPr>
          <w:rFonts w:ascii="Arial" w:hAnsi="Arial" w:cs="Arial"/>
          <w:kern w:val="0"/>
          <w:sz w:val="20"/>
          <w:szCs w:val="20"/>
        </w:rPr>
        <w:t xml:space="preserve"> o braku podstaw do wykluczenia w odniesieniu do podwykonawcy lub dalszego podwykonawcy w terminie nie dłuższym niż 5 dni od daty ich zgłoszenia.</w:t>
      </w:r>
    </w:p>
    <w:p w14:paraId="0738BC0A" w14:textId="77777777" w:rsidR="003A4478" w:rsidRPr="00FD478F" w:rsidRDefault="003A4478" w:rsidP="005711E6">
      <w:pPr>
        <w:pStyle w:val="Standard"/>
        <w:rPr>
          <w:rFonts w:ascii="Arial" w:hAnsi="Arial" w:cs="Arial"/>
          <w:b/>
          <w:kern w:val="0"/>
          <w:sz w:val="20"/>
          <w:szCs w:val="20"/>
        </w:rPr>
      </w:pPr>
    </w:p>
    <w:p w14:paraId="26928BC6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§ 1</w:t>
      </w:r>
      <w:r w:rsidR="005711E6"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0</w:t>
      </w:r>
    </w:p>
    <w:p w14:paraId="5F08F0FC" w14:textId="77777777" w:rsidR="003A4478" w:rsidRPr="00FD478F" w:rsidRDefault="003A4478" w:rsidP="006F3494">
      <w:pPr>
        <w:pStyle w:val="Standard"/>
        <w:numPr>
          <w:ilvl w:val="0"/>
          <w:numId w:val="11"/>
        </w:numPr>
        <w:spacing w:after="0"/>
        <w:ind w:left="14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Zamawiający obciąży Wykonawcę karą umowną:</w:t>
      </w:r>
    </w:p>
    <w:p w14:paraId="7511ED61" w14:textId="78AA4B4A" w:rsidR="003A4478" w:rsidRPr="00FD478F" w:rsidRDefault="003A4478" w:rsidP="00810B4E">
      <w:pPr>
        <w:pStyle w:val="Standard"/>
        <w:numPr>
          <w:ilvl w:val="0"/>
          <w:numId w:val="10"/>
        </w:numPr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 wysokości 0,2 % wynagrodzenia określonego w § 7 ust. 1 umowy, w przypadku opóźnienia </w:t>
      </w:r>
      <w:r w:rsidR="0082488F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 wykonaniu przedmiotu umowy oraz dokumentacji technicznej, za każdy dzień </w:t>
      </w:r>
      <w:r w:rsidR="00BB09BC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zwłoki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licząc od terminu określonego w § 2 ust. 1 umowy;</w:t>
      </w:r>
    </w:p>
    <w:p w14:paraId="4BCC896A" w14:textId="77777777" w:rsidR="005E7CD2" w:rsidRPr="00FD478F" w:rsidRDefault="005E7CD2" w:rsidP="00BB09BC">
      <w:pPr>
        <w:pStyle w:val="Kolorowalistaakcent11"/>
        <w:numPr>
          <w:ilvl w:val="0"/>
          <w:numId w:val="10"/>
        </w:numPr>
        <w:suppressAutoHyphens w:val="0"/>
        <w:autoSpaceDN/>
        <w:spacing w:after="0"/>
        <w:ind w:left="709" w:hanging="425"/>
        <w:contextualSpacing/>
        <w:jc w:val="both"/>
        <w:textAlignment w:val="auto"/>
        <w:rPr>
          <w:rFonts w:ascii="Arial" w:eastAsia="Calibri" w:hAnsi="Arial" w:cs="Arial"/>
          <w:sz w:val="20"/>
          <w:szCs w:val="20"/>
        </w:rPr>
      </w:pPr>
      <w:r w:rsidRPr="00FD478F">
        <w:rPr>
          <w:rFonts w:ascii="Arial" w:hAnsi="Arial" w:cs="Arial"/>
          <w:sz w:val="20"/>
          <w:szCs w:val="20"/>
        </w:rPr>
        <w:lastRenderedPageBreak/>
        <w:t xml:space="preserve">za zwłokę w przedłożeniu do zatwierdzenia nowego lub zmienionego harmonogramu </w:t>
      </w:r>
      <w:r w:rsidR="00E97494" w:rsidRPr="00FD478F">
        <w:rPr>
          <w:rFonts w:ascii="Arial" w:eastAsia="Calibri" w:hAnsi="Arial" w:cs="Arial"/>
          <w:sz w:val="20"/>
          <w:szCs w:val="20"/>
        </w:rPr>
        <w:t>w </w:t>
      </w:r>
      <w:r w:rsidRPr="00FD478F">
        <w:rPr>
          <w:rFonts w:ascii="Arial" w:eastAsia="Calibri" w:hAnsi="Arial" w:cs="Arial"/>
          <w:sz w:val="20"/>
          <w:szCs w:val="20"/>
        </w:rPr>
        <w:t>wysokości 0,05 % wynagro</w:t>
      </w:r>
      <w:r w:rsidR="00E97494" w:rsidRPr="00FD478F">
        <w:rPr>
          <w:rFonts w:ascii="Arial" w:eastAsia="Calibri" w:hAnsi="Arial" w:cs="Arial"/>
          <w:sz w:val="20"/>
          <w:szCs w:val="20"/>
        </w:rPr>
        <w:t>dzenia brutto określonego w § 7</w:t>
      </w:r>
      <w:r w:rsidRPr="00FD478F">
        <w:rPr>
          <w:rFonts w:ascii="Arial" w:eastAsia="Calibri" w:hAnsi="Arial" w:cs="Arial"/>
          <w:sz w:val="20"/>
          <w:szCs w:val="20"/>
        </w:rPr>
        <w:t xml:space="preserve"> ust. 1 umowy, za każdy dzień zwłoki;</w:t>
      </w:r>
    </w:p>
    <w:p w14:paraId="00C085FF" w14:textId="77777777" w:rsidR="005E7CD2" w:rsidRPr="00FD478F" w:rsidRDefault="005E7CD2" w:rsidP="00E97494">
      <w:pPr>
        <w:pStyle w:val="Standard"/>
        <w:numPr>
          <w:ilvl w:val="0"/>
          <w:numId w:val="10"/>
        </w:numPr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Calibri" w:hAnsi="Arial" w:cs="Arial"/>
          <w:sz w:val="20"/>
          <w:szCs w:val="20"/>
        </w:rPr>
        <w:t>za zwłokę w wykonaniu któregokolwiek z terminów wskazanych w zatwierdzonym harmonogramie przedmiotu umowy w wysokości 0,05 % wynagro</w:t>
      </w:r>
      <w:r w:rsidR="00E97494" w:rsidRPr="00FD478F">
        <w:rPr>
          <w:rFonts w:ascii="Arial" w:eastAsia="Calibri" w:hAnsi="Arial" w:cs="Arial"/>
          <w:sz w:val="20"/>
          <w:szCs w:val="20"/>
        </w:rPr>
        <w:t>dzenia brutto określonego w § 7</w:t>
      </w:r>
      <w:r w:rsidRPr="00FD478F">
        <w:rPr>
          <w:rFonts w:ascii="Arial" w:eastAsia="Calibri" w:hAnsi="Arial" w:cs="Arial"/>
          <w:sz w:val="20"/>
          <w:szCs w:val="20"/>
        </w:rPr>
        <w:t xml:space="preserve"> ust. 1 umowy, za każdy dzień zwłoki</w:t>
      </w:r>
    </w:p>
    <w:p w14:paraId="74E13CFC" w14:textId="61712586" w:rsidR="003A4478" w:rsidRPr="00FD478F" w:rsidRDefault="003A4478" w:rsidP="00810B4E">
      <w:pPr>
        <w:pStyle w:val="Standard"/>
        <w:numPr>
          <w:ilvl w:val="0"/>
          <w:numId w:val="10"/>
        </w:numPr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 wysokości 0,5 % wynagrodzenia, o którym mowa w § 7 ust. 1, za każdy dzień </w:t>
      </w:r>
      <w:r w:rsidR="00BB09BC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zwłoki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 </w:t>
      </w:r>
      <w:r w:rsidR="0082488F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 usunięciu wad i usterek stwierdzonych przy odbiorze lub w okresie rękojmi za wady </w:t>
      </w:r>
      <w:r w:rsidR="0082488F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i gwarancji jakości, liczonej od dnia, w którym wada lub usterka miała być usunięta;</w:t>
      </w:r>
    </w:p>
    <w:p w14:paraId="7FED75F9" w14:textId="77777777" w:rsidR="003A4478" w:rsidRPr="00FD478F" w:rsidRDefault="003A4478" w:rsidP="00810B4E">
      <w:pPr>
        <w:pStyle w:val="Standard"/>
        <w:numPr>
          <w:ilvl w:val="0"/>
          <w:numId w:val="10"/>
        </w:numPr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 wysokości 10 % wynagrodzenia określonego w § 7 ust. 1 umowy, gdy Wykonawca odstąpi od umowy z przyczyn leżących po jego stronie;</w:t>
      </w:r>
    </w:p>
    <w:p w14:paraId="7DDA6C43" w14:textId="574266F3" w:rsidR="003A4478" w:rsidRPr="00FD478F" w:rsidRDefault="003A4478" w:rsidP="00810B4E">
      <w:pPr>
        <w:pStyle w:val="Standard"/>
        <w:numPr>
          <w:ilvl w:val="0"/>
          <w:numId w:val="10"/>
        </w:numPr>
        <w:spacing w:after="0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10 000,00 PLN za każdy stwierdzony przypadek nie wykonania przedmiotu umowy zgodnie </w:t>
      </w:r>
      <w:r w:rsidR="0082488F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z projektem stanowiącym załącznik do </w:t>
      </w:r>
      <w:r w:rsidR="00BB09BC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SWZ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, dokumentacją techniczną.</w:t>
      </w:r>
    </w:p>
    <w:p w14:paraId="3F784186" w14:textId="77777777" w:rsidR="002440A9" w:rsidRPr="00FD478F" w:rsidRDefault="003A4478" w:rsidP="002440A9">
      <w:pPr>
        <w:pStyle w:val="Standard"/>
        <w:numPr>
          <w:ilvl w:val="0"/>
          <w:numId w:val="10"/>
        </w:numPr>
        <w:spacing w:after="0"/>
        <w:ind w:left="709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za rażące naruszenie podstawowych obowiązków Wykonawcy, wynikających z umowy, </w:t>
      </w:r>
      <w:r w:rsidR="0082488F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 szczególności naruszenie zasad ochrony przeciwpożarowej, przepisów i zasad bezpieczeństwa, higieny pracy i ochrony zdrowia</w:t>
      </w:r>
      <w:r w:rsidR="00312174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,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utrzymania porządku na terenie budowy</w:t>
      </w:r>
      <w:r w:rsidR="00774092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oraz naruszenie obowiązków w zakresie wymaganego zatrudnienia osób na</w:t>
      </w:r>
      <w:r w:rsidR="00740FAF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umowę o pracę</w:t>
      </w:r>
      <w:r w:rsidR="00774092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w wysokości  5.000,00 złotych za każde naruszenie stwierdzone;</w:t>
      </w:r>
    </w:p>
    <w:p w14:paraId="03767CD6" w14:textId="77777777" w:rsidR="002440A9" w:rsidRPr="00FD478F" w:rsidRDefault="002440A9" w:rsidP="002440A9">
      <w:pPr>
        <w:pStyle w:val="Standard"/>
        <w:numPr>
          <w:ilvl w:val="0"/>
          <w:numId w:val="10"/>
        </w:numPr>
        <w:spacing w:after="0"/>
        <w:ind w:left="709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hAnsi="Arial" w:cs="Arial"/>
          <w:sz w:val="20"/>
          <w:szCs w:val="20"/>
          <w:lang w:eastAsia="pl-PL"/>
        </w:rPr>
        <w:t>maksymalny limit kar umownych o którym mowa w ust. 1 nie może przekroczyć 20 % wynagrodzenia, o którym mowa w §7 ust. 1.</w:t>
      </w:r>
    </w:p>
    <w:p w14:paraId="563B36BB" w14:textId="77777777" w:rsidR="003A4478" w:rsidRPr="00FD478F" w:rsidRDefault="003A4478" w:rsidP="00810B4E">
      <w:pPr>
        <w:pStyle w:val="Kolorowalistaakcent11"/>
        <w:numPr>
          <w:ilvl w:val="0"/>
          <w:numId w:val="21"/>
        </w:numPr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 przypadku gdy Zamawiający z przyczyn leżących po stronie Wykonawcy utraci dotację lub obciążony zostanie korektą finansową, Wykonawca zobowiązany będzie do zwrotu Zamawiającemu utraconej przez niego dotacji oraz pokrycia naliczonej korekty finansowej.</w:t>
      </w:r>
    </w:p>
    <w:p w14:paraId="38AF7588" w14:textId="77777777" w:rsidR="003A4478" w:rsidRPr="00FD478F" w:rsidRDefault="003A4478" w:rsidP="00810B4E">
      <w:pPr>
        <w:pStyle w:val="Kolorowalistaakcent11"/>
        <w:numPr>
          <w:ilvl w:val="0"/>
          <w:numId w:val="21"/>
        </w:numPr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Zapłata kary przez Wykonawcę lub odliczenie przez Zamawiającego kwoty kary z płatności  należnej Wykonawcy nie zwalnia Wykonawcy z obowiązku ukończenia instalacji lub innych  zobowiązań wynikających z umowy.</w:t>
      </w:r>
    </w:p>
    <w:p w14:paraId="3E3CB4D4" w14:textId="77777777" w:rsidR="003A4478" w:rsidRPr="00FD478F" w:rsidRDefault="003A4478" w:rsidP="00810B4E">
      <w:pPr>
        <w:pStyle w:val="Kolorowalistaakcent11"/>
        <w:numPr>
          <w:ilvl w:val="0"/>
          <w:numId w:val="21"/>
        </w:numPr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Zamawiający zastrzega sobie prawo dochodzenia odszkodowania w przypadku, gdy szkoda z tytułu niewykonania lub nienależytego wykonania umowy przekroczy kwotę kar umownych.</w:t>
      </w:r>
    </w:p>
    <w:p w14:paraId="39F1FB5D" w14:textId="77777777" w:rsidR="003A4478" w:rsidRPr="00FD478F" w:rsidRDefault="003A4478" w:rsidP="00810B4E">
      <w:pPr>
        <w:pStyle w:val="Tekstpodstawowywcity2"/>
        <w:numPr>
          <w:ilvl w:val="0"/>
          <w:numId w:val="21"/>
        </w:numPr>
        <w:spacing w:after="120" w:line="276" w:lineRule="auto"/>
        <w:ind w:left="426" w:hanging="426"/>
        <w:rPr>
          <w:rFonts w:ascii="Arial" w:hAnsi="Arial" w:cs="Arial"/>
          <w:kern w:val="0"/>
          <w:sz w:val="20"/>
        </w:rPr>
      </w:pPr>
      <w:r w:rsidRPr="00FD478F">
        <w:rPr>
          <w:rFonts w:ascii="Arial" w:hAnsi="Arial" w:cs="Arial"/>
          <w:kern w:val="0"/>
          <w:sz w:val="20"/>
        </w:rPr>
        <w:t>Naliczone kary umowne stają się wymagalne jeżeli  Wykonawca w terminie 5 dni od daty otrzymania oświadczenia złożonego przez Zamawiającego o naliczeniu kar umownych nie dokonał ich zapłaty.</w:t>
      </w:r>
    </w:p>
    <w:p w14:paraId="1344EA2B" w14:textId="77777777" w:rsidR="003A4478" w:rsidRPr="00FD478F" w:rsidRDefault="003A4478" w:rsidP="00290843">
      <w:pPr>
        <w:pStyle w:val="Tekstpodstawowywcity2"/>
        <w:numPr>
          <w:ilvl w:val="0"/>
          <w:numId w:val="21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kern w:val="0"/>
          <w:sz w:val="20"/>
        </w:rPr>
      </w:pPr>
      <w:r w:rsidRPr="00FD478F">
        <w:rPr>
          <w:rFonts w:ascii="Arial" w:hAnsi="Arial" w:cs="Arial"/>
          <w:kern w:val="0"/>
          <w:sz w:val="20"/>
        </w:rPr>
        <w:t>Zamawiający jest uprawniony do potrącenia z faktury kar umownych.</w:t>
      </w:r>
      <w:r w:rsidR="00290843" w:rsidRPr="00FD478F">
        <w:rPr>
          <w:rFonts w:ascii="Arial" w:hAnsi="Arial" w:cs="Arial"/>
          <w:kern w:val="0"/>
          <w:sz w:val="20"/>
          <w:lang w:val="pl-PL"/>
        </w:rPr>
        <w:t xml:space="preserve"> Na co Wykonawca wyraża zgodę.</w:t>
      </w:r>
    </w:p>
    <w:p w14:paraId="55D81CC1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5ED40D99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§ 1</w:t>
      </w:r>
      <w:r w:rsidR="005711E6"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1</w:t>
      </w:r>
    </w:p>
    <w:p w14:paraId="081A9F98" w14:textId="6F1493D8" w:rsidR="003A4478" w:rsidRPr="00FD478F" w:rsidRDefault="003A4478" w:rsidP="00810B4E">
      <w:pPr>
        <w:pStyle w:val="Standard"/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Zamawiający przewiduje zmianę postanowień niniejszej umowy w przypadkach określonych w </w:t>
      </w:r>
      <w:r w:rsidR="00BB09BC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SWZ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.</w:t>
      </w:r>
    </w:p>
    <w:p w14:paraId="00694B1C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6273302F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780C720F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§ 1</w:t>
      </w:r>
      <w:r w:rsidR="005711E6"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2</w:t>
      </w:r>
    </w:p>
    <w:p w14:paraId="1080A2C3" w14:textId="77777777" w:rsidR="003A4478" w:rsidRPr="00FD478F" w:rsidRDefault="003A4478" w:rsidP="00810B4E">
      <w:pPr>
        <w:pStyle w:val="Standard"/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1.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>Stronom przysługuje prawo odstąpienia od umowy. W przypadku odstąpienia od umowy przez jedną ze stron, Wykonawca powinien natychmiast wstrzymać i zabezpieczyć nie zakończone prace oraz plac budowy.</w:t>
      </w:r>
    </w:p>
    <w:p w14:paraId="31F0C950" w14:textId="77777777" w:rsidR="003A4478" w:rsidRPr="00FD478F" w:rsidRDefault="003A4478" w:rsidP="001D0EBC">
      <w:pPr>
        <w:pStyle w:val="Standard"/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2.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>Zamawiającemu przysługuje prawo do odstąpienia od umowy w terminie 14 dni od każdego ze zda</w:t>
      </w:r>
      <w:r w:rsidR="001D0EBC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rzeń wymienionych poniżej, gdy:</w:t>
      </w:r>
    </w:p>
    <w:p w14:paraId="7D67DDEC" w14:textId="77777777" w:rsidR="003A4478" w:rsidRPr="00FD478F" w:rsidRDefault="001D0EBC" w:rsidP="00810B4E">
      <w:pPr>
        <w:pStyle w:val="Standard"/>
        <w:spacing w:after="0"/>
        <w:ind w:left="851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1</w:t>
      </w:r>
      <w:r w:rsidR="003A4478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)</w:t>
      </w:r>
      <w:r w:rsidR="003A4478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>zostanie zajęty cały majątek Wykonawcy;</w:t>
      </w:r>
    </w:p>
    <w:p w14:paraId="14B99B1A" w14:textId="77777777" w:rsidR="003A4478" w:rsidRPr="00FD478F" w:rsidRDefault="001D0EBC" w:rsidP="00810B4E">
      <w:pPr>
        <w:pStyle w:val="Standard"/>
        <w:spacing w:after="0"/>
        <w:ind w:left="851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lastRenderedPageBreak/>
        <w:t>2</w:t>
      </w:r>
      <w:r w:rsidR="003A4478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)</w:t>
      </w:r>
      <w:r w:rsidR="003A4478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>Wykonawca nie rozpoczął robót bez uzasadnionych przyczyn oraz nie kontynuuje ich pomimo pisemnego wezwania Zamawiającego;</w:t>
      </w:r>
    </w:p>
    <w:p w14:paraId="2F7FEB5E" w14:textId="77777777" w:rsidR="003A4478" w:rsidRPr="00FD478F" w:rsidRDefault="001D0EBC" w:rsidP="00810B4E">
      <w:pPr>
        <w:pStyle w:val="Standard"/>
        <w:spacing w:after="0"/>
        <w:ind w:left="851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3</w:t>
      </w:r>
      <w:r w:rsidR="003A4478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)</w:t>
      </w:r>
      <w:r w:rsidR="003A4478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>Wykonawca pozostaje w opóźnieniu więcej niż 10 dni z realizacją harmonogramu finansowo rzeczowego.</w:t>
      </w:r>
    </w:p>
    <w:p w14:paraId="59755475" w14:textId="77777777" w:rsidR="003A4478" w:rsidRPr="00FD478F" w:rsidRDefault="003A4478" w:rsidP="00810B4E">
      <w:pPr>
        <w:pStyle w:val="Standard"/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3.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>Wykonawcy przysługuje prawo do odstąpienia od umowy w terminie 14 dni , gdy Zamawiający nie przystąpił do odbioru końcowego, bezpodstawnie odmawia dokonania odbioru robót lub odmawia podpisania protokołu odbioru.</w:t>
      </w:r>
    </w:p>
    <w:p w14:paraId="0535E825" w14:textId="77777777" w:rsidR="003A4478" w:rsidRPr="00FD478F" w:rsidRDefault="003A4478" w:rsidP="00810B4E">
      <w:pPr>
        <w:pStyle w:val="Standard"/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4.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>Odstąpienie od umowy powinno nastąpić w formie pisemnej pod rygorem nieważności takiego oświadczenia i powinno zawierać uzasadnienie.</w:t>
      </w:r>
    </w:p>
    <w:p w14:paraId="00178C8A" w14:textId="77777777" w:rsidR="003A4478" w:rsidRPr="00FD478F" w:rsidRDefault="003A4478" w:rsidP="00810B4E">
      <w:pPr>
        <w:pStyle w:val="Standard"/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5.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>W przypadku odstąpienia od umowy Wykonawcę oraz Zamawiającego obciążają następujące obowiązki szczegółowe:</w:t>
      </w:r>
    </w:p>
    <w:p w14:paraId="22774D58" w14:textId="77777777" w:rsidR="003A4478" w:rsidRPr="00FD478F" w:rsidRDefault="003A4478" w:rsidP="00810B4E">
      <w:pPr>
        <w:pStyle w:val="Standard"/>
        <w:spacing w:after="0"/>
        <w:ind w:left="851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1)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 xml:space="preserve"> w terminie 7 dni od daty odstąpienia od umowy, Wykonawca przy udziale Zamawiającego sporządzi szczegółowy protokół inwentaryzacji robót w toku wg stanu na dzień odstąpienia;</w:t>
      </w:r>
    </w:p>
    <w:p w14:paraId="55DF0030" w14:textId="77777777" w:rsidR="003A4478" w:rsidRPr="00FD478F" w:rsidRDefault="003A4478" w:rsidP="00810B4E">
      <w:pPr>
        <w:pStyle w:val="Standard"/>
        <w:spacing w:after="0"/>
        <w:ind w:left="851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2)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>Wykonawca zabezpieczy przerwane prace w zakresie obustronnie uzgodnionym, na koszt tej strony, która była powodem odstąpienia od umowy;</w:t>
      </w:r>
    </w:p>
    <w:p w14:paraId="67170308" w14:textId="77777777" w:rsidR="003A4478" w:rsidRPr="00FD478F" w:rsidRDefault="003A4478" w:rsidP="00810B4E">
      <w:pPr>
        <w:pStyle w:val="Standard"/>
        <w:spacing w:after="0"/>
        <w:ind w:left="851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3)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>Wykonawca niezwłocznie, ale nie później niż w ciągu 14 dni usunie z placu budowy urządzenia zaplecza przez niego dostarczone lub wniesione.</w:t>
      </w:r>
    </w:p>
    <w:p w14:paraId="78DC42B0" w14:textId="77777777" w:rsidR="003A4478" w:rsidRPr="00FD478F" w:rsidRDefault="003A4478" w:rsidP="00810B4E">
      <w:pPr>
        <w:pStyle w:val="Standard"/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6.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  <w:t>W razie odstąpienia od umowy z przyczyn niezależnych od Wykonawcy, Zamawiający zobowiązany jest do dokonania odbioru robót wykonanych do dnia odstąpienia od umowy, zapłaty wynagrodzenia za wykonane roboty oraz protokolarnego przejęcia placu budowy.</w:t>
      </w:r>
    </w:p>
    <w:p w14:paraId="34F752A6" w14:textId="77777777" w:rsidR="003A4478" w:rsidRPr="00FD478F" w:rsidRDefault="003A4478" w:rsidP="00810B4E">
      <w:pPr>
        <w:pStyle w:val="Standard"/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0F2A75C3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§ 1</w:t>
      </w:r>
      <w:r w:rsidR="005711E6"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3</w:t>
      </w:r>
    </w:p>
    <w:p w14:paraId="6AF469F1" w14:textId="77777777" w:rsidR="003A4478" w:rsidRPr="00FD478F" w:rsidRDefault="003A4478" w:rsidP="00810B4E">
      <w:pPr>
        <w:pStyle w:val="Standard"/>
        <w:numPr>
          <w:ilvl w:val="0"/>
          <w:numId w:val="22"/>
        </w:numPr>
        <w:spacing w:after="0"/>
        <w:ind w:left="426" w:hanging="426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Po wykonaniu prac objętych umową, </w:t>
      </w:r>
      <w:r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Wykonawca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przygotuje przedmiot umowy do odbioru końcowego i zawiadomi  o tym pisemnie </w:t>
      </w:r>
      <w:r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Zamawiającego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.</w:t>
      </w:r>
    </w:p>
    <w:p w14:paraId="3D9133EB" w14:textId="77777777" w:rsidR="003A4478" w:rsidRPr="00FD478F" w:rsidRDefault="003A4478" w:rsidP="00810B4E">
      <w:pPr>
        <w:pStyle w:val="Standard"/>
        <w:numPr>
          <w:ilvl w:val="0"/>
          <w:numId w:val="22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Do zawiadomienia zakończenia robót </w:t>
      </w: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 xml:space="preserve">Wykonawca 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załącza;</w:t>
      </w:r>
    </w:p>
    <w:p w14:paraId="06819178" w14:textId="77777777" w:rsidR="003A4478" w:rsidRPr="00FD478F" w:rsidRDefault="003A4478" w:rsidP="00810B4E">
      <w:pPr>
        <w:pStyle w:val="Standard"/>
        <w:numPr>
          <w:ilvl w:val="0"/>
          <w:numId w:val="23"/>
        </w:numPr>
        <w:tabs>
          <w:tab w:val="left" w:pos="852"/>
        </w:tabs>
        <w:spacing w:after="0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Oświadczenie potwierdzające o gotowość do odbioru podpisane przez Kierownika budowy </w:t>
      </w:r>
      <w:r w:rsidR="0082488F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i Inspektora nadzoru.</w:t>
      </w:r>
    </w:p>
    <w:p w14:paraId="33B66CEE" w14:textId="77777777" w:rsidR="003A4478" w:rsidRPr="00FD478F" w:rsidRDefault="003A4478" w:rsidP="00810B4E">
      <w:pPr>
        <w:pStyle w:val="Standard"/>
        <w:numPr>
          <w:ilvl w:val="0"/>
          <w:numId w:val="23"/>
        </w:numPr>
        <w:tabs>
          <w:tab w:val="left" w:pos="852"/>
        </w:tabs>
        <w:spacing w:after="0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operat powykonawczy w 3 egz., który musi zawierać:</w:t>
      </w:r>
    </w:p>
    <w:p w14:paraId="787DB31C" w14:textId="77777777" w:rsidR="003A4478" w:rsidRPr="00FD478F" w:rsidRDefault="003A4478" w:rsidP="00810B4E">
      <w:pPr>
        <w:pStyle w:val="Standard"/>
        <w:numPr>
          <w:ilvl w:val="0"/>
          <w:numId w:val="24"/>
        </w:numPr>
        <w:spacing w:after="0"/>
        <w:ind w:left="993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dokumentację powykonawczą z naniesionymi zmianami podpisana przez kierownika budowy i Osobę wyznaczoną przez Zamawiającego,</w:t>
      </w:r>
    </w:p>
    <w:p w14:paraId="094D3269" w14:textId="77777777" w:rsidR="003A4478" w:rsidRPr="00FD478F" w:rsidRDefault="003A4478" w:rsidP="00810B4E">
      <w:pPr>
        <w:pStyle w:val="Standard"/>
        <w:numPr>
          <w:ilvl w:val="0"/>
          <w:numId w:val="24"/>
        </w:numPr>
        <w:spacing w:after="0"/>
        <w:ind w:left="993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atesty, certyfikaty i aprobaty zgodności na wbudowane materiały zgodnie ze specyfikacją techniczną wykonania i odbioru robót - 1 </w:t>
      </w:r>
      <w:proofErr w:type="spellStart"/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egz</w:t>
      </w:r>
      <w:proofErr w:type="spellEnd"/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,</w:t>
      </w:r>
    </w:p>
    <w:p w14:paraId="719395B9" w14:textId="77777777" w:rsidR="003A4478" w:rsidRPr="00FD478F" w:rsidRDefault="003A4478" w:rsidP="00810B4E">
      <w:pPr>
        <w:pStyle w:val="Standard"/>
        <w:numPr>
          <w:ilvl w:val="0"/>
          <w:numId w:val="24"/>
        </w:numPr>
        <w:spacing w:after="0"/>
        <w:ind w:left="993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pomiary geodezyjne zakończonej inwestycji jeżeli będzie wymagana.</w:t>
      </w:r>
    </w:p>
    <w:p w14:paraId="45E3C129" w14:textId="77777777" w:rsidR="003A4478" w:rsidRPr="00FD478F" w:rsidRDefault="003A4478" w:rsidP="00810B4E">
      <w:pPr>
        <w:pStyle w:val="Standard"/>
        <w:numPr>
          <w:ilvl w:val="0"/>
          <w:numId w:val="24"/>
        </w:numPr>
        <w:spacing w:after="0"/>
        <w:ind w:left="993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protokoły z prób uzyskanych parametrów oświetleniowych wymaganych dokumentacją </w:t>
      </w:r>
      <w:r w:rsidR="0082488F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i Projektem,</w:t>
      </w:r>
    </w:p>
    <w:p w14:paraId="4D760B8C" w14:textId="77777777" w:rsidR="003A4478" w:rsidRPr="00FD478F" w:rsidRDefault="003A4478" w:rsidP="00810B4E">
      <w:pPr>
        <w:pStyle w:val="Standard"/>
        <w:numPr>
          <w:ilvl w:val="0"/>
          <w:numId w:val="24"/>
        </w:numPr>
        <w:spacing w:after="0"/>
        <w:ind w:left="993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oświadczenia właścicieli nieruchomości o uporządkowaniu nieruchomości lub dokumentację fotograficzną przed i po inwestycji jeżeli wykonywane prace były realizowane na takich nieruchomościach.</w:t>
      </w:r>
    </w:p>
    <w:p w14:paraId="44A5E8E7" w14:textId="77777777" w:rsidR="003A4478" w:rsidRPr="00FD478F" w:rsidRDefault="003A4478" w:rsidP="00810B4E">
      <w:pPr>
        <w:pStyle w:val="Standard"/>
        <w:spacing w:after="0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2BE4C71A" w14:textId="77777777" w:rsidR="003A4478" w:rsidRPr="00FD478F" w:rsidRDefault="003A4478" w:rsidP="00810B4E">
      <w:pPr>
        <w:pStyle w:val="Standard"/>
        <w:numPr>
          <w:ilvl w:val="0"/>
          <w:numId w:val="22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Odbiór końcowy </w:t>
      </w:r>
      <w:r w:rsidR="00DC0BA8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rozpocznie się 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 ciągu 14 dni od daty powiadomienia </w:t>
      </w: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Zamawiającego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przez </w:t>
      </w:r>
      <w:r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Wykonawcę </w:t>
      </w:r>
      <w:r w:rsidRPr="00FD478F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>i dostarczenia kompletu dokumentów o których mowa w ust. 2 niniejszego paragrafu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.</w:t>
      </w:r>
    </w:p>
    <w:p w14:paraId="24359981" w14:textId="3D432564" w:rsidR="000C1682" w:rsidRPr="00FD478F" w:rsidRDefault="003A4478" w:rsidP="00804B04">
      <w:pPr>
        <w:pStyle w:val="Standard"/>
        <w:numPr>
          <w:ilvl w:val="0"/>
          <w:numId w:val="22"/>
        </w:numPr>
        <w:spacing w:after="0"/>
        <w:ind w:left="426" w:hanging="426"/>
        <w:jc w:val="both"/>
        <w:rPr>
          <w:rFonts w:ascii="Arial" w:hAnsi="Arial" w:cs="Arial"/>
          <w:kern w:val="0"/>
          <w:sz w:val="20"/>
          <w:szCs w:val="20"/>
        </w:rPr>
      </w:pPr>
      <w:r w:rsidRPr="00FD47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Zamawiający</w:t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zakończy czynności odbioru najpóźniej w ciągu 14 dni, licząc od daty rozpoczęcia odbioru, o ile nie nastąpi przerwanie czynności odbiorowych.</w:t>
      </w:r>
    </w:p>
    <w:p w14:paraId="374EB0BF" w14:textId="77777777" w:rsidR="000C1682" w:rsidRPr="00FD478F" w:rsidRDefault="000C1682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60DF62C8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§ 1</w:t>
      </w:r>
      <w:r w:rsidR="005711E6"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4</w:t>
      </w:r>
    </w:p>
    <w:p w14:paraId="74DD72DC" w14:textId="77777777" w:rsidR="003A4478" w:rsidRPr="00FD478F" w:rsidRDefault="003A4478" w:rsidP="00810B4E">
      <w:pPr>
        <w:pStyle w:val="Standard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Wszelkie zmiany niniejszej umowy wymagają pod rygorem nieważności formy pisemnego aneksu.</w:t>
      </w:r>
    </w:p>
    <w:p w14:paraId="6E8C6AD0" w14:textId="77777777" w:rsidR="0082488F" w:rsidRPr="00FD478F" w:rsidRDefault="003A4478" w:rsidP="00810B4E">
      <w:pPr>
        <w:pStyle w:val="Standard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lastRenderedPageBreak/>
        <w:t xml:space="preserve">W sprawach nieuregulowanych w umowie zastosowanie mają przepisy Kodeksu cywilnego </w:t>
      </w:r>
      <w:r w:rsidR="0082488F"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br/>
      </w: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i ustawy Prawo zamówień publicznych.</w:t>
      </w:r>
    </w:p>
    <w:p w14:paraId="1BEAA85F" w14:textId="77777777" w:rsidR="003A4478" w:rsidRPr="00FD478F" w:rsidRDefault="003A4478" w:rsidP="00810B4E">
      <w:pPr>
        <w:pStyle w:val="Standard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Wszelkie spory powstałe na tle niniejszej umowy rozstrzygane będą przez sąd właściwy dla siedziby Zamawiającego.</w:t>
      </w:r>
    </w:p>
    <w:p w14:paraId="144A1344" w14:textId="77777777" w:rsidR="003A4478" w:rsidRPr="00FD478F" w:rsidRDefault="003A4478" w:rsidP="00810B4E">
      <w:pPr>
        <w:pStyle w:val="Standard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Prawa i obowiązki wynikające z niniejszej umowy nie mogą być przeniesione na rzecz osób trzecich.</w:t>
      </w:r>
    </w:p>
    <w:p w14:paraId="78D1C781" w14:textId="77777777" w:rsidR="003A4478" w:rsidRPr="00FD478F" w:rsidRDefault="003A4478" w:rsidP="00810B4E">
      <w:pPr>
        <w:pStyle w:val="Standard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Umowę sporządzono w trzech jednobrzmiących egzemplarzach, z których dwa otrzymuje Zamawiający i jeden Wykonawca.</w:t>
      </w:r>
    </w:p>
    <w:p w14:paraId="22DF9BB9" w14:textId="77777777" w:rsidR="008C6DB9" w:rsidRPr="00FD478F" w:rsidRDefault="008C6DB9" w:rsidP="008C6DB9">
      <w:pPr>
        <w:pStyle w:val="Standard"/>
        <w:tabs>
          <w:tab w:val="left" w:pos="426"/>
        </w:tabs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Integralną część umowy stanowią załączniki:</w:t>
      </w:r>
    </w:p>
    <w:p w14:paraId="7765C56C" w14:textId="77777777" w:rsidR="008C6DB9" w:rsidRPr="00FD478F" w:rsidRDefault="008C6DB9" w:rsidP="008C6DB9">
      <w:pPr>
        <w:pStyle w:val="Standard"/>
        <w:tabs>
          <w:tab w:val="left" w:pos="426"/>
        </w:tabs>
        <w:spacing w:after="0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1) Oferta Wykonawcy – załącznik nr 1</w:t>
      </w:r>
    </w:p>
    <w:p w14:paraId="1653A970" w14:textId="4CB97C4A" w:rsidR="008C6DB9" w:rsidRPr="00FD478F" w:rsidRDefault="008C6DB9" w:rsidP="008C6DB9">
      <w:pPr>
        <w:pStyle w:val="Standard"/>
        <w:tabs>
          <w:tab w:val="left" w:pos="426"/>
        </w:tabs>
        <w:spacing w:after="0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kern w:val="0"/>
          <w:sz w:val="20"/>
          <w:szCs w:val="20"/>
          <w:lang w:eastAsia="pl-PL"/>
        </w:rPr>
        <w:t>2) SWZ, w tym opis przedmiotu zamówienia – załącznik nr 2</w:t>
      </w:r>
    </w:p>
    <w:p w14:paraId="2297E211" w14:textId="77777777" w:rsidR="008C6DB9" w:rsidRPr="00FD478F" w:rsidRDefault="008C6DB9" w:rsidP="008C6DB9">
      <w:pPr>
        <w:pStyle w:val="Standard"/>
        <w:tabs>
          <w:tab w:val="left" w:pos="426"/>
        </w:tabs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37C85861" w14:textId="77777777" w:rsidR="003A4478" w:rsidRPr="00FD478F" w:rsidRDefault="003A4478" w:rsidP="00810B4E">
      <w:pPr>
        <w:pStyle w:val="Standard"/>
        <w:spacing w:after="0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1BF34F8A" w14:textId="77777777" w:rsidR="003A4478" w:rsidRPr="00FD478F" w:rsidRDefault="003A4478" w:rsidP="00810B4E">
      <w:pPr>
        <w:pStyle w:val="Standard"/>
        <w:spacing w:after="0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603F33DA" w14:textId="77777777" w:rsidR="003A4478" w:rsidRPr="00FD478F" w:rsidRDefault="003A4478" w:rsidP="00810B4E">
      <w:pPr>
        <w:pStyle w:val="Standard"/>
        <w:spacing w:after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ZAMAWIAJĄCY:</w:t>
      </w: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ab/>
      </w: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ab/>
      </w: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ab/>
        <w:t xml:space="preserve"> </w:t>
      </w: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ab/>
      </w: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ab/>
      </w:r>
      <w:r w:rsidRPr="00FD478F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ab/>
        <w:t>WYKONAWCA:</w:t>
      </w:r>
    </w:p>
    <w:sectPr w:rsidR="003A4478" w:rsidRPr="00FD478F" w:rsidSect="003A4478">
      <w:headerReference w:type="default" r:id="rId11"/>
      <w:footerReference w:type="default" r:id="rId12"/>
      <w:pgSz w:w="11906" w:h="16838"/>
      <w:pgMar w:top="62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9EDEE" w14:textId="77777777" w:rsidR="008A7FB4" w:rsidRDefault="008A7FB4" w:rsidP="00110487">
      <w:pPr>
        <w:spacing w:after="0" w:line="240" w:lineRule="auto"/>
      </w:pPr>
      <w:r>
        <w:separator/>
      </w:r>
    </w:p>
  </w:endnote>
  <w:endnote w:type="continuationSeparator" w:id="0">
    <w:p w14:paraId="343D7A8F" w14:textId="77777777" w:rsidR="008A7FB4" w:rsidRDefault="008A7FB4" w:rsidP="0011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92AD" w14:textId="77777777" w:rsidR="003B34CA" w:rsidRDefault="003B34C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4B04">
      <w:rPr>
        <w:noProof/>
      </w:rPr>
      <w:t>5</w:t>
    </w:r>
    <w:r>
      <w:fldChar w:fldCharType="end"/>
    </w:r>
  </w:p>
  <w:p w14:paraId="081FAC46" w14:textId="77777777" w:rsidR="003B34CA" w:rsidRDefault="003B34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766D" w14:textId="77777777" w:rsidR="008A7FB4" w:rsidRDefault="008A7FB4" w:rsidP="00110487">
      <w:pPr>
        <w:spacing w:after="0" w:line="240" w:lineRule="auto"/>
      </w:pPr>
      <w:r>
        <w:separator/>
      </w:r>
    </w:p>
  </w:footnote>
  <w:footnote w:type="continuationSeparator" w:id="0">
    <w:p w14:paraId="03AC92C6" w14:textId="77777777" w:rsidR="008A7FB4" w:rsidRDefault="008A7FB4" w:rsidP="00110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14D2" w14:textId="77777777" w:rsidR="00A21AC7" w:rsidRDefault="00A21AC7" w:rsidP="00BB09BC">
    <w:pPr>
      <w:pStyle w:val="Nagwek"/>
      <w:rPr>
        <w:rFonts w:ascii="Cambria" w:hAnsi="Cambria" w:cs="Cambria"/>
        <w:sz w:val="20"/>
        <w:szCs w:val="20"/>
      </w:rPr>
    </w:pPr>
  </w:p>
  <w:p w14:paraId="3E42CC78" w14:textId="46C68850" w:rsidR="00A21AC7" w:rsidRDefault="00A21AC7" w:rsidP="00BB09BC">
    <w:pPr>
      <w:pStyle w:val="Nagwek"/>
      <w:rPr>
        <w:rFonts w:ascii="Cambria" w:hAnsi="Cambria" w:cs="Cambr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83490" wp14:editId="3DB5477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38407" cy="676192"/>
              <wp:effectExtent l="0" t="0" r="0" b="0"/>
              <wp:wrapNone/>
              <wp:docPr id="108" name="Pole tekstow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407" cy="6761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4E4802" w14:textId="77777777" w:rsidR="00A21AC7" w:rsidRDefault="00A21AC7" w:rsidP="00A21A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986F66" wp14:editId="20F642A5">
                                <wp:extent cx="1294645" cy="541655"/>
                                <wp:effectExtent l="0" t="0" r="1270" b="4445"/>
                                <wp:docPr id="140" name="Obraz 6" descr="FE_PR_POZIOM-Kolor-0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6" descr="FE_PR_POZIOM-Kolor-01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1947" cy="5530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7D6D">
                            <w:rPr>
                              <w:noProof/>
                            </w:rPr>
                            <w:drawing>
                              <wp:inline distT="0" distB="0" distL="0" distR="0" wp14:anchorId="22677C53" wp14:editId="77194175">
                                <wp:extent cx="1622239" cy="479299"/>
                                <wp:effectExtent l="0" t="0" r="3810" b="3810"/>
                                <wp:docPr id="141" name="Obraz 141" descr="Obraz zawierający tekst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 descr="Obraz zawierający tekst&#10;&#10;Opis wygenerowany automatyczni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219" cy="4852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F12662" wp14:editId="245A4144">
                                <wp:extent cx="1167898" cy="479834"/>
                                <wp:effectExtent l="0" t="0" r="635" b="3175"/>
                                <wp:docPr id="142" name="Obraz 47" descr="Herb województwa Świętokrzyskie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az 47" descr="Herb województwa Świętokrzyskiego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6482" cy="50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868201" wp14:editId="043631F7">
                                <wp:extent cx="1457325" cy="438150"/>
                                <wp:effectExtent l="0" t="0" r="9525" b="0"/>
                                <wp:docPr id="143" name="Obraz 1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277CCA" wp14:editId="3BEB23BB">
                                <wp:extent cx="1774479" cy="560856"/>
                                <wp:effectExtent l="0" t="0" r="3810" b="0"/>
                                <wp:docPr id="144" name="Obraz 7" descr="UE_EFS_POZIOM-Kolor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7" descr="UE_EFS_POZIOM-Kolor.jpg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1789" cy="6358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83490" id="_x0000_t202" coordsize="21600,21600" o:spt="202" path="m,l,21600r21600,l21600,xe">
              <v:stroke joinstyle="miter"/>
              <v:path gradientshapeok="t" o:connecttype="rect"/>
            </v:shapetype>
            <v:shape id="Pole tekstowe 108" o:spid="_x0000_s1026" type="#_x0000_t202" style="position:absolute;margin-left:0;margin-top:-.05pt;width:483.3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" fillcolor="white [3201]" stroked="f" strokeweight=".5pt">
              <v:textbox>
                <w:txbxContent>
                  <w:p w14:paraId="674E4802" w14:textId="77777777" w:rsidR="00A21AC7" w:rsidRDefault="00A21AC7" w:rsidP="00A21AC7">
                    <w:r>
                      <w:rPr>
                        <w:noProof/>
                      </w:rPr>
                      <w:drawing>
                        <wp:inline distT="0" distB="0" distL="0" distR="0" wp14:anchorId="06986F66" wp14:editId="20F642A5">
                          <wp:extent cx="1294645" cy="541655"/>
                          <wp:effectExtent l="0" t="0" r="1270" b="4445"/>
                          <wp:docPr id="140" name="Obraz 6" descr="FE_PR_POZIOM-Kolor-0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az 6" descr="FE_PR_POZIOM-Kolor-01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1947" cy="5530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7D6D">
                      <w:rPr>
                        <w:noProof/>
                      </w:rPr>
                      <w:drawing>
                        <wp:inline distT="0" distB="0" distL="0" distR="0" wp14:anchorId="22677C53" wp14:editId="77194175">
                          <wp:extent cx="1622239" cy="479299"/>
                          <wp:effectExtent l="0" t="0" r="3810" b="3810"/>
                          <wp:docPr id="141" name="Obraz 141" descr="Obraz zawierający tekst&#10;&#10;Opis wygenerowany automatyczn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 descr="Obraz zawierający tekst&#10;&#10;Opis wygenerowany automatyczni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2219" cy="485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EF12662" wp14:editId="245A4144">
                          <wp:extent cx="1167898" cy="479834"/>
                          <wp:effectExtent l="0" t="0" r="635" b="3175"/>
                          <wp:docPr id="142" name="Obraz 47" descr="Herb województwa Świętokrzyskie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az 47" descr="Herb województwa Świętokrzyskiego"/>
                                  <pic:cNvPicPr/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6482" cy="50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5868201" wp14:editId="043631F7">
                          <wp:extent cx="1457325" cy="438150"/>
                          <wp:effectExtent l="0" t="0" r="9525" b="0"/>
                          <wp:docPr id="143" name="Obraz 1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73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2E277CCA" wp14:editId="3BEB23BB">
                          <wp:extent cx="1774479" cy="560856"/>
                          <wp:effectExtent l="0" t="0" r="3810" b="0"/>
                          <wp:docPr id="144" name="Obraz 7" descr="UE_EFS_POZIOM-Kolor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7" descr="UE_EFS_POZIOM-Kolor.jpg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1789" cy="6358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D5F3F20" w14:textId="77777777" w:rsidR="00A21AC7" w:rsidRDefault="00A21AC7" w:rsidP="00BB09BC">
    <w:pPr>
      <w:pStyle w:val="Nagwek"/>
      <w:rPr>
        <w:rFonts w:ascii="Cambria" w:hAnsi="Cambria" w:cs="Cambria"/>
        <w:sz w:val="20"/>
        <w:szCs w:val="20"/>
      </w:rPr>
    </w:pPr>
  </w:p>
  <w:p w14:paraId="472AAB86" w14:textId="77777777" w:rsidR="00A21AC7" w:rsidRDefault="00A21AC7" w:rsidP="00BB09BC">
    <w:pPr>
      <w:pStyle w:val="Nagwek"/>
      <w:rPr>
        <w:rFonts w:ascii="Cambria" w:hAnsi="Cambria" w:cs="Cambria"/>
        <w:sz w:val="20"/>
        <w:szCs w:val="20"/>
      </w:rPr>
    </w:pPr>
  </w:p>
  <w:p w14:paraId="0B79D205" w14:textId="68054846" w:rsidR="003B34CA" w:rsidRPr="006F3494" w:rsidRDefault="00A21AC7" w:rsidP="00BB09BC">
    <w:pPr>
      <w:pStyle w:val="Nagwek"/>
      <w:rPr>
        <w:szCs w:val="20"/>
        <w:lang w:val="pl-PL"/>
      </w:rPr>
    </w:pPr>
    <w:r>
      <w:rPr>
        <w:rFonts w:ascii="Cambria" w:hAnsi="Cambria" w:cs="Cambria"/>
        <w:sz w:val="20"/>
        <w:szCs w:val="20"/>
        <w:lang w:val="pl-PL"/>
      </w:rPr>
      <w:t>N</w:t>
    </w:r>
    <w:r w:rsidR="00DC0BA8" w:rsidRPr="00423B67">
      <w:rPr>
        <w:rFonts w:ascii="Cambria" w:hAnsi="Cambria" w:cs="Cambria"/>
        <w:sz w:val="20"/>
        <w:szCs w:val="20"/>
      </w:rPr>
      <w:t xml:space="preserve">r </w:t>
    </w:r>
    <w:r>
      <w:rPr>
        <w:rFonts w:ascii="Cambria" w:hAnsi="Cambria" w:cs="Cambria"/>
        <w:sz w:val="20"/>
        <w:szCs w:val="20"/>
        <w:lang w:val="pl-PL"/>
      </w:rPr>
      <w:t>postępowania: IPM.E.271.3.2021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A1C6AFB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auto"/>
        <w:sz w:val="18"/>
        <w:szCs w:val="18"/>
      </w:rPr>
    </w:lvl>
  </w:abstractNum>
  <w:abstractNum w:abstractNumId="1" w15:restartNumberingAfterBreak="0">
    <w:nsid w:val="017E6FF2"/>
    <w:multiLevelType w:val="hybridMultilevel"/>
    <w:tmpl w:val="BA6C5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23CE3"/>
    <w:multiLevelType w:val="hybridMultilevel"/>
    <w:tmpl w:val="370403F6"/>
    <w:lvl w:ilvl="0" w:tplc="636A31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3E0E26"/>
    <w:multiLevelType w:val="multilevel"/>
    <w:tmpl w:val="21565CEA"/>
    <w:styleLink w:val="WWNum8"/>
    <w:lvl w:ilvl="0">
      <w:start w:val="1"/>
      <w:numFmt w:val="decimal"/>
      <w:lvlText w:val="%1."/>
      <w:lvlJc w:val="left"/>
      <w:rPr>
        <w:rFonts w:ascii="Cambria" w:eastAsia="Times New Roman" w:hAnsi="Cambria" w:cs="Times New Roman"/>
        <w:strike w:val="0"/>
        <w:dstrike w:val="0"/>
        <w:color w:val="00000A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D214FF7"/>
    <w:multiLevelType w:val="multilevel"/>
    <w:tmpl w:val="FB80E0BC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13A0DE7"/>
    <w:multiLevelType w:val="multilevel"/>
    <w:tmpl w:val="333E6084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4007054"/>
    <w:multiLevelType w:val="multilevel"/>
    <w:tmpl w:val="244E3B9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8EF3E4B"/>
    <w:multiLevelType w:val="multilevel"/>
    <w:tmpl w:val="EF1A4A3E"/>
    <w:styleLink w:val="WWNum6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EE14B77"/>
    <w:multiLevelType w:val="multilevel"/>
    <w:tmpl w:val="D676F40E"/>
    <w:styleLink w:val="WWNum9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7300431"/>
    <w:multiLevelType w:val="multilevel"/>
    <w:tmpl w:val="DEE6DCE8"/>
    <w:styleLink w:val="WWNum10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74C54D4"/>
    <w:multiLevelType w:val="multilevel"/>
    <w:tmpl w:val="29AAC08C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92B20A4"/>
    <w:multiLevelType w:val="multilevel"/>
    <w:tmpl w:val="B3FA1298"/>
    <w:styleLink w:val="WWNum3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9EB5F4E"/>
    <w:multiLevelType w:val="hybridMultilevel"/>
    <w:tmpl w:val="FF424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A40A9C"/>
    <w:multiLevelType w:val="multilevel"/>
    <w:tmpl w:val="68D2A620"/>
    <w:styleLink w:val="WWNum4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41B32BA"/>
    <w:multiLevelType w:val="multilevel"/>
    <w:tmpl w:val="A7564014"/>
    <w:styleLink w:val="WWNum2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35BA5204"/>
    <w:multiLevelType w:val="multilevel"/>
    <w:tmpl w:val="6E566A0A"/>
    <w:styleLink w:val="WWNum1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366210A9"/>
    <w:multiLevelType w:val="multilevel"/>
    <w:tmpl w:val="AE1ACD30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B131400"/>
    <w:multiLevelType w:val="hybridMultilevel"/>
    <w:tmpl w:val="04CECF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FB116B"/>
    <w:multiLevelType w:val="hybridMultilevel"/>
    <w:tmpl w:val="F6524EB6"/>
    <w:lvl w:ilvl="0" w:tplc="85E65D28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 w15:restartNumberingAfterBreak="0">
    <w:nsid w:val="42271E0F"/>
    <w:multiLevelType w:val="multilevel"/>
    <w:tmpl w:val="DD80238E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4307226E"/>
    <w:multiLevelType w:val="multilevel"/>
    <w:tmpl w:val="BF863360"/>
    <w:styleLink w:val="WWNum5"/>
    <w:lvl w:ilvl="0">
      <w:start w:val="1"/>
      <w:numFmt w:val="decimal"/>
      <w:lvlText w:val="%1.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4A5E49A2"/>
    <w:multiLevelType w:val="multilevel"/>
    <w:tmpl w:val="2B828AA4"/>
    <w:styleLink w:val="WW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4D3A7FB9"/>
    <w:multiLevelType w:val="multilevel"/>
    <w:tmpl w:val="79A8AC98"/>
    <w:styleLink w:val="WWNum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4DB67522"/>
    <w:multiLevelType w:val="multilevel"/>
    <w:tmpl w:val="FB9A0A08"/>
    <w:styleLink w:val="WWNum7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528923B8"/>
    <w:multiLevelType w:val="multilevel"/>
    <w:tmpl w:val="21D410DA"/>
    <w:styleLink w:val="WW8Num2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5" w15:restartNumberingAfterBreak="0">
    <w:nsid w:val="53873813"/>
    <w:multiLevelType w:val="multilevel"/>
    <w:tmpl w:val="D870DEF4"/>
    <w:styleLink w:val="WW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553772CF"/>
    <w:multiLevelType w:val="multilevel"/>
    <w:tmpl w:val="8F1A3F7C"/>
    <w:styleLink w:val="WWNum25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0E543A6"/>
    <w:multiLevelType w:val="multilevel"/>
    <w:tmpl w:val="EE026232"/>
    <w:styleLink w:val="WWNum2"/>
    <w:lvl w:ilvl="0">
      <w:start w:val="1"/>
      <w:numFmt w:val="decimal"/>
      <w:lvlText w:val="%1."/>
      <w:lvlJc w:val="left"/>
      <w:rPr>
        <w:strike w:val="0"/>
        <w:dstrike w:val="0"/>
        <w:color w:val="00000A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729A5222"/>
    <w:multiLevelType w:val="multilevel"/>
    <w:tmpl w:val="60B2F782"/>
    <w:styleLink w:val="WWNum2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7CD55760"/>
    <w:multiLevelType w:val="multilevel"/>
    <w:tmpl w:val="7A9E7B38"/>
    <w:styleLink w:val="WWNum28"/>
    <w:lvl w:ilvl="0">
      <w:start w:val="2"/>
      <w:numFmt w:val="decimal"/>
      <w:lvlText w:val="%1."/>
      <w:lvlJc w:val="left"/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7F04016B"/>
    <w:multiLevelType w:val="multilevel"/>
    <w:tmpl w:val="2C08B084"/>
    <w:styleLink w:val="WWNum1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2"/>
  </w:num>
  <w:num w:numId="2">
    <w:abstractNumId w:val="27"/>
  </w:num>
  <w:num w:numId="3">
    <w:abstractNumId w:val="19"/>
  </w:num>
  <w:num w:numId="4">
    <w:abstractNumId w:val="13"/>
  </w:num>
  <w:num w:numId="5">
    <w:abstractNumId w:val="20"/>
    <w:lvlOverride w:ilvl="0">
      <w:lvl w:ilvl="0">
        <w:start w:val="1"/>
        <w:numFmt w:val="decimal"/>
        <w:lvlText w:val="%1."/>
        <w:lvlJc w:val="left"/>
        <w:rPr>
          <w:rFonts w:cs="Times New Roman"/>
          <w:b w:val="0"/>
          <w:i w:val="0"/>
          <w:caps w:val="0"/>
          <w:smallCaps w:val="0"/>
          <w:strike w:val="0"/>
          <w:dstrike w:val="0"/>
          <w:vanish w:val="0"/>
          <w:color w:val="000000"/>
          <w:position w:val="0"/>
          <w:sz w:val="20"/>
          <w:szCs w:val="20"/>
          <w:u w:val="none"/>
          <w:vertAlign w:val="baseline"/>
        </w:rPr>
      </w:lvl>
    </w:lvlOverride>
  </w:num>
  <w:num w:numId="6">
    <w:abstractNumId w:val="7"/>
  </w:num>
  <w:num w:numId="7">
    <w:abstractNumId w:val="23"/>
  </w:num>
  <w:num w:numId="8">
    <w:abstractNumId w:val="3"/>
  </w:num>
  <w:num w:numId="9">
    <w:abstractNumId w:val="8"/>
  </w:num>
  <w:num w:numId="10">
    <w:abstractNumId w:val="9"/>
  </w:num>
  <w:num w:numId="11">
    <w:abstractNumId w:val="15"/>
  </w:num>
  <w:num w:numId="12">
    <w:abstractNumId w:val="30"/>
  </w:num>
  <w:num w:numId="13">
    <w:abstractNumId w:val="5"/>
  </w:num>
  <w:num w:numId="14">
    <w:abstractNumId w:val="4"/>
  </w:num>
  <w:num w:numId="15">
    <w:abstractNumId w:val="6"/>
  </w:num>
  <w:num w:numId="16">
    <w:abstractNumId w:val="16"/>
  </w:num>
  <w:num w:numId="17">
    <w:abstractNumId w:val="10"/>
  </w:num>
  <w:num w:numId="18">
    <w:abstractNumId w:val="14"/>
  </w:num>
  <w:num w:numId="19">
    <w:abstractNumId w:val="26"/>
  </w:num>
  <w:num w:numId="20">
    <w:abstractNumId w:val="28"/>
  </w:num>
  <w:num w:numId="21">
    <w:abstractNumId w:val="29"/>
  </w:num>
  <w:num w:numId="22">
    <w:abstractNumId w:val="21"/>
  </w:num>
  <w:num w:numId="23">
    <w:abstractNumId w:val="11"/>
  </w:num>
  <w:num w:numId="24">
    <w:abstractNumId w:val="25"/>
  </w:num>
  <w:num w:numId="25">
    <w:abstractNumId w:val="10"/>
    <w:lvlOverride w:ilvl="0">
      <w:startOverride w:val="1"/>
    </w:lvlOverride>
  </w:num>
  <w:num w:numId="26">
    <w:abstractNumId w:val="2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  <w:b w:val="0"/>
          <w:i w:val="0"/>
          <w:caps w:val="0"/>
          <w:smallCaps w:val="0"/>
          <w:strike w:val="0"/>
          <w:dstrike w:val="0"/>
          <w:vanish w:val="0"/>
          <w:color w:val="000000"/>
          <w:position w:val="0"/>
          <w:sz w:val="20"/>
          <w:szCs w:val="20"/>
          <w:u w:val="none"/>
          <w:vertAlign w:val="baseline"/>
        </w:rPr>
      </w:lvl>
    </w:lvlOverride>
  </w:num>
  <w:num w:numId="27">
    <w:abstractNumId w:val="2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23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13"/>
    <w:lvlOverride w:ilvl="0">
      <w:startOverride w:val="3"/>
    </w:lvlOverride>
  </w:num>
  <w:num w:numId="32">
    <w:abstractNumId w:val="26"/>
    <w:lvlOverride w:ilvl="0">
      <w:startOverride w:val="4"/>
    </w:lvlOverride>
  </w:num>
  <w:num w:numId="33">
    <w:abstractNumId w:val="28"/>
    <w:lvlOverride w:ilvl="0">
      <w:startOverride w:val="1"/>
    </w:lvlOverride>
  </w:num>
  <w:num w:numId="34">
    <w:abstractNumId w:val="26"/>
    <w:lvlOverride w:ilvl="0">
      <w:startOverride w:val="4"/>
    </w:lvlOverride>
  </w:num>
  <w:num w:numId="35">
    <w:abstractNumId w:val="1"/>
  </w:num>
  <w:num w:numId="36">
    <w:abstractNumId w:val="17"/>
  </w:num>
  <w:num w:numId="37">
    <w:abstractNumId w:val="12"/>
  </w:num>
  <w:num w:numId="38">
    <w:abstractNumId w:val="2"/>
  </w:num>
  <w:num w:numId="39">
    <w:abstractNumId w:val="18"/>
  </w:num>
  <w:num w:numId="40">
    <w:abstractNumId w:val="20"/>
  </w:num>
  <w:num w:numId="41">
    <w:abstractNumId w:val="2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08"/>
    <w:rsid w:val="00000CF1"/>
    <w:rsid w:val="000048A1"/>
    <w:rsid w:val="00013121"/>
    <w:rsid w:val="00021A75"/>
    <w:rsid w:val="00037198"/>
    <w:rsid w:val="00037F89"/>
    <w:rsid w:val="000405DD"/>
    <w:rsid w:val="00046B91"/>
    <w:rsid w:val="00054503"/>
    <w:rsid w:val="00081AAA"/>
    <w:rsid w:val="000A37B7"/>
    <w:rsid w:val="000B583B"/>
    <w:rsid w:val="000B7AE2"/>
    <w:rsid w:val="000C1682"/>
    <w:rsid w:val="000C4FDB"/>
    <w:rsid w:val="000C78DF"/>
    <w:rsid w:val="000D543C"/>
    <w:rsid w:val="000D60AC"/>
    <w:rsid w:val="000E0228"/>
    <w:rsid w:val="000F7256"/>
    <w:rsid w:val="000F78B2"/>
    <w:rsid w:val="00106DC0"/>
    <w:rsid w:val="00110487"/>
    <w:rsid w:val="00117858"/>
    <w:rsid w:val="00122E3C"/>
    <w:rsid w:val="00126158"/>
    <w:rsid w:val="001279B2"/>
    <w:rsid w:val="00146370"/>
    <w:rsid w:val="00174A44"/>
    <w:rsid w:val="001935E1"/>
    <w:rsid w:val="001C2A91"/>
    <w:rsid w:val="001C427D"/>
    <w:rsid w:val="001D0EBC"/>
    <w:rsid w:val="001D2BDD"/>
    <w:rsid w:val="001D4916"/>
    <w:rsid w:val="001E596D"/>
    <w:rsid w:val="001F6C56"/>
    <w:rsid w:val="00202C3F"/>
    <w:rsid w:val="002440A9"/>
    <w:rsid w:val="002473BC"/>
    <w:rsid w:val="0025208A"/>
    <w:rsid w:val="0025336D"/>
    <w:rsid w:val="00263F1F"/>
    <w:rsid w:val="00290843"/>
    <w:rsid w:val="002B5EC5"/>
    <w:rsid w:val="002C7584"/>
    <w:rsid w:val="002D3398"/>
    <w:rsid w:val="002D699C"/>
    <w:rsid w:val="002E2443"/>
    <w:rsid w:val="002F1320"/>
    <w:rsid w:val="002F4CD6"/>
    <w:rsid w:val="0030100D"/>
    <w:rsid w:val="00310711"/>
    <w:rsid w:val="00312174"/>
    <w:rsid w:val="00330F6E"/>
    <w:rsid w:val="00331254"/>
    <w:rsid w:val="003650D2"/>
    <w:rsid w:val="00370F0C"/>
    <w:rsid w:val="00383DB9"/>
    <w:rsid w:val="00384EB8"/>
    <w:rsid w:val="00397DB7"/>
    <w:rsid w:val="003A4478"/>
    <w:rsid w:val="003A489B"/>
    <w:rsid w:val="003B34CA"/>
    <w:rsid w:val="003B667D"/>
    <w:rsid w:val="003C72A3"/>
    <w:rsid w:val="004017E9"/>
    <w:rsid w:val="004104E2"/>
    <w:rsid w:val="0043606A"/>
    <w:rsid w:val="00440786"/>
    <w:rsid w:val="00455FE4"/>
    <w:rsid w:val="004712E0"/>
    <w:rsid w:val="004756F8"/>
    <w:rsid w:val="00475C54"/>
    <w:rsid w:val="00487969"/>
    <w:rsid w:val="004A2D66"/>
    <w:rsid w:val="004A66A8"/>
    <w:rsid w:val="004C0206"/>
    <w:rsid w:val="004D048B"/>
    <w:rsid w:val="004E4D3F"/>
    <w:rsid w:val="004E5CDA"/>
    <w:rsid w:val="004F1D42"/>
    <w:rsid w:val="00503DDE"/>
    <w:rsid w:val="00512369"/>
    <w:rsid w:val="00537E8D"/>
    <w:rsid w:val="00540910"/>
    <w:rsid w:val="00544A45"/>
    <w:rsid w:val="0055097E"/>
    <w:rsid w:val="00550AE4"/>
    <w:rsid w:val="00550BF6"/>
    <w:rsid w:val="00556B0E"/>
    <w:rsid w:val="005657E0"/>
    <w:rsid w:val="005711E6"/>
    <w:rsid w:val="00571FB0"/>
    <w:rsid w:val="005A0258"/>
    <w:rsid w:val="005B2044"/>
    <w:rsid w:val="005B2D89"/>
    <w:rsid w:val="005B32AA"/>
    <w:rsid w:val="005C27BF"/>
    <w:rsid w:val="005C7C52"/>
    <w:rsid w:val="005D0A1E"/>
    <w:rsid w:val="005E7862"/>
    <w:rsid w:val="005E7CD2"/>
    <w:rsid w:val="005F6956"/>
    <w:rsid w:val="0060457A"/>
    <w:rsid w:val="00615FCA"/>
    <w:rsid w:val="0067287D"/>
    <w:rsid w:val="006752AD"/>
    <w:rsid w:val="0067690F"/>
    <w:rsid w:val="00686DDE"/>
    <w:rsid w:val="00691CAE"/>
    <w:rsid w:val="006A1AD5"/>
    <w:rsid w:val="006A3D23"/>
    <w:rsid w:val="006A5EDF"/>
    <w:rsid w:val="006B4046"/>
    <w:rsid w:val="006B4AE8"/>
    <w:rsid w:val="006C2053"/>
    <w:rsid w:val="006D690E"/>
    <w:rsid w:val="006E4244"/>
    <w:rsid w:val="006F3494"/>
    <w:rsid w:val="006F5616"/>
    <w:rsid w:val="0071631D"/>
    <w:rsid w:val="00721852"/>
    <w:rsid w:val="00722BCC"/>
    <w:rsid w:val="00724FE5"/>
    <w:rsid w:val="00727FD1"/>
    <w:rsid w:val="00740FAF"/>
    <w:rsid w:val="00756A44"/>
    <w:rsid w:val="00757E0E"/>
    <w:rsid w:val="00774092"/>
    <w:rsid w:val="00777310"/>
    <w:rsid w:val="00781482"/>
    <w:rsid w:val="007928F1"/>
    <w:rsid w:val="007B5C11"/>
    <w:rsid w:val="007B70C7"/>
    <w:rsid w:val="007D27F3"/>
    <w:rsid w:val="007D4D25"/>
    <w:rsid w:val="007F6A07"/>
    <w:rsid w:val="00802B75"/>
    <w:rsid w:val="00804B04"/>
    <w:rsid w:val="00810B4E"/>
    <w:rsid w:val="0081329F"/>
    <w:rsid w:val="0082207C"/>
    <w:rsid w:val="0082488F"/>
    <w:rsid w:val="00826C92"/>
    <w:rsid w:val="008273D9"/>
    <w:rsid w:val="008454B9"/>
    <w:rsid w:val="008819E2"/>
    <w:rsid w:val="008931E2"/>
    <w:rsid w:val="008A7FB4"/>
    <w:rsid w:val="008B6AE2"/>
    <w:rsid w:val="008C6DB9"/>
    <w:rsid w:val="00905ED0"/>
    <w:rsid w:val="00930299"/>
    <w:rsid w:val="00935D01"/>
    <w:rsid w:val="00942D3E"/>
    <w:rsid w:val="00952DEE"/>
    <w:rsid w:val="0097199E"/>
    <w:rsid w:val="009A7863"/>
    <w:rsid w:val="009B0F8F"/>
    <w:rsid w:val="009B2F88"/>
    <w:rsid w:val="00A02E4F"/>
    <w:rsid w:val="00A04B16"/>
    <w:rsid w:val="00A0788D"/>
    <w:rsid w:val="00A10D88"/>
    <w:rsid w:val="00A21AC7"/>
    <w:rsid w:val="00A26EAF"/>
    <w:rsid w:val="00A34C1E"/>
    <w:rsid w:val="00A353AB"/>
    <w:rsid w:val="00A447C2"/>
    <w:rsid w:val="00A52336"/>
    <w:rsid w:val="00A67975"/>
    <w:rsid w:val="00A71166"/>
    <w:rsid w:val="00A717DB"/>
    <w:rsid w:val="00A74E93"/>
    <w:rsid w:val="00A80034"/>
    <w:rsid w:val="00A834DE"/>
    <w:rsid w:val="00A83E18"/>
    <w:rsid w:val="00AA0953"/>
    <w:rsid w:val="00AC28D7"/>
    <w:rsid w:val="00AE5543"/>
    <w:rsid w:val="00AF100F"/>
    <w:rsid w:val="00B309D4"/>
    <w:rsid w:val="00B310BB"/>
    <w:rsid w:val="00B519DE"/>
    <w:rsid w:val="00B62B69"/>
    <w:rsid w:val="00B95469"/>
    <w:rsid w:val="00BB09BC"/>
    <w:rsid w:val="00BB112B"/>
    <w:rsid w:val="00BB3E72"/>
    <w:rsid w:val="00BC3DF6"/>
    <w:rsid w:val="00BE642B"/>
    <w:rsid w:val="00BE72F7"/>
    <w:rsid w:val="00BF6496"/>
    <w:rsid w:val="00C14A58"/>
    <w:rsid w:val="00C210DF"/>
    <w:rsid w:val="00C24F38"/>
    <w:rsid w:val="00C27375"/>
    <w:rsid w:val="00C3150B"/>
    <w:rsid w:val="00C4256F"/>
    <w:rsid w:val="00C511DD"/>
    <w:rsid w:val="00C56284"/>
    <w:rsid w:val="00C60CEE"/>
    <w:rsid w:val="00C876A1"/>
    <w:rsid w:val="00CA0871"/>
    <w:rsid w:val="00CB4983"/>
    <w:rsid w:val="00CB522B"/>
    <w:rsid w:val="00CC02A1"/>
    <w:rsid w:val="00CD0AD9"/>
    <w:rsid w:val="00CF0D62"/>
    <w:rsid w:val="00CF24A9"/>
    <w:rsid w:val="00D00BEA"/>
    <w:rsid w:val="00D14CF9"/>
    <w:rsid w:val="00D267A6"/>
    <w:rsid w:val="00D40F45"/>
    <w:rsid w:val="00D5531A"/>
    <w:rsid w:val="00D70863"/>
    <w:rsid w:val="00D74F35"/>
    <w:rsid w:val="00DB1B80"/>
    <w:rsid w:val="00DC0BA8"/>
    <w:rsid w:val="00DC7A90"/>
    <w:rsid w:val="00DD3AEF"/>
    <w:rsid w:val="00DD7A50"/>
    <w:rsid w:val="00DE50CB"/>
    <w:rsid w:val="00DE5E3E"/>
    <w:rsid w:val="00E00B24"/>
    <w:rsid w:val="00E13213"/>
    <w:rsid w:val="00E20A34"/>
    <w:rsid w:val="00E35C3C"/>
    <w:rsid w:val="00E44CF8"/>
    <w:rsid w:val="00E51C8D"/>
    <w:rsid w:val="00E67F02"/>
    <w:rsid w:val="00E97494"/>
    <w:rsid w:val="00EA4203"/>
    <w:rsid w:val="00EB2A7E"/>
    <w:rsid w:val="00EB4675"/>
    <w:rsid w:val="00EC1DD7"/>
    <w:rsid w:val="00EE073F"/>
    <w:rsid w:val="00EE15F7"/>
    <w:rsid w:val="00EE67B8"/>
    <w:rsid w:val="00EF56C1"/>
    <w:rsid w:val="00F057C1"/>
    <w:rsid w:val="00F07108"/>
    <w:rsid w:val="00F1288D"/>
    <w:rsid w:val="00F160DA"/>
    <w:rsid w:val="00F27B41"/>
    <w:rsid w:val="00F4386F"/>
    <w:rsid w:val="00F526D3"/>
    <w:rsid w:val="00F5340B"/>
    <w:rsid w:val="00F62C04"/>
    <w:rsid w:val="00F64F73"/>
    <w:rsid w:val="00F751F0"/>
    <w:rsid w:val="00F80EB0"/>
    <w:rsid w:val="00FC6EFD"/>
    <w:rsid w:val="00FD441E"/>
    <w:rsid w:val="00FD478F"/>
    <w:rsid w:val="00FE798D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36F01C"/>
  <w14:defaultImageDpi w14:val="300"/>
  <w15:chartTrackingRefBased/>
  <w15:docId w15:val="{CB2723FD-9B6B-45A1-9828-CC9415A8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10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48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1048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1048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10487"/>
    <w:rPr>
      <w:sz w:val="22"/>
      <w:szCs w:val="22"/>
      <w:lang w:eastAsia="en-US"/>
    </w:rPr>
  </w:style>
  <w:style w:type="paragraph" w:customStyle="1" w:styleId="Listownik">
    <w:name w:val="Listownik"/>
    <w:basedOn w:val="Normalny"/>
    <w:rsid w:val="0060457A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customStyle="1" w:styleId="Standard">
    <w:name w:val="Standard"/>
    <w:rsid w:val="003A4478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customStyle="1" w:styleId="redniasiatka21">
    <w:name w:val="Średnia siatka 21"/>
    <w:uiPriority w:val="1"/>
    <w:qFormat/>
    <w:rsid w:val="003A4478"/>
    <w:pPr>
      <w:suppressAutoHyphens/>
      <w:autoSpaceDN w:val="0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customStyle="1" w:styleId="Kolorowalistaakcent11">
    <w:name w:val="Kolorowa lista — akcent 11"/>
    <w:basedOn w:val="Standard"/>
    <w:uiPriority w:val="34"/>
    <w:qFormat/>
    <w:rsid w:val="003A4478"/>
    <w:pPr>
      <w:ind w:left="720"/>
    </w:pPr>
  </w:style>
  <w:style w:type="paragraph" w:styleId="Tekstpodstawowywcity2">
    <w:name w:val="Body Text Indent 2"/>
    <w:basedOn w:val="Standard"/>
    <w:link w:val="Tekstpodstawowywcity2Znak"/>
    <w:rsid w:val="003A447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Tekstpodstawowywcity2Znak">
    <w:name w:val="Tekst podstawowy wcięty 2 Znak"/>
    <w:link w:val="Tekstpodstawowywcity2"/>
    <w:rsid w:val="003A4478"/>
    <w:rPr>
      <w:rFonts w:ascii="Times New Roman" w:eastAsia="Times New Roman" w:hAnsi="Times New Roman"/>
      <w:kern w:val="3"/>
      <w:sz w:val="24"/>
      <w:lang w:eastAsia="en-US"/>
    </w:rPr>
  </w:style>
  <w:style w:type="numbering" w:customStyle="1" w:styleId="WWNum1">
    <w:name w:val="WWNum1"/>
    <w:basedOn w:val="Bezlisty"/>
    <w:rsid w:val="003A4478"/>
    <w:pPr>
      <w:numPr>
        <w:numId w:val="1"/>
      </w:numPr>
    </w:pPr>
  </w:style>
  <w:style w:type="numbering" w:customStyle="1" w:styleId="WWNum2">
    <w:name w:val="WWNum2"/>
    <w:basedOn w:val="Bezlisty"/>
    <w:rsid w:val="003A4478"/>
    <w:pPr>
      <w:numPr>
        <w:numId w:val="2"/>
      </w:numPr>
    </w:pPr>
  </w:style>
  <w:style w:type="numbering" w:customStyle="1" w:styleId="WWNum3">
    <w:name w:val="WWNum3"/>
    <w:basedOn w:val="Bezlisty"/>
    <w:rsid w:val="003A4478"/>
    <w:pPr>
      <w:numPr>
        <w:numId w:val="3"/>
      </w:numPr>
    </w:pPr>
  </w:style>
  <w:style w:type="numbering" w:customStyle="1" w:styleId="WWNum4">
    <w:name w:val="WWNum4"/>
    <w:basedOn w:val="Bezlisty"/>
    <w:rsid w:val="003A4478"/>
    <w:pPr>
      <w:numPr>
        <w:numId w:val="4"/>
      </w:numPr>
    </w:pPr>
  </w:style>
  <w:style w:type="numbering" w:customStyle="1" w:styleId="WWNum5">
    <w:name w:val="WWNum5"/>
    <w:basedOn w:val="Bezlisty"/>
    <w:rsid w:val="003A4478"/>
    <w:pPr>
      <w:numPr>
        <w:numId w:val="40"/>
      </w:numPr>
    </w:pPr>
  </w:style>
  <w:style w:type="numbering" w:customStyle="1" w:styleId="WWNum6">
    <w:name w:val="WWNum6"/>
    <w:basedOn w:val="Bezlisty"/>
    <w:rsid w:val="003A4478"/>
    <w:pPr>
      <w:numPr>
        <w:numId w:val="6"/>
      </w:numPr>
    </w:pPr>
  </w:style>
  <w:style w:type="numbering" w:customStyle="1" w:styleId="WWNum7">
    <w:name w:val="WWNum7"/>
    <w:basedOn w:val="Bezlisty"/>
    <w:rsid w:val="003A4478"/>
    <w:pPr>
      <w:numPr>
        <w:numId w:val="7"/>
      </w:numPr>
    </w:pPr>
  </w:style>
  <w:style w:type="numbering" w:customStyle="1" w:styleId="WWNum8">
    <w:name w:val="WWNum8"/>
    <w:basedOn w:val="Bezlisty"/>
    <w:rsid w:val="003A4478"/>
    <w:pPr>
      <w:numPr>
        <w:numId w:val="8"/>
      </w:numPr>
    </w:pPr>
  </w:style>
  <w:style w:type="numbering" w:customStyle="1" w:styleId="WWNum9">
    <w:name w:val="WWNum9"/>
    <w:basedOn w:val="Bezlisty"/>
    <w:rsid w:val="003A4478"/>
    <w:pPr>
      <w:numPr>
        <w:numId w:val="9"/>
      </w:numPr>
    </w:pPr>
  </w:style>
  <w:style w:type="numbering" w:customStyle="1" w:styleId="WWNum10">
    <w:name w:val="WWNum10"/>
    <w:basedOn w:val="Bezlisty"/>
    <w:rsid w:val="003A4478"/>
    <w:pPr>
      <w:numPr>
        <w:numId w:val="10"/>
      </w:numPr>
    </w:pPr>
  </w:style>
  <w:style w:type="numbering" w:customStyle="1" w:styleId="WWNum11">
    <w:name w:val="WWNum11"/>
    <w:basedOn w:val="Bezlisty"/>
    <w:rsid w:val="003A4478"/>
    <w:pPr>
      <w:numPr>
        <w:numId w:val="11"/>
      </w:numPr>
    </w:pPr>
  </w:style>
  <w:style w:type="numbering" w:customStyle="1" w:styleId="WWNum15">
    <w:name w:val="WWNum15"/>
    <w:basedOn w:val="Bezlisty"/>
    <w:rsid w:val="003A4478"/>
    <w:pPr>
      <w:numPr>
        <w:numId w:val="12"/>
      </w:numPr>
    </w:pPr>
  </w:style>
  <w:style w:type="numbering" w:customStyle="1" w:styleId="WWNum18">
    <w:name w:val="WWNum18"/>
    <w:basedOn w:val="Bezlisty"/>
    <w:rsid w:val="003A4478"/>
    <w:pPr>
      <w:numPr>
        <w:numId w:val="13"/>
      </w:numPr>
    </w:pPr>
  </w:style>
  <w:style w:type="numbering" w:customStyle="1" w:styleId="WWNum19">
    <w:name w:val="WWNum19"/>
    <w:basedOn w:val="Bezlisty"/>
    <w:rsid w:val="003A4478"/>
    <w:pPr>
      <w:numPr>
        <w:numId w:val="14"/>
      </w:numPr>
    </w:pPr>
  </w:style>
  <w:style w:type="numbering" w:customStyle="1" w:styleId="WWNum20">
    <w:name w:val="WWNum20"/>
    <w:basedOn w:val="Bezlisty"/>
    <w:rsid w:val="003A4478"/>
    <w:pPr>
      <w:numPr>
        <w:numId w:val="15"/>
      </w:numPr>
    </w:pPr>
  </w:style>
  <w:style w:type="numbering" w:customStyle="1" w:styleId="WWNum21">
    <w:name w:val="WWNum21"/>
    <w:basedOn w:val="Bezlisty"/>
    <w:rsid w:val="003A4478"/>
    <w:pPr>
      <w:numPr>
        <w:numId w:val="16"/>
      </w:numPr>
    </w:pPr>
  </w:style>
  <w:style w:type="numbering" w:customStyle="1" w:styleId="WWNum23">
    <w:name w:val="WWNum23"/>
    <w:basedOn w:val="Bezlisty"/>
    <w:rsid w:val="003A4478"/>
    <w:pPr>
      <w:numPr>
        <w:numId w:val="17"/>
      </w:numPr>
    </w:pPr>
  </w:style>
  <w:style w:type="numbering" w:customStyle="1" w:styleId="WWNum24">
    <w:name w:val="WWNum24"/>
    <w:basedOn w:val="Bezlisty"/>
    <w:rsid w:val="003A4478"/>
    <w:pPr>
      <w:numPr>
        <w:numId w:val="18"/>
      </w:numPr>
    </w:pPr>
  </w:style>
  <w:style w:type="numbering" w:customStyle="1" w:styleId="WWNum25">
    <w:name w:val="WWNum25"/>
    <w:basedOn w:val="Bezlisty"/>
    <w:rsid w:val="003A4478"/>
    <w:pPr>
      <w:numPr>
        <w:numId w:val="19"/>
      </w:numPr>
    </w:pPr>
  </w:style>
  <w:style w:type="numbering" w:customStyle="1" w:styleId="WWNum26">
    <w:name w:val="WWNum26"/>
    <w:basedOn w:val="Bezlisty"/>
    <w:rsid w:val="003A4478"/>
    <w:pPr>
      <w:numPr>
        <w:numId w:val="20"/>
      </w:numPr>
    </w:pPr>
  </w:style>
  <w:style w:type="numbering" w:customStyle="1" w:styleId="WWNum28">
    <w:name w:val="WWNum28"/>
    <w:basedOn w:val="Bezlisty"/>
    <w:rsid w:val="003A4478"/>
    <w:pPr>
      <w:numPr>
        <w:numId w:val="21"/>
      </w:numPr>
    </w:pPr>
  </w:style>
  <w:style w:type="numbering" w:customStyle="1" w:styleId="WWNum30">
    <w:name w:val="WWNum30"/>
    <w:basedOn w:val="Bezlisty"/>
    <w:rsid w:val="003A4478"/>
    <w:pPr>
      <w:numPr>
        <w:numId w:val="22"/>
      </w:numPr>
    </w:pPr>
  </w:style>
  <w:style w:type="numbering" w:customStyle="1" w:styleId="WWNum31">
    <w:name w:val="WWNum31"/>
    <w:basedOn w:val="Bezlisty"/>
    <w:rsid w:val="003A4478"/>
    <w:pPr>
      <w:numPr>
        <w:numId w:val="23"/>
      </w:numPr>
    </w:pPr>
  </w:style>
  <w:style w:type="numbering" w:customStyle="1" w:styleId="WWNum32">
    <w:name w:val="WWNum32"/>
    <w:basedOn w:val="Bezlisty"/>
    <w:rsid w:val="003A4478"/>
    <w:pPr>
      <w:numPr>
        <w:numId w:val="24"/>
      </w:numPr>
    </w:pPr>
  </w:style>
  <w:style w:type="numbering" w:customStyle="1" w:styleId="WW8Num27">
    <w:name w:val="WW8Num27"/>
    <w:rsid w:val="00081AAA"/>
    <w:pPr>
      <w:numPr>
        <w:numId w:val="4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420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A4203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3B34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34C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3B34C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4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B34CA"/>
    <w:rPr>
      <w:b/>
      <w:bCs/>
      <w:lang w:eastAsia="en-US"/>
    </w:rPr>
  </w:style>
  <w:style w:type="paragraph" w:styleId="Tytu">
    <w:name w:val="Title"/>
    <w:aliases w:val=" Znak"/>
    <w:basedOn w:val="Normalny"/>
    <w:link w:val="TytuZnak"/>
    <w:qFormat/>
    <w:rsid w:val="00FF523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/>
    </w:rPr>
  </w:style>
  <w:style w:type="character" w:customStyle="1" w:styleId="TytuZnak">
    <w:name w:val="Tytuł Znak"/>
    <w:aliases w:val=" Znak Znak"/>
    <w:link w:val="Tytu"/>
    <w:rsid w:val="00FF5237"/>
    <w:rPr>
      <w:rFonts w:ascii="Times New Roman" w:eastAsia="Times New Roman" w:hAnsi="Times New Roman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EEA1F-E1DB-44DF-AA5E-BB52191E3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EF28A-6F7B-49D4-9A8A-16349B163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4DA4E-689D-443B-8643-179D8DE340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7BC01A-025D-41C6-8862-4B1767D2B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2969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katryl</dc:creator>
  <cp:keywords/>
  <cp:lastModifiedBy>Mariusz Marciniak</cp:lastModifiedBy>
  <cp:revision>10</cp:revision>
  <cp:lastPrinted>2017-08-18T09:25:00Z</cp:lastPrinted>
  <dcterms:created xsi:type="dcterms:W3CDTF">2019-09-02T18:47:00Z</dcterms:created>
  <dcterms:modified xsi:type="dcterms:W3CDTF">2021-04-22T15:10:00Z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