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80" w:rsidRDefault="00D22CF3" w:rsidP="00D22CF3">
      <w:pPr>
        <w:pStyle w:val="Bodytext20"/>
        <w:shd w:val="clear" w:color="auto" w:fill="auto"/>
        <w:spacing w:line="360" w:lineRule="auto"/>
        <w:ind w:firstLine="0"/>
      </w:pPr>
      <w:r>
        <w:t>Raków 19.05.2021</w:t>
      </w:r>
    </w:p>
    <w:p w:rsidR="00117980" w:rsidRDefault="00D22CF3" w:rsidP="00D22CF3">
      <w:pPr>
        <w:pStyle w:val="Bodytext20"/>
        <w:shd w:val="clear" w:color="auto" w:fill="auto"/>
        <w:spacing w:line="360" w:lineRule="auto"/>
        <w:ind w:right="7501" w:firstLine="0"/>
        <w:jc w:val="left"/>
      </w:pPr>
      <w:r>
        <w:t>Gmina Raków</w:t>
      </w:r>
    </w:p>
    <w:p w:rsidR="00D22CF3" w:rsidRDefault="00D22CF3" w:rsidP="00D22CF3">
      <w:pPr>
        <w:pStyle w:val="Bodytext20"/>
        <w:shd w:val="clear" w:color="auto" w:fill="auto"/>
        <w:spacing w:line="360" w:lineRule="auto"/>
        <w:ind w:right="7501" w:firstLine="0"/>
        <w:jc w:val="left"/>
      </w:pPr>
      <w:r>
        <w:t>Ul. Ogrodowa 1</w:t>
      </w:r>
    </w:p>
    <w:p w:rsidR="00D22CF3" w:rsidRDefault="00D22CF3" w:rsidP="00D22CF3">
      <w:pPr>
        <w:pStyle w:val="Bodytext20"/>
        <w:shd w:val="clear" w:color="auto" w:fill="auto"/>
        <w:spacing w:line="360" w:lineRule="auto"/>
        <w:ind w:right="7501" w:firstLine="0"/>
        <w:jc w:val="left"/>
      </w:pPr>
      <w:r>
        <w:t>26-035 Raków</w:t>
      </w:r>
    </w:p>
    <w:p w:rsidR="00117980" w:rsidRDefault="00D22CF3" w:rsidP="00D22CF3">
      <w:pPr>
        <w:pStyle w:val="Heading10"/>
        <w:keepNext/>
        <w:keepLines/>
        <w:shd w:val="clear" w:color="auto" w:fill="auto"/>
        <w:spacing w:before="0" w:after="256" w:line="360" w:lineRule="auto"/>
        <w:ind w:right="20"/>
      </w:pPr>
      <w:r>
        <w:t>ZAPYTANIE OFERTOWE</w:t>
      </w:r>
    </w:p>
    <w:p w:rsidR="00117980" w:rsidRDefault="007A5177" w:rsidP="00D22CF3">
      <w:pPr>
        <w:pStyle w:val="Bodytext20"/>
        <w:shd w:val="clear" w:color="auto" w:fill="auto"/>
        <w:spacing w:after="249" w:line="360" w:lineRule="auto"/>
        <w:ind w:right="20" w:firstLine="0"/>
        <w:jc w:val="center"/>
      </w:pPr>
      <w:r>
        <w:t>na zadanie p.n.:</w:t>
      </w:r>
    </w:p>
    <w:p w:rsidR="00117980" w:rsidRDefault="007A5177" w:rsidP="00D22CF3">
      <w:pPr>
        <w:pStyle w:val="Heading10"/>
        <w:keepNext/>
        <w:keepLines/>
        <w:shd w:val="clear" w:color="auto" w:fill="auto"/>
        <w:spacing w:before="0" w:after="823" w:line="360" w:lineRule="auto"/>
        <w:ind w:right="20"/>
      </w:pPr>
      <w:bookmarkStart w:id="0" w:name="bookmark1"/>
      <w:r>
        <w:t>OBSŁU</w:t>
      </w:r>
      <w:r w:rsidR="00D22CF3">
        <w:t>GA BANKOWA BUDŻETU GMINY RAKÓW</w:t>
      </w:r>
      <w:r>
        <w:t xml:space="preserve"> I PODLEGŁYCH JEJ</w:t>
      </w:r>
      <w:r>
        <w:br/>
        <w:t xml:space="preserve">JEDNOSTEK ORGANIZACYJNYCH </w:t>
      </w:r>
      <w:bookmarkEnd w:id="0"/>
    </w:p>
    <w:p w:rsidR="00117980" w:rsidRDefault="007A5177" w:rsidP="00D22CF3">
      <w:pPr>
        <w:pStyle w:val="Heading10"/>
        <w:keepNext/>
        <w:keepLines/>
        <w:numPr>
          <w:ilvl w:val="0"/>
          <w:numId w:val="1"/>
        </w:numPr>
        <w:shd w:val="clear" w:color="auto" w:fill="auto"/>
        <w:tabs>
          <w:tab w:val="left" w:pos="728"/>
        </w:tabs>
        <w:spacing w:before="0" w:after="203" w:line="360" w:lineRule="auto"/>
        <w:ind w:left="260"/>
        <w:jc w:val="both"/>
      </w:pPr>
      <w:bookmarkStart w:id="1" w:name="bookmark2"/>
      <w:r>
        <w:rPr>
          <w:rStyle w:val="Heading11"/>
          <w:b/>
          <w:bCs/>
        </w:rPr>
        <w:t>Zamawiający:</w:t>
      </w:r>
      <w:bookmarkEnd w:id="1"/>
    </w:p>
    <w:p w:rsidR="00117980" w:rsidRDefault="00D22CF3" w:rsidP="00D22CF3">
      <w:pPr>
        <w:pStyle w:val="Bodytext20"/>
        <w:shd w:val="clear" w:color="auto" w:fill="auto"/>
        <w:spacing w:line="360" w:lineRule="auto"/>
        <w:ind w:left="743" w:firstLine="0"/>
        <w:jc w:val="left"/>
      </w:pPr>
      <w:r>
        <w:t>Gmina Raków</w:t>
      </w:r>
    </w:p>
    <w:p w:rsidR="00D22CF3" w:rsidRDefault="00D22CF3" w:rsidP="00D22CF3">
      <w:pPr>
        <w:pStyle w:val="Bodytext20"/>
        <w:shd w:val="clear" w:color="auto" w:fill="auto"/>
        <w:spacing w:line="360" w:lineRule="auto"/>
        <w:ind w:left="743" w:firstLine="0"/>
        <w:jc w:val="left"/>
      </w:pPr>
      <w:r>
        <w:t>Ul. Ogrodowa 1</w:t>
      </w:r>
    </w:p>
    <w:p w:rsidR="00D22CF3" w:rsidRDefault="00D22CF3" w:rsidP="00D22CF3">
      <w:pPr>
        <w:pStyle w:val="Bodytext20"/>
        <w:shd w:val="clear" w:color="auto" w:fill="auto"/>
        <w:spacing w:line="360" w:lineRule="auto"/>
        <w:ind w:left="743" w:firstLine="0"/>
        <w:jc w:val="left"/>
      </w:pPr>
      <w:r>
        <w:t>26-035 Raków</w:t>
      </w:r>
    </w:p>
    <w:p w:rsidR="00D22CF3" w:rsidRDefault="00D22CF3" w:rsidP="00D22CF3">
      <w:pPr>
        <w:pStyle w:val="Bodytext20"/>
        <w:shd w:val="clear" w:color="auto" w:fill="auto"/>
        <w:spacing w:line="360" w:lineRule="auto"/>
        <w:ind w:left="743" w:firstLine="0"/>
        <w:jc w:val="left"/>
      </w:pPr>
      <w:r>
        <w:t>Tel. 41/3535018</w:t>
      </w:r>
    </w:p>
    <w:p w:rsidR="00D22CF3" w:rsidRDefault="00D22CF3" w:rsidP="00D22CF3">
      <w:pPr>
        <w:pStyle w:val="Bodytext20"/>
        <w:shd w:val="clear" w:color="auto" w:fill="auto"/>
        <w:spacing w:line="360" w:lineRule="auto"/>
        <w:ind w:left="743" w:firstLine="0"/>
        <w:jc w:val="left"/>
      </w:pPr>
      <w:hyperlink r:id="rId8" w:history="1">
        <w:r w:rsidRPr="007D7C17">
          <w:rPr>
            <w:rStyle w:val="Hipercze"/>
          </w:rPr>
          <w:t>www.rakow.pl</w:t>
        </w:r>
      </w:hyperlink>
    </w:p>
    <w:p w:rsidR="00D22CF3" w:rsidRDefault="00D22CF3" w:rsidP="00D22CF3">
      <w:pPr>
        <w:pStyle w:val="Bodytext20"/>
        <w:shd w:val="clear" w:color="auto" w:fill="auto"/>
        <w:spacing w:line="360" w:lineRule="auto"/>
        <w:ind w:firstLine="0"/>
        <w:jc w:val="left"/>
      </w:pPr>
    </w:p>
    <w:p w:rsidR="00D22CF3" w:rsidRDefault="00D22CF3" w:rsidP="00D22CF3">
      <w:pPr>
        <w:pStyle w:val="Bodytext20"/>
        <w:shd w:val="clear" w:color="auto" w:fill="auto"/>
        <w:spacing w:line="360" w:lineRule="auto"/>
        <w:ind w:left="743" w:firstLine="0"/>
        <w:jc w:val="left"/>
      </w:pPr>
    </w:p>
    <w:p w:rsidR="00117980" w:rsidRDefault="007A5177" w:rsidP="00D22CF3">
      <w:pPr>
        <w:pStyle w:val="Heading10"/>
        <w:keepNext/>
        <w:keepLines/>
        <w:numPr>
          <w:ilvl w:val="0"/>
          <w:numId w:val="1"/>
        </w:numPr>
        <w:shd w:val="clear" w:color="auto" w:fill="auto"/>
        <w:tabs>
          <w:tab w:val="left" w:pos="728"/>
        </w:tabs>
        <w:spacing w:before="0" w:after="179" w:line="360" w:lineRule="auto"/>
        <w:jc w:val="both"/>
      </w:pPr>
      <w:bookmarkStart w:id="2" w:name="bookmark3"/>
      <w:r>
        <w:rPr>
          <w:rStyle w:val="Heading11"/>
          <w:b/>
          <w:bCs/>
        </w:rPr>
        <w:t>Tryb udzielenia zamówienia:</w:t>
      </w:r>
      <w:bookmarkEnd w:id="2"/>
    </w:p>
    <w:p w:rsidR="00117980" w:rsidRDefault="007A5177" w:rsidP="00D22CF3">
      <w:pPr>
        <w:pStyle w:val="Bodytext20"/>
        <w:numPr>
          <w:ilvl w:val="0"/>
          <w:numId w:val="2"/>
        </w:numPr>
        <w:shd w:val="clear" w:color="auto" w:fill="auto"/>
        <w:tabs>
          <w:tab w:val="left" w:pos="729"/>
        </w:tabs>
        <w:spacing w:after="378" w:line="360" w:lineRule="auto"/>
        <w:ind w:left="740" w:hanging="340"/>
        <w:jc w:val="both"/>
      </w:pPr>
      <w:r>
        <w:t>Postępowanie o udzielenie zamówienia publicznego prowadzone jest w trybie zapytan</w:t>
      </w:r>
      <w:r w:rsidR="00D22CF3">
        <w:t>ia ofertowego, w oparciu o art.2 ust 1 pkt 1</w:t>
      </w:r>
      <w:r>
        <w:t xml:space="preserve"> ustawy z dnia 29 stycznia 2004r. Prawo zamówień publicznych (</w:t>
      </w:r>
      <w:proofErr w:type="spellStart"/>
      <w:r w:rsidR="00D22CF3">
        <w:t>t.j</w:t>
      </w:r>
      <w:proofErr w:type="spellEnd"/>
      <w:r w:rsidR="00D22CF3">
        <w:t>. Dz. U. z 2019 r. poz. 2019</w:t>
      </w:r>
      <w:r>
        <w:t xml:space="preserve">), zwana dalej ustawą Pzp - o wartości szacunkowej zamówienia nie przekraczającej w złotych równowartości kwoty </w:t>
      </w:r>
      <w:r w:rsidR="00D22CF3">
        <w:t>130000,00 zł.</w:t>
      </w:r>
    </w:p>
    <w:p w:rsidR="00117980" w:rsidRPr="00D22CF3" w:rsidRDefault="007A5177" w:rsidP="00D22CF3">
      <w:pPr>
        <w:pStyle w:val="Heading10"/>
        <w:keepNext/>
        <w:keepLines/>
        <w:numPr>
          <w:ilvl w:val="0"/>
          <w:numId w:val="1"/>
        </w:numPr>
        <w:shd w:val="clear" w:color="auto" w:fill="auto"/>
        <w:tabs>
          <w:tab w:val="left" w:pos="728"/>
        </w:tabs>
        <w:spacing w:before="0" w:after="172" w:line="360" w:lineRule="auto"/>
        <w:jc w:val="both"/>
        <w:rPr>
          <w:rStyle w:val="Heading11"/>
          <w:b/>
          <w:bCs/>
          <w:u w:val="none"/>
        </w:rPr>
      </w:pPr>
      <w:bookmarkStart w:id="3" w:name="bookmark4"/>
      <w:r>
        <w:rPr>
          <w:rStyle w:val="Heading11"/>
          <w:b/>
          <w:bCs/>
        </w:rPr>
        <w:lastRenderedPageBreak/>
        <w:t>Opis przedmiotu zamówienia:</w:t>
      </w:r>
      <w:bookmarkEnd w:id="3"/>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Przedmiotem zamówienia jest prowadzenie obsługi bankowej budżetu Gminy Raków</w:t>
      </w:r>
      <w:r>
        <w:rPr>
          <w:rStyle w:val="Heading11"/>
          <w:bCs/>
          <w:u w:val="none"/>
        </w:rPr>
        <w:t xml:space="preserve"> </w:t>
      </w:r>
      <w:r w:rsidRPr="00D22CF3">
        <w:rPr>
          <w:rStyle w:val="Heading11"/>
          <w:bCs/>
          <w:u w:val="none"/>
        </w:rPr>
        <w:t>i podległych jej jednostek organizacyjnych w okresie od 1 czerwca 2021 roku do 31 maja 2023 w tym:</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 Otwarcie i prowadzenie rachunku budżetu Gminy Raków, rachunków bieżących dla</w:t>
      </w:r>
      <w:r>
        <w:rPr>
          <w:rStyle w:val="Heading11"/>
          <w:bCs/>
          <w:u w:val="none"/>
        </w:rPr>
        <w:t xml:space="preserve"> </w:t>
      </w:r>
      <w:r w:rsidRPr="00D22CF3">
        <w:rPr>
          <w:rStyle w:val="Heading11"/>
          <w:bCs/>
          <w:u w:val="none"/>
        </w:rPr>
        <w:t>Urzędu Gminy Raków, rachunków bieżących jednostek budżetowych;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2. Otwarcie i prowadzenie rachunków pomocniczych do rachunków bieżących według</w:t>
      </w:r>
      <w:r>
        <w:rPr>
          <w:rStyle w:val="Heading11"/>
          <w:bCs/>
          <w:u w:val="none"/>
        </w:rPr>
        <w:t xml:space="preserve"> </w:t>
      </w:r>
      <w:r w:rsidRPr="00D22CF3">
        <w:rPr>
          <w:rStyle w:val="Heading11"/>
          <w:bCs/>
          <w:u w:val="none"/>
        </w:rPr>
        <w:t>potrzeb;</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3. Zapewnienie możliwości założenia i prowadzenia rachunków walutowych w ramach</w:t>
      </w:r>
      <w:r>
        <w:rPr>
          <w:rStyle w:val="Heading11"/>
          <w:bCs/>
          <w:u w:val="none"/>
        </w:rPr>
        <w:t xml:space="preserve"> </w:t>
      </w:r>
      <w:r w:rsidRPr="00D22CF3">
        <w:rPr>
          <w:rStyle w:val="Heading11"/>
          <w:bCs/>
          <w:u w:val="none"/>
        </w:rPr>
        <w:t>rachunków pomocniczych, na których zlecenia pieniężne będą realizowane w walucie</w:t>
      </w:r>
      <w:r>
        <w:rPr>
          <w:rStyle w:val="Heading11"/>
          <w:bCs/>
          <w:u w:val="none"/>
        </w:rPr>
        <w:t xml:space="preserve"> </w:t>
      </w:r>
      <w:r w:rsidRPr="00D22CF3">
        <w:rPr>
          <w:rStyle w:val="Heading11"/>
          <w:bCs/>
          <w:u w:val="none"/>
        </w:rPr>
        <w:t>zagranicznej;</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4. Zapewnienie bezpłatnego dostępu do systemu bankowości elektronicznej, jednolitego</w:t>
      </w:r>
      <w:r>
        <w:rPr>
          <w:rStyle w:val="Heading11"/>
          <w:bCs/>
          <w:u w:val="none"/>
        </w:rPr>
        <w:t xml:space="preserve"> </w:t>
      </w:r>
      <w:r w:rsidRPr="00D22CF3">
        <w:rPr>
          <w:rStyle w:val="Heading11"/>
          <w:bCs/>
          <w:u w:val="none"/>
        </w:rPr>
        <w:t>do obsługi wszystkich rachunków Zamawiającego, spełniającego standardy</w:t>
      </w:r>
      <w:r>
        <w:rPr>
          <w:rStyle w:val="Heading11"/>
          <w:bCs/>
          <w:u w:val="none"/>
        </w:rPr>
        <w:t xml:space="preserve"> </w:t>
      </w:r>
      <w:r w:rsidRPr="00D22CF3">
        <w:rPr>
          <w:rStyle w:val="Heading11"/>
          <w:bCs/>
          <w:u w:val="none"/>
        </w:rPr>
        <w:t>bezpiecznej komunikacji;</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5. Obsługa płatności masowych;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6. Realizowanie operacji bankowych we wszystkich trybach (zwykłym, pilnym,</w:t>
      </w:r>
      <w:r>
        <w:rPr>
          <w:rStyle w:val="Heading11"/>
          <w:bCs/>
          <w:u w:val="none"/>
        </w:rPr>
        <w:t xml:space="preserve"> </w:t>
      </w:r>
      <w:r w:rsidRPr="00D22CF3">
        <w:rPr>
          <w:rStyle w:val="Heading11"/>
          <w:bCs/>
          <w:u w:val="none"/>
        </w:rPr>
        <w:t>ekspresowym) i systemach (ELIXIR, SORBNET, SWIFT i innych);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7. Przyjmowanie wpłat gotówkowych;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8. Dokonywanie wypłat gotówkowych;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9. Wydawanie blankietów czekowych;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10. Wydawanie opinii, zaświadczeń;</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11. Generowanie i przekazywanie wyciągów;</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12. Przyjmowanie lokat krótkoterminowych (jednodniowych, weekendowych,</w:t>
      </w:r>
      <w:r>
        <w:rPr>
          <w:rStyle w:val="Heading11"/>
          <w:bCs/>
          <w:u w:val="none"/>
        </w:rPr>
        <w:t xml:space="preserve"> tygodniowych, </w:t>
      </w:r>
      <w:r w:rsidRPr="00D22CF3">
        <w:rPr>
          <w:rStyle w:val="Heading11"/>
          <w:bCs/>
          <w:u w:val="none"/>
        </w:rPr>
        <w:t>dwutygodniowych, miesięcznych);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13. Przechowywanie środków pieniężnych na oprocentowanym rachunku budżetu i</w:t>
      </w:r>
      <w:r>
        <w:rPr>
          <w:rStyle w:val="Heading11"/>
          <w:bCs/>
          <w:u w:val="none"/>
        </w:rPr>
        <w:t xml:space="preserve"> </w:t>
      </w:r>
      <w:r w:rsidRPr="00D22CF3">
        <w:rPr>
          <w:rStyle w:val="Heading11"/>
          <w:bCs/>
          <w:u w:val="none"/>
        </w:rPr>
        <w:t>rachunkach bieżących;</w:t>
      </w:r>
    </w:p>
    <w:p w:rsid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14. Udostępnienie z dniem 04.01.2022 r. i 04.01.2023 r. kredytu krótkoterminowego w rachunku budżetu Gminy Raków.</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p>
    <w:p w:rsidR="00D22CF3" w:rsidRPr="00D22CF3" w:rsidRDefault="00D22CF3" w:rsidP="00D22CF3">
      <w:pPr>
        <w:pStyle w:val="Heading10"/>
        <w:keepNext/>
        <w:keepLines/>
        <w:tabs>
          <w:tab w:val="left" w:pos="728"/>
        </w:tabs>
        <w:spacing w:before="0" w:after="0" w:line="360" w:lineRule="auto"/>
        <w:jc w:val="both"/>
        <w:rPr>
          <w:rStyle w:val="Heading11"/>
          <w:b/>
          <w:bCs/>
          <w:u w:val="none"/>
        </w:rPr>
      </w:pPr>
      <w:r w:rsidRPr="00D22CF3">
        <w:rPr>
          <w:rStyle w:val="Heading11"/>
          <w:b/>
          <w:bCs/>
          <w:u w:val="none"/>
        </w:rPr>
        <w:t>Szczegółowy opis przedmiotu zamówienia</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Przedmiotem zamówienia jest kompleksowa obsługa bankowa budżetu Gminy Raków</w:t>
      </w:r>
      <w:r>
        <w:rPr>
          <w:rStyle w:val="Heading11"/>
          <w:bCs/>
          <w:u w:val="none"/>
        </w:rPr>
        <w:t xml:space="preserve"> </w:t>
      </w:r>
      <w:r w:rsidRPr="00D22CF3">
        <w:rPr>
          <w:rStyle w:val="Heading11"/>
          <w:bCs/>
          <w:u w:val="none"/>
        </w:rPr>
        <w:t>oraz podległych jej jednostek organizacyjnych w okresie od 1 VI 2021 do 31 V 2023 roku.</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Zamówieniem niniejszym objęta jest Gminy Raków oraz następujące jednostki</w:t>
      </w:r>
      <w:r>
        <w:rPr>
          <w:rStyle w:val="Heading11"/>
          <w:bCs/>
          <w:u w:val="none"/>
        </w:rPr>
        <w:t xml:space="preserve"> </w:t>
      </w:r>
      <w:r w:rsidRPr="00D22CF3">
        <w:rPr>
          <w:rStyle w:val="Heading11"/>
          <w:bCs/>
          <w:u w:val="none"/>
        </w:rPr>
        <w:t>organizacyjne Gminy:</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 Urząd Gminy Raków,</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2 Gminny Ośrodek Pomocy Społecznej w Rakowie,</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3 Publiczna Szkoła Podstawowa w Szumsku,</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4 Publiczna Szkoła Podstawowa w Bardzie,</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 xml:space="preserve">5 Publiczna Szkoła Podstawowa w </w:t>
      </w:r>
      <w:proofErr w:type="spellStart"/>
      <w:r w:rsidRPr="00D22CF3">
        <w:rPr>
          <w:rStyle w:val="Heading11"/>
          <w:bCs/>
          <w:u w:val="none"/>
        </w:rPr>
        <w:t>Ociesękach</w:t>
      </w:r>
      <w:proofErr w:type="spellEnd"/>
      <w:r w:rsidRPr="00D22CF3">
        <w:rPr>
          <w:rStyle w:val="Heading11"/>
          <w:bCs/>
          <w:u w:val="none"/>
        </w:rPr>
        <w:t>,</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 xml:space="preserve">6 Zespół </w:t>
      </w:r>
      <w:proofErr w:type="spellStart"/>
      <w:r w:rsidRPr="00D22CF3">
        <w:rPr>
          <w:rStyle w:val="Heading11"/>
          <w:bCs/>
          <w:u w:val="none"/>
        </w:rPr>
        <w:t>Szkolno</w:t>
      </w:r>
      <w:proofErr w:type="spellEnd"/>
      <w:r w:rsidRPr="00D22CF3">
        <w:rPr>
          <w:rStyle w:val="Heading11"/>
          <w:bCs/>
          <w:u w:val="none"/>
        </w:rPr>
        <w:t xml:space="preserve"> – Przedszkolny w Rakowie,</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7 Gminna Biblioteka Publiczna w Rakowie</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lastRenderedPageBreak/>
        <w:t>Zakres zamówienia obejmuje w szczególności:</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 Otwarcie i prowadzenie rachunków bankowych, w tym:</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a) rachunku bieżącego budżetu Gminy Raków, w którym Gminie Raków zostanie</w:t>
      </w:r>
      <w:r>
        <w:rPr>
          <w:rStyle w:val="Heading11"/>
          <w:bCs/>
          <w:u w:val="none"/>
        </w:rPr>
        <w:t xml:space="preserve"> </w:t>
      </w:r>
      <w:r w:rsidRPr="00D22CF3">
        <w:rPr>
          <w:rStyle w:val="Heading11"/>
          <w:bCs/>
          <w:u w:val="none"/>
        </w:rPr>
        <w:t>uruchomiony z dniem 04.01.2022 r. oraz z dniem 04.01.2023  odnawialny kredyt w rachunku bieżącym budżetu</w:t>
      </w:r>
      <w:r>
        <w:rPr>
          <w:rStyle w:val="Heading11"/>
          <w:bCs/>
          <w:u w:val="none"/>
        </w:rPr>
        <w:t xml:space="preserve"> </w:t>
      </w:r>
      <w:r w:rsidRPr="00D22CF3">
        <w:rPr>
          <w:rStyle w:val="Heading11"/>
          <w:bCs/>
          <w:u w:val="none"/>
        </w:rPr>
        <w:t>na pokrycie występującego w ciągu 2022 i 2023 roku deficytu budżetowego, do wysokości</w:t>
      </w:r>
      <w:r>
        <w:rPr>
          <w:rStyle w:val="Heading11"/>
          <w:bCs/>
          <w:u w:val="none"/>
        </w:rPr>
        <w:t xml:space="preserve"> </w:t>
      </w:r>
      <w:r w:rsidRPr="00D22CF3">
        <w:rPr>
          <w:rStyle w:val="Heading11"/>
          <w:bCs/>
          <w:u w:val="none"/>
        </w:rPr>
        <w:t>określonej w treści uchwały budżetowej na 2022 i 2023 rok, w kwocie nieprzekraczającej</w:t>
      </w:r>
      <w:r>
        <w:rPr>
          <w:rStyle w:val="Heading11"/>
          <w:bCs/>
          <w:u w:val="none"/>
        </w:rPr>
        <w:t xml:space="preserve"> </w:t>
      </w:r>
      <w:r w:rsidRPr="00D22CF3">
        <w:rPr>
          <w:rStyle w:val="Heading11"/>
          <w:bCs/>
          <w:u w:val="none"/>
        </w:rPr>
        <w:t>wysokości 3.000.000,00 złotych;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b) rachunków bieżących jednostek organizacyjnych Gminy Raków, w tym rachunku</w:t>
      </w:r>
      <w:r>
        <w:rPr>
          <w:rStyle w:val="Heading11"/>
          <w:bCs/>
          <w:u w:val="none"/>
        </w:rPr>
        <w:t xml:space="preserve"> </w:t>
      </w:r>
      <w:r w:rsidRPr="00D22CF3">
        <w:rPr>
          <w:rStyle w:val="Heading11"/>
          <w:bCs/>
          <w:u w:val="none"/>
        </w:rPr>
        <w:t>dochodów i rachunku wydatków Urzędu Gminy Raków;</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c) rachunków pomocniczych do rachunków bieżących według potrzeb Zamawiającego,</w:t>
      </w:r>
      <w:r>
        <w:rPr>
          <w:rStyle w:val="Heading11"/>
          <w:bCs/>
          <w:u w:val="none"/>
        </w:rPr>
        <w:t xml:space="preserve"> </w:t>
      </w:r>
      <w:r w:rsidRPr="00D22CF3">
        <w:rPr>
          <w:rStyle w:val="Heading11"/>
          <w:bCs/>
          <w:u w:val="none"/>
        </w:rPr>
        <w:t>w tym rachunków przeznaczonych do obsługi projektów realizowanych przy</w:t>
      </w:r>
      <w:r>
        <w:rPr>
          <w:rStyle w:val="Heading11"/>
          <w:bCs/>
          <w:u w:val="none"/>
        </w:rPr>
        <w:t xml:space="preserve"> </w:t>
      </w:r>
      <w:r w:rsidRPr="00D22CF3">
        <w:rPr>
          <w:rStyle w:val="Heading11"/>
          <w:bCs/>
          <w:u w:val="none"/>
        </w:rPr>
        <w:t>współudziale środków unijnych bądź środków pochodzących z innych źródeł.</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2. Wykonawca nie będzie pobierał opłat za otwarcie i zamkniecie rachunku bankowego.</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3. Zamawiający zastrzega sobie prawo do zmiany liczby jednostek organizacyjnych Gminy</w:t>
      </w:r>
      <w:r>
        <w:rPr>
          <w:rStyle w:val="Heading11"/>
          <w:bCs/>
          <w:u w:val="none"/>
        </w:rPr>
        <w:t xml:space="preserve"> </w:t>
      </w:r>
      <w:r w:rsidRPr="00D22CF3">
        <w:rPr>
          <w:rStyle w:val="Heading11"/>
          <w:bCs/>
          <w:u w:val="none"/>
        </w:rPr>
        <w:t>Raków. W przypadku powołania nowych jednostek lub reorganizacji dotychczasowych</w:t>
      </w:r>
      <w:r>
        <w:rPr>
          <w:rStyle w:val="Heading11"/>
          <w:bCs/>
          <w:u w:val="none"/>
        </w:rPr>
        <w:t xml:space="preserve"> jednostek, ich obsługa </w:t>
      </w:r>
      <w:r w:rsidRPr="00D22CF3">
        <w:rPr>
          <w:rStyle w:val="Heading11"/>
          <w:bCs/>
          <w:u w:val="none"/>
        </w:rPr>
        <w:t>bankowa prowadzona będzie na zasadach i warunkach zgodnych</w:t>
      </w:r>
      <w:r>
        <w:rPr>
          <w:rStyle w:val="Heading11"/>
          <w:bCs/>
          <w:u w:val="none"/>
        </w:rPr>
        <w:t xml:space="preserve"> </w:t>
      </w:r>
      <w:r w:rsidRPr="00D22CF3">
        <w:rPr>
          <w:rStyle w:val="Heading11"/>
          <w:bCs/>
          <w:u w:val="none"/>
        </w:rPr>
        <w:t>z zawartą umową.</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4. Zapewnienie możliwości założenia i prowadzenia rachunków walutowych w ramach</w:t>
      </w:r>
      <w:r>
        <w:rPr>
          <w:rStyle w:val="Heading11"/>
          <w:bCs/>
          <w:u w:val="none"/>
        </w:rPr>
        <w:t xml:space="preserve"> </w:t>
      </w:r>
      <w:r w:rsidRPr="00D22CF3">
        <w:rPr>
          <w:rStyle w:val="Heading11"/>
          <w:bCs/>
          <w:u w:val="none"/>
        </w:rPr>
        <w:t>rachunków pomocniczych, na których zlecenia pieniężne będą realizowane w walucie</w:t>
      </w:r>
      <w:r>
        <w:rPr>
          <w:rStyle w:val="Heading11"/>
          <w:bCs/>
          <w:u w:val="none"/>
        </w:rPr>
        <w:t xml:space="preserve"> </w:t>
      </w:r>
      <w:r w:rsidRPr="00D22CF3">
        <w:rPr>
          <w:rStyle w:val="Heading11"/>
          <w:bCs/>
          <w:u w:val="none"/>
        </w:rPr>
        <w:t>zagranicznej.</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5. Wykonawca otwiera i prowadzi główny rachunek VAT dla rachunku rozliczeniowego</w:t>
      </w:r>
      <w:r>
        <w:rPr>
          <w:rStyle w:val="Heading11"/>
          <w:bCs/>
          <w:u w:val="none"/>
        </w:rPr>
        <w:t xml:space="preserve"> </w:t>
      </w:r>
      <w:r w:rsidRPr="00D22CF3">
        <w:rPr>
          <w:rStyle w:val="Heading11"/>
          <w:bCs/>
          <w:u w:val="none"/>
        </w:rPr>
        <w:t>budżetu Gminy Raków oraz rachunki VAT dla jednostek organizacyjnych, o charakterze</w:t>
      </w:r>
      <w:r>
        <w:rPr>
          <w:rStyle w:val="Heading11"/>
          <w:bCs/>
          <w:u w:val="none"/>
        </w:rPr>
        <w:t xml:space="preserve"> </w:t>
      </w:r>
      <w:r w:rsidRPr="00D22CF3">
        <w:rPr>
          <w:rStyle w:val="Heading11"/>
          <w:bCs/>
          <w:u w:val="none"/>
        </w:rPr>
        <w:t>pomocniczym, na zasadach określonych w ustawie prawo bankowe.</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6. Obsługę płatności masowych bez pobierania opłat i prowizji od Zamawiającego,</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polegająca na;</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a) otwarciu wirtualnych rachunków dla kontrahentów płatności masowych;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b) identyfikacji kontrahentów poprzez umieszczenie indywidualnych oznaczeń w</w:t>
      </w:r>
      <w:r>
        <w:rPr>
          <w:rStyle w:val="Heading11"/>
          <w:bCs/>
          <w:u w:val="none"/>
        </w:rPr>
        <w:t xml:space="preserve"> </w:t>
      </w:r>
      <w:r w:rsidRPr="00D22CF3">
        <w:rPr>
          <w:rStyle w:val="Heading11"/>
          <w:bCs/>
          <w:u w:val="none"/>
        </w:rPr>
        <w:t>numerze rachunku wirtualnego</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c) księgowanie płatności przychodzących i wychodzących na rachunki wirtualne będzie</w:t>
      </w:r>
      <w:r>
        <w:rPr>
          <w:rStyle w:val="Heading11"/>
          <w:bCs/>
          <w:u w:val="none"/>
        </w:rPr>
        <w:t xml:space="preserve"> </w:t>
      </w:r>
      <w:r w:rsidRPr="00D22CF3">
        <w:rPr>
          <w:rStyle w:val="Heading11"/>
          <w:bCs/>
          <w:u w:val="none"/>
        </w:rPr>
        <w:t>odbywało się na wskazanych przez Zamawiającego rachunkach;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 xml:space="preserve">d) udostępnieniu Zamawiającemu wyciągu elektronicznego z płatności masowych, </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7. Zapewnienie bezpłatnego systemu bankowości elektronicznej spełniającego standardy</w:t>
      </w:r>
      <w:r>
        <w:rPr>
          <w:rStyle w:val="Heading11"/>
          <w:bCs/>
          <w:u w:val="none"/>
        </w:rPr>
        <w:t xml:space="preserve"> </w:t>
      </w:r>
      <w:r w:rsidRPr="00D22CF3">
        <w:rPr>
          <w:rStyle w:val="Heading11"/>
          <w:bCs/>
          <w:u w:val="none"/>
        </w:rPr>
        <w:t>bezpiecznej komunikacji, umożliwiającego w szczególności:</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a) uzyskanie w czasie rzeczywistym informacji o wszystkich operacjach i saldach na</w:t>
      </w:r>
      <w:r>
        <w:rPr>
          <w:rStyle w:val="Heading11"/>
          <w:bCs/>
          <w:u w:val="none"/>
        </w:rPr>
        <w:t xml:space="preserve"> </w:t>
      </w:r>
      <w:r w:rsidRPr="00D22CF3">
        <w:rPr>
          <w:rStyle w:val="Heading11"/>
          <w:bCs/>
          <w:u w:val="none"/>
        </w:rPr>
        <w:t>rachunkach bieżących oraz pomocniczych wszystkich jednostek objętych niniejszym</w:t>
      </w:r>
      <w:r>
        <w:rPr>
          <w:rStyle w:val="Heading11"/>
          <w:bCs/>
          <w:u w:val="none"/>
        </w:rPr>
        <w:t xml:space="preserve"> </w:t>
      </w:r>
      <w:r w:rsidRPr="00D22CF3">
        <w:rPr>
          <w:rStyle w:val="Heading11"/>
          <w:bCs/>
          <w:u w:val="none"/>
        </w:rPr>
        <w:t>postępowaniem,</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b) przeszukiwanie zbioru wszystkich operacji na rachunkach jednostek objętych</w:t>
      </w:r>
      <w:r>
        <w:rPr>
          <w:rStyle w:val="Heading11"/>
          <w:bCs/>
          <w:u w:val="none"/>
        </w:rPr>
        <w:t xml:space="preserve"> </w:t>
      </w:r>
      <w:r w:rsidRPr="00D22CF3">
        <w:rPr>
          <w:rStyle w:val="Heading11"/>
          <w:bCs/>
          <w:u w:val="none"/>
        </w:rPr>
        <w:t>niniejszym postępowaniem wg rodzaju operacji, nazwy kontrahenta, rachunku</w:t>
      </w:r>
      <w:r>
        <w:rPr>
          <w:rStyle w:val="Heading11"/>
          <w:bCs/>
          <w:u w:val="none"/>
        </w:rPr>
        <w:t xml:space="preserve"> </w:t>
      </w:r>
      <w:r w:rsidRPr="00D22CF3">
        <w:rPr>
          <w:rStyle w:val="Heading11"/>
          <w:bCs/>
          <w:u w:val="none"/>
        </w:rPr>
        <w:t>kontrahenta, daty, okresu, kwoty i innych kryteriów możliwych do wyodrębnienia w zbiorze operacji,</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c) wywołanie dowolnej operacji wg w/w kryteriów,</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d) składanie poleceń przelewu ze wszystkich rachunków,</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lastRenderedPageBreak/>
        <w:t>e) obsługę systemu na platformie internetowej,</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f) monitorowanie operacji i sporządzanie z wybranego okresu obsługi szczegółowych</w:t>
      </w:r>
      <w:r>
        <w:rPr>
          <w:rStyle w:val="Heading11"/>
          <w:bCs/>
          <w:u w:val="none"/>
        </w:rPr>
        <w:t xml:space="preserve"> </w:t>
      </w:r>
      <w:r w:rsidRPr="00D22CF3">
        <w:rPr>
          <w:rStyle w:val="Heading11"/>
          <w:bCs/>
          <w:u w:val="none"/>
        </w:rPr>
        <w:t>wyciągów dla wszystkich operacji płatności masowych;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g) system powinien posiadać możliwość importu przelewów wystawionych w systemie</w:t>
      </w:r>
      <w:r>
        <w:rPr>
          <w:rStyle w:val="Heading11"/>
          <w:bCs/>
          <w:u w:val="none"/>
        </w:rPr>
        <w:t xml:space="preserve"> </w:t>
      </w:r>
      <w:r w:rsidRPr="00D22CF3">
        <w:rPr>
          <w:rStyle w:val="Heading11"/>
          <w:bCs/>
          <w:u w:val="none"/>
        </w:rPr>
        <w:t>finansowym Zamawiającego oraz do obsługi świadczeń rodzinnych.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h) w ramach abonamentu za użytkowanie bankowości elektronicznej bank zapewni</w:t>
      </w:r>
      <w:r>
        <w:rPr>
          <w:rStyle w:val="Heading11"/>
          <w:bCs/>
          <w:u w:val="none"/>
        </w:rPr>
        <w:t xml:space="preserve"> </w:t>
      </w:r>
      <w:r w:rsidRPr="00D22CF3">
        <w:rPr>
          <w:rStyle w:val="Heading11"/>
          <w:bCs/>
          <w:u w:val="none"/>
        </w:rPr>
        <w:t>dostawę i bieżącą aktualizację oprogramowania wraz z instalacją, przeszkolenie</w:t>
      </w:r>
      <w:r>
        <w:rPr>
          <w:rStyle w:val="Heading11"/>
          <w:bCs/>
          <w:u w:val="none"/>
        </w:rPr>
        <w:t xml:space="preserve"> </w:t>
      </w:r>
      <w:r w:rsidRPr="00D22CF3">
        <w:rPr>
          <w:rStyle w:val="Heading11"/>
          <w:bCs/>
          <w:u w:val="none"/>
        </w:rPr>
        <w:t>wskazanych przez Zamawiającego pracowników, prawidłową pracę zainstalowanego</w:t>
      </w:r>
      <w:r>
        <w:rPr>
          <w:rStyle w:val="Heading11"/>
          <w:bCs/>
          <w:u w:val="none"/>
        </w:rPr>
        <w:t xml:space="preserve"> </w:t>
      </w:r>
      <w:r w:rsidRPr="00D22CF3">
        <w:rPr>
          <w:rStyle w:val="Heading11"/>
          <w:bCs/>
          <w:u w:val="none"/>
        </w:rPr>
        <w:t>oprogramowania i dokonywanie wszelkich czynności przy jej użyciu (np. dokonywanie</w:t>
      </w:r>
      <w:r>
        <w:rPr>
          <w:rStyle w:val="Heading11"/>
          <w:bCs/>
          <w:u w:val="none"/>
        </w:rPr>
        <w:t xml:space="preserve"> </w:t>
      </w:r>
      <w:r w:rsidRPr="00D22CF3">
        <w:rPr>
          <w:rStyle w:val="Heading11"/>
          <w:bCs/>
          <w:u w:val="none"/>
        </w:rPr>
        <w:t>przelewów) bez dodatkowych opłat;</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i) Bank zapewni pracę w systemie bankowości elektronicznej każdej jednostce</w:t>
      </w:r>
      <w:r>
        <w:rPr>
          <w:rStyle w:val="Heading11"/>
          <w:bCs/>
          <w:u w:val="none"/>
        </w:rPr>
        <w:t xml:space="preserve"> </w:t>
      </w:r>
      <w:r w:rsidRPr="00D22CF3">
        <w:rPr>
          <w:rStyle w:val="Heading11"/>
          <w:bCs/>
          <w:u w:val="none"/>
        </w:rPr>
        <w:t>organizacyjnej Gminy Raków od dnia 1 czerwca 2021 r.</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8. Realizowanie operacji bankowych we wszystkich trybach (zwykłym, pilnym,</w:t>
      </w:r>
      <w:r>
        <w:rPr>
          <w:rStyle w:val="Heading11"/>
          <w:bCs/>
          <w:u w:val="none"/>
        </w:rPr>
        <w:t xml:space="preserve"> </w:t>
      </w:r>
      <w:r w:rsidRPr="00D22CF3">
        <w:rPr>
          <w:rStyle w:val="Heading11"/>
          <w:bCs/>
          <w:u w:val="none"/>
        </w:rPr>
        <w:t>ekspresowym) i systemach ((ELIXIR, SORBNET, SWIFT i innych);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a) Wykonawca zapewni czas transferu środków finansowych według zasad</w:t>
      </w:r>
      <w:r>
        <w:rPr>
          <w:rStyle w:val="Heading11"/>
          <w:bCs/>
          <w:u w:val="none"/>
        </w:rPr>
        <w:t xml:space="preserve"> </w:t>
      </w:r>
      <w:r w:rsidRPr="00D22CF3">
        <w:rPr>
          <w:rStyle w:val="Heading11"/>
          <w:bCs/>
          <w:u w:val="none"/>
        </w:rPr>
        <w:t>obowiązujących w tych systemach, w tym w szczególności przelewów</w:t>
      </w:r>
      <w:r>
        <w:rPr>
          <w:rStyle w:val="Heading11"/>
          <w:bCs/>
          <w:u w:val="none"/>
        </w:rPr>
        <w:t xml:space="preserve"> </w:t>
      </w:r>
      <w:r w:rsidRPr="00D22CF3">
        <w:rPr>
          <w:rStyle w:val="Heading11"/>
          <w:bCs/>
          <w:u w:val="none"/>
        </w:rPr>
        <w:t>(elektronicznych i papierowych) oraz wpłat i wypłat gotówkowych z rachunków</w:t>
      </w:r>
      <w:r>
        <w:rPr>
          <w:rStyle w:val="Heading11"/>
          <w:bCs/>
          <w:u w:val="none"/>
        </w:rPr>
        <w:t xml:space="preserve"> </w:t>
      </w:r>
      <w:r w:rsidRPr="00D22CF3">
        <w:rPr>
          <w:rStyle w:val="Heading11"/>
          <w:bCs/>
          <w:u w:val="none"/>
        </w:rPr>
        <w:t>podmiotów biorących udział w zamówieniu,</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b) Wykonawca zapewni, że zlecenie złożone w danym dniu zarówno dostępnymi dla</w:t>
      </w:r>
      <w:r>
        <w:rPr>
          <w:rStyle w:val="Heading11"/>
          <w:bCs/>
          <w:u w:val="none"/>
        </w:rPr>
        <w:t xml:space="preserve"> </w:t>
      </w:r>
      <w:r w:rsidRPr="00D22CF3">
        <w:rPr>
          <w:rStyle w:val="Heading11"/>
          <w:bCs/>
          <w:u w:val="none"/>
        </w:rPr>
        <w:t>Zamawiającego kanałami elektronicznymi (najpóźniej do godziny 15.00) jak też</w:t>
      </w:r>
      <w:r>
        <w:rPr>
          <w:rStyle w:val="Heading11"/>
          <w:bCs/>
          <w:u w:val="none"/>
        </w:rPr>
        <w:t xml:space="preserve"> </w:t>
      </w:r>
      <w:r w:rsidRPr="00D22CF3">
        <w:rPr>
          <w:rStyle w:val="Heading11"/>
          <w:bCs/>
          <w:u w:val="none"/>
        </w:rPr>
        <w:t>w formie papierowej (najpóźniej do godziny 14.30) zostaną zrealizowane w dniu</w:t>
      </w:r>
      <w:r>
        <w:rPr>
          <w:rStyle w:val="Heading11"/>
          <w:bCs/>
          <w:u w:val="none"/>
        </w:rPr>
        <w:t xml:space="preserve"> </w:t>
      </w:r>
      <w:r w:rsidRPr="00D22CF3">
        <w:rPr>
          <w:rStyle w:val="Heading11"/>
          <w:bCs/>
          <w:u w:val="none"/>
        </w:rPr>
        <w:t>złożenia, a w pozostałych przypadkach w najbliższym możliwym terminie zgodnym</w:t>
      </w:r>
      <w:r>
        <w:rPr>
          <w:rStyle w:val="Heading11"/>
          <w:bCs/>
          <w:u w:val="none"/>
        </w:rPr>
        <w:t xml:space="preserve"> </w:t>
      </w:r>
      <w:r w:rsidRPr="00D22CF3">
        <w:rPr>
          <w:rStyle w:val="Heading11"/>
          <w:bCs/>
          <w:u w:val="none"/>
        </w:rPr>
        <w:t>z dyspozycją zawartą w złożonym zleceniu.</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9. Wykonawca zapewni bez pobierania opłat i prowizji, obsługę gotówkową wpłat i wypłat</w:t>
      </w:r>
      <w:r>
        <w:rPr>
          <w:rStyle w:val="Heading11"/>
          <w:bCs/>
          <w:u w:val="none"/>
        </w:rPr>
        <w:t xml:space="preserve"> </w:t>
      </w:r>
      <w:r w:rsidRPr="00D22CF3">
        <w:rPr>
          <w:rStyle w:val="Heading11"/>
          <w:bCs/>
          <w:u w:val="none"/>
        </w:rPr>
        <w:t>ze wszystkich rachunków jednostek organizacyjnych Gminy Raków, w następującym</w:t>
      </w:r>
      <w:r>
        <w:rPr>
          <w:rStyle w:val="Heading11"/>
          <w:bCs/>
          <w:u w:val="none"/>
        </w:rPr>
        <w:t xml:space="preserve"> </w:t>
      </w:r>
      <w:r w:rsidRPr="00D22CF3">
        <w:rPr>
          <w:rStyle w:val="Heading11"/>
          <w:bCs/>
          <w:u w:val="none"/>
        </w:rPr>
        <w:t>zakresie:</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a) przyjmowaniu, w placówce banku wpłat gotówkowych własnych i obcych.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Przyjmowanie wpłat gotówkowych obcych obejmuje wpłaty z tytułu podatkowych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i innych należności Gminy i jej jednostek organizacyjnych, dokonywanych przez</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osoby fizyczne i prawne oraz podmioty nieposiadające osobowości prawnej.</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10. Drukowanie i przekazywanie jednostką organizacyjnym Zamawiającego codziennych</w:t>
      </w:r>
      <w:r>
        <w:rPr>
          <w:rStyle w:val="Heading11"/>
          <w:bCs/>
          <w:u w:val="none"/>
        </w:rPr>
        <w:t xml:space="preserve"> </w:t>
      </w:r>
      <w:r w:rsidRPr="00D22CF3">
        <w:rPr>
          <w:rStyle w:val="Heading11"/>
          <w:bCs/>
          <w:u w:val="none"/>
        </w:rPr>
        <w:t>wyciągów bankowych w formie papierowej;</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11. Środki na rachunkach bieżących i pomocniczych Gminy oraz na rachunkach jej jednostek</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podległych będą oprocentowane według stałej stopy procentowej, przez cały okres</w:t>
      </w:r>
      <w:r>
        <w:rPr>
          <w:rStyle w:val="Heading11"/>
          <w:bCs/>
          <w:u w:val="none"/>
        </w:rPr>
        <w:t xml:space="preserve"> </w:t>
      </w:r>
      <w:r w:rsidRPr="00D22CF3">
        <w:rPr>
          <w:rStyle w:val="Heading11"/>
          <w:bCs/>
          <w:u w:val="none"/>
        </w:rPr>
        <w:t>obowiązywania umowy.</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12. Przenoszenie na rachunek dochodów Urzędu Gminy Raków w ostatnim dniu kwartału</w:t>
      </w:r>
      <w:r>
        <w:rPr>
          <w:rStyle w:val="Heading11"/>
          <w:bCs/>
          <w:u w:val="none"/>
        </w:rPr>
        <w:t xml:space="preserve"> </w:t>
      </w:r>
      <w:r w:rsidRPr="00D22CF3">
        <w:rPr>
          <w:rStyle w:val="Heading11"/>
          <w:bCs/>
          <w:u w:val="none"/>
        </w:rPr>
        <w:t>dochodów z tytułu naliczonych odsetek od środków na rachunkach bieżących i</w:t>
      </w:r>
      <w:r>
        <w:rPr>
          <w:rStyle w:val="Heading11"/>
          <w:bCs/>
          <w:u w:val="none"/>
        </w:rPr>
        <w:t xml:space="preserve"> </w:t>
      </w:r>
      <w:r w:rsidRPr="00D22CF3">
        <w:rPr>
          <w:rStyle w:val="Heading11"/>
          <w:bCs/>
          <w:u w:val="none"/>
        </w:rPr>
        <w:t>pomocniczych Gminy oraz jednostek podległych; wyjątek stanowią rachunki, co do</w:t>
      </w:r>
      <w:r>
        <w:rPr>
          <w:rStyle w:val="Heading11"/>
          <w:bCs/>
          <w:u w:val="none"/>
        </w:rPr>
        <w:t xml:space="preserve"> </w:t>
      </w:r>
      <w:r w:rsidRPr="00D22CF3">
        <w:rPr>
          <w:rStyle w:val="Heading11"/>
          <w:bCs/>
          <w:u w:val="none"/>
        </w:rPr>
        <w:t>których w dyspozycji otwarcia określono inaczej;</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13. Wydawanie blankietów czekowych,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14. Wydawaniu opinii, zaświadczeń bez dodatkowych opłat.</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15. Przyjmowanie lokat krótkoterminowych (jednodniowych, weekendowych, tygodniowych,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lastRenderedPageBreak/>
        <w:t>dwutygodniowych, miesięcznych).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16. Przechowywanie środków pieniężnych na oprocentowanym rachunku budżetu i</w:t>
      </w:r>
      <w:r>
        <w:rPr>
          <w:rStyle w:val="Heading11"/>
          <w:bCs/>
          <w:u w:val="none"/>
        </w:rPr>
        <w:t xml:space="preserve"> </w:t>
      </w:r>
      <w:r w:rsidRPr="00D22CF3">
        <w:rPr>
          <w:rStyle w:val="Heading11"/>
          <w:bCs/>
          <w:u w:val="none"/>
        </w:rPr>
        <w:t>rachunkach bieżących;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17. Udostępnienie kredytu krótkoterminowego w rachunku budżetu Gminy Raków:</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a) Wykonawca jest zobowiązany udostępnić Zamawiającemu z dniem 04.01.2022 r. oraz 04.01.2023 r.</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 xml:space="preserve">kredyt krótkoterminowy w rachunku bieżącym budżetu Gminy </w:t>
      </w:r>
      <w:r>
        <w:rPr>
          <w:rStyle w:val="Heading11"/>
          <w:bCs/>
          <w:u w:val="none"/>
        </w:rPr>
        <w:t>Raków</w:t>
      </w:r>
      <w:r w:rsidRPr="00D22CF3">
        <w:rPr>
          <w:rStyle w:val="Heading11"/>
          <w:bCs/>
          <w:u w:val="none"/>
        </w:rPr>
        <w:t xml:space="preserve"> na pokrycie</w:t>
      </w:r>
      <w:r>
        <w:rPr>
          <w:rStyle w:val="Heading11"/>
          <w:bCs/>
          <w:u w:val="none"/>
        </w:rPr>
        <w:t xml:space="preserve"> </w:t>
      </w:r>
      <w:r w:rsidRPr="00D22CF3">
        <w:rPr>
          <w:rStyle w:val="Heading11"/>
          <w:bCs/>
          <w:u w:val="none"/>
        </w:rPr>
        <w:t>występującego w ciągu 2022 i 2023 roku przejściowego deficytu budżetowego, do wysokości</w:t>
      </w:r>
      <w:r>
        <w:rPr>
          <w:rStyle w:val="Heading11"/>
          <w:bCs/>
          <w:u w:val="none"/>
        </w:rPr>
        <w:t xml:space="preserve"> </w:t>
      </w:r>
      <w:r w:rsidRPr="00D22CF3">
        <w:rPr>
          <w:rStyle w:val="Heading11"/>
          <w:bCs/>
          <w:u w:val="none"/>
        </w:rPr>
        <w:t>określonej w treści uchwały budżetowej na 2022 i 2023 rok, w kwocie nieprzekraczającej</w:t>
      </w:r>
      <w:r>
        <w:rPr>
          <w:rStyle w:val="Heading11"/>
          <w:bCs/>
          <w:u w:val="none"/>
        </w:rPr>
        <w:t xml:space="preserve"> </w:t>
      </w:r>
      <w:r w:rsidRPr="00D22CF3">
        <w:rPr>
          <w:rStyle w:val="Heading11"/>
          <w:bCs/>
          <w:u w:val="none"/>
        </w:rPr>
        <w:t>wysokości 3.000.000,00 złotych;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b) Kredyt krótkoterminowy będzie uruchomiony na podstawie umowy na obsługę</w:t>
      </w:r>
      <w:r>
        <w:rPr>
          <w:rStyle w:val="Heading11"/>
          <w:bCs/>
          <w:u w:val="none"/>
        </w:rPr>
        <w:t xml:space="preserve"> </w:t>
      </w:r>
      <w:r w:rsidRPr="00D22CF3">
        <w:rPr>
          <w:rStyle w:val="Heading11"/>
          <w:bCs/>
          <w:u w:val="none"/>
        </w:rPr>
        <w:t>bankową lub oddzielnej umowy o udzielenie kredytu w rachunku bieżącym lub na</w:t>
      </w:r>
      <w:r>
        <w:rPr>
          <w:rStyle w:val="Heading11"/>
          <w:bCs/>
          <w:u w:val="none"/>
        </w:rPr>
        <w:t xml:space="preserve"> </w:t>
      </w:r>
      <w:r w:rsidRPr="00D22CF3">
        <w:rPr>
          <w:rStyle w:val="Heading11"/>
          <w:bCs/>
          <w:u w:val="none"/>
        </w:rPr>
        <w:t>podstawie aneksu do umowy na obsługę bankową, ustalającej wysokość kredytu,</w:t>
      </w:r>
      <w:r>
        <w:rPr>
          <w:rStyle w:val="Heading11"/>
          <w:bCs/>
          <w:u w:val="none"/>
        </w:rPr>
        <w:t xml:space="preserve"> </w:t>
      </w:r>
      <w:r w:rsidRPr="00D22CF3">
        <w:rPr>
          <w:rStyle w:val="Heading11"/>
          <w:bCs/>
          <w:u w:val="none"/>
        </w:rPr>
        <w:t>wynikającą z treści uchwały budżetowej na 2022 i 2023 r.</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c) Zamawiający nie przewiduje ponoszenia innych kosztów kredytu niż jego</w:t>
      </w:r>
      <w:r>
        <w:rPr>
          <w:rStyle w:val="Heading11"/>
          <w:bCs/>
          <w:u w:val="none"/>
        </w:rPr>
        <w:t xml:space="preserve"> </w:t>
      </w:r>
      <w:r w:rsidRPr="00D22CF3">
        <w:rPr>
          <w:rStyle w:val="Heading11"/>
          <w:bCs/>
          <w:u w:val="none"/>
        </w:rPr>
        <w:t>oprocentowanie. Wysokość oprocentowania wyznaczona będzie co miesiąc wg</w:t>
      </w:r>
      <w:r>
        <w:rPr>
          <w:rStyle w:val="Heading11"/>
          <w:bCs/>
          <w:u w:val="none"/>
        </w:rPr>
        <w:t xml:space="preserve"> </w:t>
      </w:r>
      <w:r w:rsidRPr="00D22CF3">
        <w:rPr>
          <w:rStyle w:val="Heading11"/>
          <w:bCs/>
          <w:u w:val="none"/>
        </w:rPr>
        <w:t>wysokości stawki WIBOR 1M z miesiąca poprzedzającego dzień ustalenia</w:t>
      </w:r>
      <w:r>
        <w:rPr>
          <w:rStyle w:val="Heading11"/>
          <w:bCs/>
          <w:u w:val="none"/>
        </w:rPr>
        <w:t xml:space="preserve"> </w:t>
      </w:r>
      <w:r w:rsidRPr="00D22CF3">
        <w:rPr>
          <w:rStyle w:val="Heading11"/>
          <w:bCs/>
          <w:u w:val="none"/>
        </w:rPr>
        <w:t>oprocentowania powiększonego o marże Banku określoną w ofercie (umowie).</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d) Odsetki będą pobierane od faktycznie wykorzystanego kredytu.</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II. Wymagania dodatkowe:</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1. Opłaty i prowizje wskazane przez wykonawcę w Formularzu oferty pozostaną stałe</w:t>
      </w:r>
      <w:r>
        <w:rPr>
          <w:rStyle w:val="Heading11"/>
          <w:bCs/>
          <w:u w:val="none"/>
        </w:rPr>
        <w:t xml:space="preserve"> </w:t>
      </w:r>
      <w:r w:rsidRPr="00D22CF3">
        <w:rPr>
          <w:rStyle w:val="Heading11"/>
          <w:bCs/>
          <w:u w:val="none"/>
        </w:rPr>
        <w:t>przez cały okres obowiązywania umowy.</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2. Wykonawca zapewni jednakowe warunki prowadzenia obsługi bankowej wszystkim</w:t>
      </w:r>
      <w:r>
        <w:rPr>
          <w:rStyle w:val="Heading11"/>
          <w:bCs/>
          <w:u w:val="none"/>
        </w:rPr>
        <w:t xml:space="preserve"> </w:t>
      </w:r>
      <w:r w:rsidRPr="00D22CF3">
        <w:rPr>
          <w:rStyle w:val="Heading11"/>
          <w:bCs/>
          <w:u w:val="none"/>
        </w:rPr>
        <w:t>podmiotom objętym zamówieniem, jak również nowo utworzonym podmiotom lub</w:t>
      </w:r>
      <w:r>
        <w:rPr>
          <w:rStyle w:val="Heading11"/>
          <w:bCs/>
          <w:u w:val="none"/>
        </w:rPr>
        <w:t xml:space="preserve"> </w:t>
      </w:r>
      <w:r w:rsidRPr="00D22CF3">
        <w:rPr>
          <w:rStyle w:val="Heading11"/>
          <w:bCs/>
          <w:u w:val="none"/>
        </w:rPr>
        <w:t>podmiotom powstałym z przekształcenia lub reorganizacji.</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3. Koszty związane z obsługą bankową będą opłacane przez podmioty biorące udział</w:t>
      </w:r>
      <w:r>
        <w:rPr>
          <w:rStyle w:val="Heading11"/>
          <w:bCs/>
          <w:u w:val="none"/>
        </w:rPr>
        <w:t xml:space="preserve"> </w:t>
      </w:r>
      <w:r w:rsidRPr="00D22CF3">
        <w:rPr>
          <w:rStyle w:val="Heading11"/>
          <w:bCs/>
          <w:u w:val="none"/>
        </w:rPr>
        <w:t>w zamówieniu, ze środków tych podmiotów.</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4. Zamawiający zastrzega sobie swobodę lokowania wolnych środków w innych bankach,</w:t>
      </w:r>
    </w:p>
    <w:p w:rsidR="00D22CF3" w:rsidRPr="00D22CF3" w:rsidRDefault="00D22CF3" w:rsidP="00D22CF3">
      <w:pPr>
        <w:pStyle w:val="Heading10"/>
        <w:keepNext/>
        <w:keepLines/>
        <w:tabs>
          <w:tab w:val="left" w:pos="728"/>
        </w:tabs>
        <w:spacing w:before="0" w:after="0" w:line="360" w:lineRule="auto"/>
        <w:jc w:val="both"/>
        <w:rPr>
          <w:rStyle w:val="Heading11"/>
          <w:bCs/>
          <w:u w:val="none"/>
        </w:rPr>
      </w:pPr>
      <w:r w:rsidRPr="00D22CF3">
        <w:rPr>
          <w:rStyle w:val="Heading11"/>
          <w:bCs/>
          <w:u w:val="none"/>
        </w:rPr>
        <w:t>zgodnie z art.264 ust.3 ustawy z dnia 27 sierpnia 2009r. o finansach publicznych (Dz.U.</w:t>
      </w:r>
    </w:p>
    <w:p w:rsidR="00D22CF3" w:rsidRPr="00D22CF3" w:rsidRDefault="00D22CF3" w:rsidP="00D22CF3">
      <w:pPr>
        <w:pStyle w:val="Heading10"/>
        <w:keepNext/>
        <w:keepLines/>
        <w:shd w:val="clear" w:color="auto" w:fill="auto"/>
        <w:tabs>
          <w:tab w:val="left" w:pos="728"/>
        </w:tabs>
        <w:spacing w:before="0" w:after="0" w:line="360" w:lineRule="auto"/>
        <w:jc w:val="both"/>
        <w:rPr>
          <w:rStyle w:val="Heading11"/>
          <w:bCs/>
          <w:u w:val="none"/>
        </w:rPr>
      </w:pPr>
      <w:r>
        <w:rPr>
          <w:rStyle w:val="Heading11"/>
          <w:bCs/>
          <w:u w:val="none"/>
        </w:rPr>
        <w:t>z 2021</w:t>
      </w:r>
      <w:r w:rsidRPr="00D22CF3">
        <w:rPr>
          <w:rStyle w:val="Heading11"/>
          <w:bCs/>
          <w:u w:val="none"/>
        </w:rPr>
        <w:t xml:space="preserve">r. poz. </w:t>
      </w:r>
      <w:r>
        <w:rPr>
          <w:rStyle w:val="Heading11"/>
          <w:bCs/>
          <w:u w:val="none"/>
        </w:rPr>
        <w:t>305)</w:t>
      </w:r>
    </w:p>
    <w:p w:rsidR="00D22CF3" w:rsidRDefault="00D22CF3" w:rsidP="00D22CF3">
      <w:pPr>
        <w:pStyle w:val="Heading10"/>
        <w:keepNext/>
        <w:keepLines/>
        <w:shd w:val="clear" w:color="auto" w:fill="auto"/>
        <w:tabs>
          <w:tab w:val="left" w:pos="728"/>
        </w:tabs>
        <w:spacing w:before="0" w:after="172" w:line="360" w:lineRule="auto"/>
        <w:jc w:val="both"/>
        <w:rPr>
          <w:rStyle w:val="Heading11"/>
          <w:b/>
          <w:bCs/>
        </w:rPr>
      </w:pPr>
    </w:p>
    <w:p w:rsidR="00117980" w:rsidRDefault="007A5177" w:rsidP="00D22CF3">
      <w:pPr>
        <w:pStyle w:val="Bodytext30"/>
        <w:numPr>
          <w:ilvl w:val="0"/>
          <w:numId w:val="1"/>
        </w:numPr>
        <w:shd w:val="clear" w:color="auto" w:fill="auto"/>
        <w:tabs>
          <w:tab w:val="left" w:pos="832"/>
        </w:tabs>
        <w:spacing w:before="0" w:after="253" w:line="360" w:lineRule="auto"/>
        <w:ind w:left="200"/>
      </w:pPr>
      <w:r>
        <w:rPr>
          <w:rStyle w:val="Bodytext31"/>
          <w:b/>
          <w:bCs/>
        </w:rPr>
        <w:t>Ko</w:t>
      </w:r>
      <w:r w:rsidR="00D22CF3">
        <w:rPr>
          <w:rStyle w:val="Bodytext31"/>
          <w:b/>
          <w:bCs/>
        </w:rPr>
        <w:t>dy</w:t>
      </w:r>
      <w:r>
        <w:rPr>
          <w:rStyle w:val="Bodytext31"/>
          <w:b/>
          <w:bCs/>
        </w:rPr>
        <w:t xml:space="preserve"> Klasyfikacji Wspólnego Słownika Zamówień</w:t>
      </w:r>
    </w:p>
    <w:p w:rsidR="00117980" w:rsidRDefault="007A5177" w:rsidP="00D22CF3">
      <w:pPr>
        <w:pStyle w:val="Bodytext20"/>
        <w:shd w:val="clear" w:color="auto" w:fill="auto"/>
        <w:spacing w:after="606" w:line="360" w:lineRule="auto"/>
        <w:ind w:left="820" w:firstLine="0"/>
        <w:jc w:val="both"/>
      </w:pPr>
      <w:r>
        <w:t>66113000-4 - Usługi Bankowe</w:t>
      </w:r>
    </w:p>
    <w:p w:rsidR="00117980" w:rsidRDefault="007A5177" w:rsidP="00D22CF3">
      <w:pPr>
        <w:pStyle w:val="Bodytext30"/>
        <w:numPr>
          <w:ilvl w:val="0"/>
          <w:numId w:val="1"/>
        </w:numPr>
        <w:shd w:val="clear" w:color="auto" w:fill="auto"/>
        <w:tabs>
          <w:tab w:val="left" w:pos="832"/>
        </w:tabs>
        <w:spacing w:before="0" w:after="253" w:line="360" w:lineRule="auto"/>
        <w:ind w:left="200"/>
      </w:pPr>
      <w:r>
        <w:rPr>
          <w:rStyle w:val="Bodytext31"/>
          <w:b/>
          <w:bCs/>
        </w:rPr>
        <w:t>Termin wykonania zamówienia;</w:t>
      </w:r>
    </w:p>
    <w:p w:rsidR="00117980" w:rsidRDefault="007A5177" w:rsidP="00D22CF3">
      <w:pPr>
        <w:pStyle w:val="Bodytext20"/>
        <w:shd w:val="clear" w:color="auto" w:fill="auto"/>
        <w:spacing w:after="13" w:line="360" w:lineRule="auto"/>
        <w:ind w:firstLine="0"/>
        <w:jc w:val="both"/>
      </w:pPr>
      <w:r>
        <w:t xml:space="preserve">Termin rozpoczęcia; </w:t>
      </w:r>
      <w:r w:rsidR="009E7C5D">
        <w:t>01.06.</w:t>
      </w:r>
      <w:r>
        <w:t>2021 r.</w:t>
      </w:r>
    </w:p>
    <w:p w:rsidR="00117980" w:rsidRDefault="007A5177" w:rsidP="00D22CF3">
      <w:pPr>
        <w:pStyle w:val="Bodytext20"/>
        <w:shd w:val="clear" w:color="auto" w:fill="auto"/>
        <w:spacing w:after="609" w:line="360" w:lineRule="auto"/>
        <w:ind w:firstLine="0"/>
        <w:jc w:val="both"/>
      </w:pPr>
      <w:r>
        <w:lastRenderedPageBreak/>
        <w:t>Termin zakończenia: 31.</w:t>
      </w:r>
      <w:r w:rsidR="009E7C5D">
        <w:t>05.2023</w:t>
      </w:r>
      <w:r>
        <w:t>r.</w:t>
      </w:r>
    </w:p>
    <w:p w:rsidR="00117980" w:rsidRDefault="007A5177" w:rsidP="00D22CF3">
      <w:pPr>
        <w:pStyle w:val="Bodytext30"/>
        <w:numPr>
          <w:ilvl w:val="0"/>
          <w:numId w:val="1"/>
        </w:numPr>
        <w:shd w:val="clear" w:color="auto" w:fill="auto"/>
        <w:tabs>
          <w:tab w:val="left" w:pos="832"/>
        </w:tabs>
        <w:spacing w:before="0" w:after="213" w:line="360" w:lineRule="auto"/>
      </w:pPr>
      <w:r>
        <w:rPr>
          <w:rStyle w:val="Bodytext31"/>
          <w:b/>
          <w:bCs/>
        </w:rPr>
        <w:t>Warunki udziału w Dostępowaniu</w:t>
      </w:r>
    </w:p>
    <w:p w:rsidR="00117980" w:rsidRDefault="007A5177" w:rsidP="009E7C5D">
      <w:pPr>
        <w:pStyle w:val="Bodytext20"/>
        <w:shd w:val="clear" w:color="auto" w:fill="auto"/>
        <w:spacing w:after="343" w:line="360" w:lineRule="auto"/>
        <w:ind w:firstLine="0"/>
        <w:jc w:val="both"/>
      </w:pPr>
      <w:r>
        <w:t>O udzielenie zamówienia mogą ubiega się Wykonawcy, którzy spełniają warunki udziału w postępowaniu, w szczególności dotyczące posiadania uprawnień do wykonywania określonej działalności lub czynności, jeżeli przepisy prawa nakładają obowiązek ich posiadania - działalność prowadzona na potrzeby wykonania przedmiotu zamówienia tj. działalność bankowa wymaga posiadania specjalnych uprawnień. Wykonawcy winni udokumentować, że posiadają uprawnienia do prowadzenia działalności bankowej i działają na podstawie ustawy z dnia 29 sierpnia 1997 r. Prawo bankowe (Dz.U. z 2020 r. poz. 1896</w:t>
      </w:r>
      <w:r w:rsidR="009E7C5D">
        <w:t xml:space="preserve"> ze zm</w:t>
      </w:r>
      <w:r>
        <w:t>).</w:t>
      </w:r>
    </w:p>
    <w:p w:rsidR="00117980" w:rsidRDefault="009E7C5D" w:rsidP="00D22CF3">
      <w:pPr>
        <w:pStyle w:val="Bodytext30"/>
        <w:numPr>
          <w:ilvl w:val="0"/>
          <w:numId w:val="1"/>
        </w:numPr>
        <w:shd w:val="clear" w:color="auto" w:fill="auto"/>
        <w:tabs>
          <w:tab w:val="left" w:pos="832"/>
        </w:tabs>
        <w:spacing w:before="0" w:after="213" w:line="360" w:lineRule="auto"/>
      </w:pPr>
      <w:r>
        <w:rPr>
          <w:rStyle w:val="Bodytext31"/>
          <w:b/>
          <w:bCs/>
        </w:rPr>
        <w:t>Op</w:t>
      </w:r>
      <w:r w:rsidR="007A5177">
        <w:rPr>
          <w:rStyle w:val="Bodytext31"/>
          <w:b/>
          <w:bCs/>
        </w:rPr>
        <w:t>is sposobu przygotowania oferty.</w:t>
      </w:r>
    </w:p>
    <w:p w:rsidR="00117980" w:rsidRDefault="007A5177" w:rsidP="00D22CF3">
      <w:pPr>
        <w:pStyle w:val="Bodytext20"/>
        <w:numPr>
          <w:ilvl w:val="0"/>
          <w:numId w:val="4"/>
        </w:numPr>
        <w:shd w:val="clear" w:color="auto" w:fill="auto"/>
        <w:tabs>
          <w:tab w:val="left" w:pos="846"/>
        </w:tabs>
        <w:spacing w:line="360" w:lineRule="auto"/>
        <w:ind w:left="820" w:hanging="300"/>
        <w:jc w:val="left"/>
      </w:pPr>
      <w:r>
        <w:t xml:space="preserve">Wykonawcy zobowiązani są zapoznać się dokładnie z informacjami zawartymi w </w:t>
      </w:r>
      <w:r w:rsidR="009E7C5D">
        <w:t xml:space="preserve">zapytaniu ofertowym </w:t>
      </w:r>
      <w:r>
        <w:t>i przygotować ofertę zgodnie z jego wymaganiami.</w:t>
      </w:r>
    </w:p>
    <w:p w:rsidR="00117980" w:rsidRDefault="007A5177" w:rsidP="00D22CF3">
      <w:pPr>
        <w:pStyle w:val="Bodytext20"/>
        <w:numPr>
          <w:ilvl w:val="0"/>
          <w:numId w:val="4"/>
        </w:numPr>
        <w:shd w:val="clear" w:color="auto" w:fill="auto"/>
        <w:tabs>
          <w:tab w:val="left" w:pos="832"/>
        </w:tabs>
        <w:spacing w:line="360" w:lineRule="auto"/>
        <w:ind w:left="440" w:firstLine="0"/>
        <w:jc w:val="both"/>
      </w:pPr>
      <w:r>
        <w:t>Każdy wykonawca może złożyć tylko jedną ofertę.</w:t>
      </w:r>
    </w:p>
    <w:p w:rsidR="00117980" w:rsidRDefault="007A5177" w:rsidP="00D22CF3">
      <w:pPr>
        <w:pStyle w:val="Bodytext20"/>
        <w:numPr>
          <w:ilvl w:val="0"/>
          <w:numId w:val="4"/>
        </w:numPr>
        <w:shd w:val="clear" w:color="auto" w:fill="auto"/>
        <w:tabs>
          <w:tab w:val="left" w:pos="832"/>
        </w:tabs>
        <w:spacing w:line="360" w:lineRule="auto"/>
        <w:ind w:left="820"/>
        <w:jc w:val="left"/>
      </w:pPr>
      <w:r>
        <w:t>Oferta powinna być sporządzona w języku polskim, zrozumiale i czytelnie, napisana komputerowo lub nieścieralnym atramentem.</w:t>
      </w:r>
    </w:p>
    <w:p w:rsidR="00117980" w:rsidRDefault="007A5177" w:rsidP="00D22CF3">
      <w:pPr>
        <w:pStyle w:val="Bodytext20"/>
        <w:numPr>
          <w:ilvl w:val="0"/>
          <w:numId w:val="4"/>
        </w:numPr>
        <w:shd w:val="clear" w:color="auto" w:fill="auto"/>
        <w:tabs>
          <w:tab w:val="left" w:pos="902"/>
        </w:tabs>
        <w:spacing w:line="360" w:lineRule="auto"/>
        <w:ind w:left="900" w:hanging="340"/>
        <w:jc w:val="both"/>
      </w:pPr>
      <w:r>
        <w:t>Kompletna oferta musi zawierać:</w:t>
      </w:r>
    </w:p>
    <w:p w:rsidR="00117980" w:rsidRDefault="007A5177" w:rsidP="009E7C5D">
      <w:pPr>
        <w:pStyle w:val="Bodytext20"/>
        <w:numPr>
          <w:ilvl w:val="0"/>
          <w:numId w:val="5"/>
        </w:numPr>
        <w:shd w:val="clear" w:color="auto" w:fill="auto"/>
        <w:tabs>
          <w:tab w:val="left" w:pos="1416"/>
        </w:tabs>
        <w:spacing w:line="360" w:lineRule="auto"/>
        <w:ind w:left="1420" w:hanging="360"/>
        <w:jc w:val="both"/>
      </w:pPr>
      <w:r>
        <w:t xml:space="preserve">Wypełniony formularz oferty wg załącznika nr 1 do niniejszego </w:t>
      </w:r>
      <w:r w:rsidR="009E7C5D">
        <w:t xml:space="preserve">zapytania ofertowego </w:t>
      </w:r>
      <w:r>
        <w:t>podpisany przez osobę lub osoby uprawnione do występowania w obrocie prawnym w imieniu Wykonawcy. (Zaleca się przy sporządzaniu oferty</w:t>
      </w:r>
      <w:r w:rsidR="009E7C5D">
        <w:t xml:space="preserve"> </w:t>
      </w:r>
      <w:r>
        <w:t>skorzystanie ze wzorów formularzy przygotowanych przez Zamawiającego. Wykonawca może złożyć ofertę na swoich formularzach z zastrzeżeniem, że będą one zawierać wszystkie informacje określone przez Zamawiającego.)</w:t>
      </w:r>
    </w:p>
    <w:p w:rsidR="00117980" w:rsidRDefault="007A5177" w:rsidP="00D22CF3">
      <w:pPr>
        <w:pStyle w:val="Bodytext20"/>
        <w:numPr>
          <w:ilvl w:val="0"/>
          <w:numId w:val="5"/>
        </w:numPr>
        <w:shd w:val="clear" w:color="auto" w:fill="auto"/>
        <w:tabs>
          <w:tab w:val="left" w:pos="1416"/>
        </w:tabs>
        <w:spacing w:line="360" w:lineRule="auto"/>
        <w:ind w:left="1420" w:hanging="360"/>
        <w:jc w:val="both"/>
      </w:pPr>
      <w:r>
        <w:t>Wypełniony formularz cenowy według załącznika nr 2.</w:t>
      </w:r>
    </w:p>
    <w:p w:rsidR="00117980" w:rsidRDefault="007A5177" w:rsidP="00D22CF3">
      <w:pPr>
        <w:pStyle w:val="Bodytext20"/>
        <w:numPr>
          <w:ilvl w:val="0"/>
          <w:numId w:val="5"/>
        </w:numPr>
        <w:shd w:val="clear" w:color="auto" w:fill="auto"/>
        <w:tabs>
          <w:tab w:val="left" w:pos="1416"/>
        </w:tabs>
        <w:spacing w:line="360" w:lineRule="auto"/>
        <w:ind w:left="1420" w:hanging="360"/>
        <w:jc w:val="both"/>
      </w:pPr>
      <w:r>
        <w:t>Zezwolenie na prowadzenie działalności bankowej na terenie Polski wymagane przepisami ustaw}' z dnia 29 sierpnia 1997 r. Prawo, a w przypadku art. 178 ust.</w:t>
      </w:r>
    </w:p>
    <w:p w:rsidR="00117980" w:rsidRDefault="007A5177" w:rsidP="009E7C5D">
      <w:pPr>
        <w:pStyle w:val="Bodytext20"/>
        <w:shd w:val="clear" w:color="auto" w:fill="auto"/>
        <w:tabs>
          <w:tab w:val="left" w:pos="1726"/>
        </w:tabs>
        <w:spacing w:line="360" w:lineRule="auto"/>
        <w:ind w:left="1420" w:firstLine="0"/>
        <w:jc w:val="both"/>
      </w:pPr>
      <w:r>
        <w:t>ustawy Prawo Bankowe inny dokument potwierdzający rozpoczęcie działalności przed dniem wejścia w życie ustawy, o której mowa w art. 193 ustawy prawo bankowe.</w:t>
      </w:r>
    </w:p>
    <w:p w:rsidR="00117980" w:rsidRDefault="007A5177" w:rsidP="00D22CF3">
      <w:pPr>
        <w:pStyle w:val="Bodytext20"/>
        <w:numPr>
          <w:ilvl w:val="0"/>
          <w:numId w:val="5"/>
        </w:numPr>
        <w:shd w:val="clear" w:color="auto" w:fill="auto"/>
        <w:tabs>
          <w:tab w:val="left" w:pos="1420"/>
        </w:tabs>
        <w:spacing w:line="360" w:lineRule="auto"/>
        <w:ind w:left="1420" w:hanging="360"/>
        <w:jc w:val="both"/>
      </w:pPr>
      <w:r>
        <w:t>Pełnomocnictwo do reprezentowania Wykonawcy o ile ofertę składa pełnomocnik a upoważnienie nie wynika z dokumentacji rejestrowej,</w:t>
      </w:r>
    </w:p>
    <w:p w:rsidR="00117980" w:rsidRDefault="007A5177" w:rsidP="00D22CF3">
      <w:pPr>
        <w:pStyle w:val="Bodytext20"/>
        <w:numPr>
          <w:ilvl w:val="0"/>
          <w:numId w:val="4"/>
        </w:numPr>
        <w:shd w:val="clear" w:color="auto" w:fill="auto"/>
        <w:tabs>
          <w:tab w:val="left" w:pos="902"/>
        </w:tabs>
        <w:spacing w:line="360" w:lineRule="auto"/>
        <w:ind w:left="900" w:hanging="340"/>
        <w:jc w:val="both"/>
      </w:pPr>
      <w:r>
        <w:t>Wszelkie koszty związane z przygotowaniem oferty ponosi składający ofertę.</w:t>
      </w:r>
    </w:p>
    <w:p w:rsidR="00117980" w:rsidRDefault="007A5177" w:rsidP="00D22CF3">
      <w:pPr>
        <w:pStyle w:val="Bodytext20"/>
        <w:numPr>
          <w:ilvl w:val="0"/>
          <w:numId w:val="4"/>
        </w:numPr>
        <w:shd w:val="clear" w:color="auto" w:fill="auto"/>
        <w:tabs>
          <w:tab w:val="left" w:pos="902"/>
        </w:tabs>
        <w:spacing w:line="360" w:lineRule="auto"/>
        <w:ind w:left="900" w:hanging="340"/>
        <w:jc w:val="both"/>
      </w:pPr>
      <w:r>
        <w:t>Poprawki w ofercie muszą być naniesione czytelnie oraz opatrzone podpisem osoby podpisującej ofertę.</w:t>
      </w:r>
    </w:p>
    <w:p w:rsidR="00117980" w:rsidRDefault="007A5177" w:rsidP="00D22CF3">
      <w:pPr>
        <w:pStyle w:val="Bodytext20"/>
        <w:numPr>
          <w:ilvl w:val="0"/>
          <w:numId w:val="4"/>
        </w:numPr>
        <w:shd w:val="clear" w:color="auto" w:fill="auto"/>
        <w:tabs>
          <w:tab w:val="left" w:pos="902"/>
        </w:tabs>
        <w:spacing w:line="360" w:lineRule="auto"/>
        <w:ind w:left="900" w:hanging="340"/>
        <w:jc w:val="both"/>
      </w:pPr>
      <w:r>
        <w:t xml:space="preserve">Wszystkie strony oferty powinny być spięte (zszyte) w sposób trwały, zapobiegający </w:t>
      </w:r>
      <w:r>
        <w:lastRenderedPageBreak/>
        <w:t>możliwości zdekompletowania zawartości oferty.</w:t>
      </w:r>
    </w:p>
    <w:p w:rsidR="00117980" w:rsidRDefault="007A5177" w:rsidP="00D22CF3">
      <w:pPr>
        <w:pStyle w:val="Bodytext20"/>
        <w:numPr>
          <w:ilvl w:val="0"/>
          <w:numId w:val="4"/>
        </w:numPr>
        <w:shd w:val="clear" w:color="auto" w:fill="auto"/>
        <w:tabs>
          <w:tab w:val="left" w:pos="902"/>
        </w:tabs>
        <w:spacing w:line="360" w:lineRule="auto"/>
        <w:ind w:left="900" w:hanging="340"/>
        <w:jc w:val="both"/>
      </w:pPr>
      <w:r>
        <w:t>Wszystkie dokumenty w niniejszym postępowaniu mogą być składane w oryginale lub kopii poświadczonej za zgodność z oryginałem przez Wykonawcę lub osobę/osoby uprawnione do podpisania oferty z dopiskiem „za zgodność z oryginałem”, za wyjątkiem pełnomocnictwa, które powinno być złożone w formie oryginału.</w:t>
      </w:r>
    </w:p>
    <w:p w:rsidR="00117980" w:rsidRDefault="007A5177" w:rsidP="00D22CF3">
      <w:pPr>
        <w:pStyle w:val="Bodytext20"/>
        <w:numPr>
          <w:ilvl w:val="0"/>
          <w:numId w:val="4"/>
        </w:numPr>
        <w:shd w:val="clear" w:color="auto" w:fill="auto"/>
        <w:tabs>
          <w:tab w:val="left" w:pos="902"/>
        </w:tabs>
        <w:spacing w:line="360" w:lineRule="auto"/>
        <w:ind w:left="900" w:hanging="340"/>
        <w:jc w:val="both"/>
      </w:pPr>
      <w:r>
        <w:t>Za zgodność z oryginałem powinna być potwierdzona każda strona kserokopii zawierająca jakąkolwiek treść;</w:t>
      </w:r>
    </w:p>
    <w:p w:rsidR="00117980" w:rsidRDefault="007A5177" w:rsidP="00D22CF3">
      <w:pPr>
        <w:pStyle w:val="Bodytext20"/>
        <w:numPr>
          <w:ilvl w:val="0"/>
          <w:numId w:val="4"/>
        </w:numPr>
        <w:shd w:val="clear" w:color="auto" w:fill="auto"/>
        <w:tabs>
          <w:tab w:val="left" w:pos="981"/>
        </w:tabs>
        <w:spacing w:after="283" w:line="360" w:lineRule="auto"/>
        <w:ind w:left="900" w:hanging="340"/>
        <w:jc w:val="both"/>
      </w:pPr>
      <w:r>
        <w:t>Dokumenty składane w języku obcym składa się wraz z tłumaczeniem na język polski;</w:t>
      </w:r>
    </w:p>
    <w:p w:rsidR="00117980" w:rsidRDefault="007A5177" w:rsidP="00D22CF3">
      <w:pPr>
        <w:pStyle w:val="Bodytext30"/>
        <w:numPr>
          <w:ilvl w:val="0"/>
          <w:numId w:val="1"/>
        </w:numPr>
        <w:shd w:val="clear" w:color="auto" w:fill="auto"/>
        <w:tabs>
          <w:tab w:val="left" w:pos="902"/>
        </w:tabs>
        <w:spacing w:before="0" w:after="204" w:line="360" w:lineRule="auto"/>
      </w:pPr>
      <w:r>
        <w:rPr>
          <w:rStyle w:val="Bodytext31"/>
          <w:b/>
          <w:bCs/>
        </w:rPr>
        <w:t>Kryteria wyboru:</w:t>
      </w:r>
    </w:p>
    <w:p w:rsidR="00117980" w:rsidRDefault="007A5177" w:rsidP="00D22CF3">
      <w:pPr>
        <w:pStyle w:val="Bodytext20"/>
        <w:shd w:val="clear" w:color="auto" w:fill="auto"/>
        <w:spacing w:line="360" w:lineRule="auto"/>
        <w:ind w:left="180" w:firstLine="0"/>
        <w:jc w:val="left"/>
      </w:pPr>
      <w:r>
        <w:t>Przy wyborze oferty zamawiający kierował się będzie następującymi kryteriami i ich wagami:</w:t>
      </w:r>
    </w:p>
    <w:p w:rsidR="00446737" w:rsidRDefault="00446737" w:rsidP="00D22CF3">
      <w:pPr>
        <w:pStyle w:val="Bodytext20"/>
        <w:shd w:val="clear" w:color="auto" w:fill="auto"/>
        <w:spacing w:line="360" w:lineRule="auto"/>
        <w:ind w:left="180" w:firstLine="0"/>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3514"/>
        <w:gridCol w:w="1962"/>
        <w:gridCol w:w="3067"/>
      </w:tblGrid>
      <w:tr w:rsidR="00117980">
        <w:trPr>
          <w:trHeight w:hRule="exact" w:val="986"/>
          <w:jc w:val="center"/>
        </w:trPr>
        <w:tc>
          <w:tcPr>
            <w:tcW w:w="677" w:type="dxa"/>
            <w:tcBorders>
              <w:top w:val="single" w:sz="4" w:space="0" w:color="auto"/>
              <w:lef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right="240" w:firstLine="0"/>
            </w:pPr>
            <w:r>
              <w:rPr>
                <w:rStyle w:val="Bodytext210pt"/>
              </w:rPr>
              <w:t>Lp.</w:t>
            </w:r>
          </w:p>
        </w:tc>
        <w:tc>
          <w:tcPr>
            <w:tcW w:w="3514" w:type="dxa"/>
            <w:tcBorders>
              <w:top w:val="single" w:sz="4" w:space="0" w:color="auto"/>
              <w:lef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center"/>
            </w:pPr>
            <w:r>
              <w:rPr>
                <w:rStyle w:val="Bodytext2Bold"/>
              </w:rPr>
              <w:t>Kryterium</w:t>
            </w:r>
          </w:p>
        </w:tc>
        <w:tc>
          <w:tcPr>
            <w:tcW w:w="1962" w:type="dxa"/>
            <w:tcBorders>
              <w:top w:val="single" w:sz="4" w:space="0" w:color="auto"/>
              <w:lef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center"/>
            </w:pPr>
            <w:r>
              <w:rPr>
                <w:rStyle w:val="Bodytext2Bold"/>
              </w:rPr>
              <w:t>Waga procentowa dla kryterium</w:t>
            </w:r>
          </w:p>
        </w:tc>
        <w:tc>
          <w:tcPr>
            <w:tcW w:w="3067" w:type="dxa"/>
            <w:tcBorders>
              <w:top w:val="single" w:sz="4" w:space="0" w:color="auto"/>
              <w:left w:val="single" w:sz="4" w:space="0" w:color="auto"/>
              <w:righ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center"/>
            </w:pPr>
            <w:r>
              <w:rPr>
                <w:rStyle w:val="Bodytext2Bold"/>
              </w:rPr>
              <w:t>Maksymalna ilość Punktów, jakie może otrzymać oferta za dane kryterium</w:t>
            </w:r>
          </w:p>
        </w:tc>
      </w:tr>
      <w:tr w:rsidR="00117980">
        <w:trPr>
          <w:trHeight w:hRule="exact" w:val="500"/>
          <w:jc w:val="center"/>
        </w:trPr>
        <w:tc>
          <w:tcPr>
            <w:tcW w:w="677" w:type="dxa"/>
            <w:tcBorders>
              <w:top w:val="single" w:sz="4" w:space="0" w:color="auto"/>
              <w:left w:val="single" w:sz="4" w:space="0" w:color="auto"/>
            </w:tcBorders>
            <w:shd w:val="clear" w:color="auto" w:fill="FFFFFF"/>
            <w:vAlign w:val="center"/>
          </w:tcPr>
          <w:p w:rsidR="00117980" w:rsidRDefault="007A5177" w:rsidP="00D22CF3">
            <w:pPr>
              <w:pStyle w:val="Bodytext20"/>
              <w:framePr w:w="9220" w:wrap="notBeside" w:vAnchor="text" w:hAnchor="text" w:xAlign="center" w:y="1"/>
              <w:shd w:val="clear" w:color="auto" w:fill="auto"/>
              <w:spacing w:line="360" w:lineRule="auto"/>
              <w:ind w:right="240" w:firstLine="0"/>
            </w:pPr>
            <w:r>
              <w:rPr>
                <w:rStyle w:val="Bodytext2Tahoma10pt"/>
              </w:rPr>
              <w:t>1</w:t>
            </w:r>
            <w:r>
              <w:rPr>
                <w:rStyle w:val="Bodytext2Tahoma75pt"/>
              </w:rPr>
              <w:t>.</w:t>
            </w:r>
          </w:p>
        </w:tc>
        <w:tc>
          <w:tcPr>
            <w:tcW w:w="3514" w:type="dxa"/>
            <w:tcBorders>
              <w:top w:val="single" w:sz="4" w:space="0" w:color="auto"/>
              <w:lef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both"/>
            </w:pPr>
            <w:r>
              <w:rPr>
                <w:rStyle w:val="Bodytext210pt"/>
              </w:rPr>
              <w:t>Cena oferty</w:t>
            </w:r>
          </w:p>
        </w:tc>
        <w:tc>
          <w:tcPr>
            <w:tcW w:w="1962" w:type="dxa"/>
            <w:tcBorders>
              <w:top w:val="single" w:sz="4" w:space="0" w:color="auto"/>
              <w:lef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center"/>
            </w:pPr>
            <w:r>
              <w:rPr>
                <w:rStyle w:val="Bodytext210pt"/>
              </w:rPr>
              <w:t>90%</w:t>
            </w:r>
          </w:p>
        </w:tc>
        <w:tc>
          <w:tcPr>
            <w:tcW w:w="3067" w:type="dxa"/>
            <w:tcBorders>
              <w:top w:val="single" w:sz="4" w:space="0" w:color="auto"/>
              <w:left w:val="single" w:sz="4" w:space="0" w:color="auto"/>
              <w:righ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center"/>
            </w:pPr>
            <w:r>
              <w:rPr>
                <w:rStyle w:val="Bodytext210pt"/>
              </w:rPr>
              <w:t>90 punktów</w:t>
            </w:r>
          </w:p>
        </w:tc>
      </w:tr>
      <w:tr w:rsidR="00117980">
        <w:trPr>
          <w:trHeight w:hRule="exact" w:val="1084"/>
          <w:jc w:val="center"/>
        </w:trPr>
        <w:tc>
          <w:tcPr>
            <w:tcW w:w="677" w:type="dxa"/>
            <w:tcBorders>
              <w:top w:val="single" w:sz="4" w:space="0" w:color="auto"/>
              <w:lef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right="240" w:firstLine="0"/>
            </w:pPr>
            <w:r>
              <w:rPr>
                <w:rStyle w:val="Bodytext210pt"/>
              </w:rPr>
              <w:t>2.</w:t>
            </w:r>
          </w:p>
        </w:tc>
        <w:tc>
          <w:tcPr>
            <w:tcW w:w="3514" w:type="dxa"/>
            <w:tcBorders>
              <w:top w:val="single" w:sz="4" w:space="0" w:color="auto"/>
              <w:left w:val="single" w:sz="4" w:space="0" w:color="auto"/>
            </w:tcBorders>
            <w:shd w:val="clear" w:color="auto" w:fill="FFFFFF"/>
          </w:tcPr>
          <w:p w:rsidR="00117980" w:rsidRDefault="007A5177" w:rsidP="009E7C5D">
            <w:pPr>
              <w:pStyle w:val="Bodytext20"/>
              <w:framePr w:w="9220" w:wrap="notBeside" w:vAnchor="text" w:hAnchor="text" w:xAlign="center" w:y="1"/>
              <w:shd w:val="clear" w:color="auto" w:fill="auto"/>
              <w:spacing w:line="360" w:lineRule="auto"/>
              <w:ind w:firstLine="0"/>
              <w:jc w:val="both"/>
            </w:pPr>
            <w:r>
              <w:rPr>
                <w:rStyle w:val="Bodytext210pt"/>
              </w:rPr>
              <w:t xml:space="preserve">Oprocentowanie kredytu w rachunku bieżącym budżetu Gminy </w:t>
            </w:r>
            <w:r w:rsidR="009E7C5D">
              <w:rPr>
                <w:rStyle w:val="Bodytext210pt"/>
              </w:rPr>
              <w:t>Raków</w:t>
            </w:r>
            <w:r>
              <w:rPr>
                <w:rStyle w:val="Bodytext210pt"/>
              </w:rPr>
              <w:t xml:space="preserve"> (stawka WIBOR 1M + marża)</w:t>
            </w:r>
          </w:p>
        </w:tc>
        <w:tc>
          <w:tcPr>
            <w:tcW w:w="1962" w:type="dxa"/>
            <w:tcBorders>
              <w:top w:val="single" w:sz="4" w:space="0" w:color="auto"/>
              <w:lef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center"/>
            </w:pPr>
            <w:r>
              <w:rPr>
                <w:rStyle w:val="Bodytext210pt"/>
              </w:rPr>
              <w:t>5%</w:t>
            </w:r>
          </w:p>
        </w:tc>
        <w:tc>
          <w:tcPr>
            <w:tcW w:w="3067" w:type="dxa"/>
            <w:tcBorders>
              <w:top w:val="single" w:sz="4" w:space="0" w:color="auto"/>
              <w:left w:val="single" w:sz="4" w:space="0" w:color="auto"/>
              <w:righ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center"/>
            </w:pPr>
            <w:r>
              <w:rPr>
                <w:rStyle w:val="Bodytext210pt"/>
              </w:rPr>
              <w:t>5 punktów</w:t>
            </w:r>
          </w:p>
        </w:tc>
      </w:tr>
      <w:tr w:rsidR="00117980">
        <w:trPr>
          <w:trHeight w:hRule="exact" w:val="1372"/>
          <w:jc w:val="center"/>
        </w:trPr>
        <w:tc>
          <w:tcPr>
            <w:tcW w:w="677" w:type="dxa"/>
            <w:tcBorders>
              <w:top w:val="single" w:sz="4" w:space="0" w:color="auto"/>
              <w:lef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right="240" w:firstLine="0"/>
            </w:pPr>
            <w:r>
              <w:rPr>
                <w:rStyle w:val="Bodytext210pt"/>
              </w:rPr>
              <w:t>3.</w:t>
            </w:r>
          </w:p>
        </w:tc>
        <w:tc>
          <w:tcPr>
            <w:tcW w:w="3514" w:type="dxa"/>
            <w:tcBorders>
              <w:top w:val="single" w:sz="4" w:space="0" w:color="auto"/>
              <w:lef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both"/>
            </w:pPr>
            <w:r>
              <w:rPr>
                <w:rStyle w:val="Bodytext210pt"/>
              </w:rPr>
              <w:t>Wysokość oprocentowania środków na rachunkach bieżących i pomocniczych Gminy oraz na rachunkach jej jednostek podległych</w:t>
            </w:r>
          </w:p>
        </w:tc>
        <w:tc>
          <w:tcPr>
            <w:tcW w:w="1962" w:type="dxa"/>
            <w:tcBorders>
              <w:top w:val="single" w:sz="4" w:space="0" w:color="auto"/>
              <w:lef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center"/>
            </w:pPr>
            <w:r>
              <w:rPr>
                <w:rStyle w:val="Bodytext210pt"/>
              </w:rPr>
              <w:t>5%</w:t>
            </w:r>
          </w:p>
        </w:tc>
        <w:tc>
          <w:tcPr>
            <w:tcW w:w="3067" w:type="dxa"/>
            <w:tcBorders>
              <w:top w:val="single" w:sz="4" w:space="0" w:color="auto"/>
              <w:left w:val="single" w:sz="4" w:space="0" w:color="auto"/>
              <w:righ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center"/>
            </w:pPr>
            <w:r>
              <w:rPr>
                <w:rStyle w:val="Bodytext210pt"/>
              </w:rPr>
              <w:t>5 punktów</w:t>
            </w:r>
          </w:p>
        </w:tc>
      </w:tr>
      <w:tr w:rsidR="00117980">
        <w:trPr>
          <w:trHeight w:hRule="exact" w:val="544"/>
          <w:jc w:val="center"/>
        </w:trPr>
        <w:tc>
          <w:tcPr>
            <w:tcW w:w="677" w:type="dxa"/>
            <w:tcBorders>
              <w:top w:val="single" w:sz="4" w:space="0" w:color="auto"/>
              <w:left w:val="single" w:sz="4" w:space="0" w:color="auto"/>
              <w:bottom w:val="single" w:sz="4" w:space="0" w:color="auto"/>
            </w:tcBorders>
            <w:shd w:val="clear" w:color="auto" w:fill="FFFFFF"/>
          </w:tcPr>
          <w:p w:rsidR="00117980" w:rsidRDefault="00117980" w:rsidP="00D22CF3">
            <w:pPr>
              <w:framePr w:w="9220" w:wrap="notBeside" w:vAnchor="text" w:hAnchor="text" w:xAlign="center" w:y="1"/>
              <w:spacing w:line="360" w:lineRule="auto"/>
              <w:rPr>
                <w:sz w:val="10"/>
                <w:szCs w:val="10"/>
              </w:rPr>
            </w:pPr>
          </w:p>
        </w:tc>
        <w:tc>
          <w:tcPr>
            <w:tcW w:w="3514" w:type="dxa"/>
            <w:tcBorders>
              <w:top w:val="single" w:sz="4" w:space="0" w:color="auto"/>
              <w:left w:val="single" w:sz="4" w:space="0" w:color="auto"/>
              <w:bottom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both"/>
            </w:pPr>
            <w:r>
              <w:rPr>
                <w:rStyle w:val="Bodytext210pt"/>
              </w:rPr>
              <w:t>Łączna liczba punktów</w:t>
            </w:r>
          </w:p>
        </w:tc>
        <w:tc>
          <w:tcPr>
            <w:tcW w:w="1962" w:type="dxa"/>
            <w:tcBorders>
              <w:top w:val="single" w:sz="4" w:space="0" w:color="auto"/>
              <w:left w:val="single" w:sz="4" w:space="0" w:color="auto"/>
              <w:bottom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center"/>
            </w:pPr>
            <w:r>
              <w:rPr>
                <w:rStyle w:val="Bodytext210pt"/>
              </w:rPr>
              <w:t>100%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117980" w:rsidRDefault="007A5177" w:rsidP="00D22CF3">
            <w:pPr>
              <w:pStyle w:val="Bodytext20"/>
              <w:framePr w:w="9220" w:wrap="notBeside" w:vAnchor="text" w:hAnchor="text" w:xAlign="center" w:y="1"/>
              <w:shd w:val="clear" w:color="auto" w:fill="auto"/>
              <w:spacing w:line="360" w:lineRule="auto"/>
              <w:ind w:firstLine="0"/>
              <w:jc w:val="center"/>
            </w:pPr>
            <w:r>
              <w:rPr>
                <w:rStyle w:val="Bodytext210pt"/>
              </w:rPr>
              <w:t>100 punktów</w:t>
            </w:r>
          </w:p>
        </w:tc>
      </w:tr>
    </w:tbl>
    <w:p w:rsidR="00117980" w:rsidRDefault="00117980" w:rsidP="00D22CF3">
      <w:pPr>
        <w:framePr w:w="9220" w:wrap="notBeside" w:vAnchor="text" w:hAnchor="text" w:xAlign="center" w:y="1"/>
        <w:spacing w:line="360" w:lineRule="auto"/>
        <w:rPr>
          <w:sz w:val="2"/>
          <w:szCs w:val="2"/>
        </w:rPr>
      </w:pPr>
    </w:p>
    <w:p w:rsidR="00446737" w:rsidRDefault="00446737" w:rsidP="00446737">
      <w:pPr>
        <w:spacing w:line="360" w:lineRule="auto"/>
      </w:pPr>
    </w:p>
    <w:p w:rsidR="00117980" w:rsidRPr="00446737" w:rsidRDefault="007A5177" w:rsidP="00446737">
      <w:pPr>
        <w:spacing w:line="360" w:lineRule="auto"/>
        <w:rPr>
          <w:sz w:val="2"/>
          <w:szCs w:val="2"/>
        </w:rPr>
      </w:pPr>
      <w:r w:rsidRPr="00446737">
        <w:rPr>
          <w:sz w:val="22"/>
          <w:szCs w:val="22"/>
        </w:rPr>
        <w:t>Za najkorzystniejszą uznana zostanie oferta z najwyższą suma punktów z czterech kryteriów. Suma punktów (P) zostanie obliczona według poniższego wzoru:</w:t>
      </w:r>
    </w:p>
    <w:p w:rsidR="00446737" w:rsidRDefault="00446737" w:rsidP="00D22CF3">
      <w:pPr>
        <w:pStyle w:val="Bodytext30"/>
        <w:shd w:val="clear" w:color="auto" w:fill="auto"/>
        <w:spacing w:before="0" w:after="254" w:line="360" w:lineRule="auto"/>
        <w:jc w:val="center"/>
        <w:rPr>
          <w:rStyle w:val="Bodytext31"/>
          <w:b/>
          <w:bCs/>
        </w:rPr>
      </w:pPr>
    </w:p>
    <w:p w:rsidR="00117980" w:rsidRDefault="007A5177" w:rsidP="00D22CF3">
      <w:pPr>
        <w:pStyle w:val="Bodytext30"/>
        <w:shd w:val="clear" w:color="auto" w:fill="auto"/>
        <w:spacing w:before="0" w:after="254" w:line="360" w:lineRule="auto"/>
        <w:jc w:val="center"/>
      </w:pPr>
      <w:r>
        <w:rPr>
          <w:rStyle w:val="Bodytext31"/>
          <w:b/>
          <w:bCs/>
        </w:rPr>
        <w:t>P = PI + P2 + P3</w:t>
      </w:r>
    </w:p>
    <w:p w:rsidR="00117980" w:rsidRPr="00446737" w:rsidRDefault="007A5177" w:rsidP="00D22CF3">
      <w:pPr>
        <w:pStyle w:val="Bodytext40"/>
        <w:shd w:val="clear" w:color="auto" w:fill="auto"/>
        <w:spacing w:after="242" w:line="360" w:lineRule="auto"/>
        <w:rPr>
          <w:sz w:val="22"/>
          <w:szCs w:val="22"/>
        </w:rPr>
      </w:pPr>
      <w:r w:rsidRPr="00446737">
        <w:rPr>
          <w:sz w:val="22"/>
          <w:szCs w:val="22"/>
        </w:rPr>
        <w:t>gdzie:</w:t>
      </w:r>
    </w:p>
    <w:p w:rsidR="00117980" w:rsidRPr="00446737" w:rsidRDefault="007A5177" w:rsidP="00D22CF3">
      <w:pPr>
        <w:pStyle w:val="Bodytext40"/>
        <w:shd w:val="clear" w:color="auto" w:fill="auto"/>
        <w:spacing w:after="191" w:line="360" w:lineRule="auto"/>
        <w:rPr>
          <w:sz w:val="22"/>
          <w:szCs w:val="22"/>
        </w:rPr>
      </w:pPr>
      <w:r w:rsidRPr="00446737">
        <w:rPr>
          <w:rStyle w:val="Bodytext411ptBold"/>
        </w:rPr>
        <w:t xml:space="preserve">PI </w:t>
      </w:r>
      <w:r w:rsidRPr="00446737">
        <w:rPr>
          <w:sz w:val="22"/>
          <w:szCs w:val="22"/>
        </w:rPr>
        <w:t>- liczba punktów obliczona dla oferty w kryterium Cena oferty;</w:t>
      </w:r>
    </w:p>
    <w:p w:rsidR="00117980" w:rsidRPr="00446737" w:rsidRDefault="007A5177" w:rsidP="00D22CF3">
      <w:pPr>
        <w:pStyle w:val="Bodytext40"/>
        <w:shd w:val="clear" w:color="auto" w:fill="auto"/>
        <w:spacing w:after="177" w:line="360" w:lineRule="auto"/>
        <w:rPr>
          <w:sz w:val="22"/>
          <w:szCs w:val="22"/>
        </w:rPr>
      </w:pPr>
      <w:r w:rsidRPr="00446737">
        <w:rPr>
          <w:rStyle w:val="Bodytext411ptBold"/>
        </w:rPr>
        <w:t xml:space="preserve">P2 </w:t>
      </w:r>
      <w:r w:rsidRPr="00446737">
        <w:rPr>
          <w:sz w:val="22"/>
          <w:szCs w:val="22"/>
        </w:rPr>
        <w:t>- liczba punktów obliczona dla oferty' w kryterium Oprocentowanie kredytu w rachu</w:t>
      </w:r>
      <w:r w:rsidR="009E7C5D" w:rsidRPr="00446737">
        <w:rPr>
          <w:sz w:val="22"/>
          <w:szCs w:val="22"/>
        </w:rPr>
        <w:t>nku bieżącym budżetu Gminy Raków</w:t>
      </w:r>
      <w:r w:rsidRPr="00446737">
        <w:rPr>
          <w:sz w:val="22"/>
          <w:szCs w:val="22"/>
        </w:rPr>
        <w:t>;</w:t>
      </w:r>
    </w:p>
    <w:p w:rsidR="00117980" w:rsidRPr="00446737" w:rsidRDefault="007A5177" w:rsidP="00D22CF3">
      <w:pPr>
        <w:pStyle w:val="Bodytext40"/>
        <w:shd w:val="clear" w:color="auto" w:fill="auto"/>
        <w:spacing w:after="13" w:line="360" w:lineRule="auto"/>
        <w:rPr>
          <w:sz w:val="22"/>
          <w:szCs w:val="22"/>
        </w:rPr>
      </w:pPr>
      <w:r w:rsidRPr="00446737">
        <w:rPr>
          <w:rStyle w:val="Bodytext411ptBold"/>
        </w:rPr>
        <w:lastRenderedPageBreak/>
        <w:t xml:space="preserve">P3 </w:t>
      </w:r>
      <w:r w:rsidRPr="00446737">
        <w:rPr>
          <w:sz w:val="22"/>
          <w:szCs w:val="22"/>
        </w:rPr>
        <w:t>- Liczba punktów obliczona dla oferty w kryterium Wysokość oprocentowania środków na rachunkach bieżących i pomocniczych Gminy oraz na rachunkach jej jednostek podległych</w:t>
      </w:r>
    </w:p>
    <w:p w:rsidR="009E7C5D" w:rsidRDefault="009E7C5D" w:rsidP="00D22CF3">
      <w:pPr>
        <w:pStyle w:val="Bodytext30"/>
        <w:shd w:val="clear" w:color="auto" w:fill="auto"/>
        <w:spacing w:before="0" w:after="0" w:line="360" w:lineRule="auto"/>
        <w:rPr>
          <w:rStyle w:val="Bodytext31"/>
          <w:b/>
          <w:bCs/>
        </w:rPr>
      </w:pPr>
    </w:p>
    <w:p w:rsidR="00117980" w:rsidRDefault="007A5177" w:rsidP="00D22CF3">
      <w:pPr>
        <w:pStyle w:val="Bodytext30"/>
        <w:shd w:val="clear" w:color="auto" w:fill="auto"/>
        <w:spacing w:before="0" w:after="0" w:line="360" w:lineRule="auto"/>
      </w:pPr>
      <w:r>
        <w:rPr>
          <w:rStyle w:val="Bodytext31"/>
          <w:b/>
          <w:bCs/>
        </w:rPr>
        <w:t>Sposób oceny ofert</w:t>
      </w:r>
      <w:r>
        <w:t>:</w:t>
      </w:r>
    </w:p>
    <w:p w:rsidR="00117980" w:rsidRDefault="007A5177" w:rsidP="00D22CF3">
      <w:pPr>
        <w:pStyle w:val="Bodytext30"/>
        <w:shd w:val="clear" w:color="auto" w:fill="auto"/>
        <w:spacing w:before="0" w:after="0" w:line="360" w:lineRule="auto"/>
      </w:pPr>
      <w:r>
        <w:t>KRYTERIUM CENA OFERTY</w:t>
      </w:r>
    </w:p>
    <w:p w:rsidR="00117980" w:rsidRPr="00446737" w:rsidRDefault="009E7C5D" w:rsidP="00D22CF3">
      <w:pPr>
        <w:pStyle w:val="Bodytext40"/>
        <w:shd w:val="clear" w:color="auto" w:fill="auto"/>
        <w:spacing w:after="0" w:line="360" w:lineRule="auto"/>
        <w:rPr>
          <w:sz w:val="22"/>
          <w:szCs w:val="22"/>
        </w:rPr>
      </w:pPr>
      <w:r w:rsidRPr="00446737">
        <w:rPr>
          <w:sz w:val="22"/>
          <w:szCs w:val="22"/>
        </w:rPr>
        <w:t>Oferta</w:t>
      </w:r>
      <w:r w:rsidR="007A5177" w:rsidRPr="00446737">
        <w:rPr>
          <w:sz w:val="22"/>
          <w:szCs w:val="22"/>
        </w:rPr>
        <w:t xml:space="preserve"> otrzyma zaokrągloną do dwóch miejsc po przecinku ilość punktów wynikającą z działania:</w:t>
      </w:r>
    </w:p>
    <w:p w:rsidR="009E7C5D" w:rsidRDefault="009E7C5D" w:rsidP="009E7C5D">
      <w:pPr>
        <w:pStyle w:val="Bodytext30"/>
        <w:shd w:val="clear" w:color="auto" w:fill="auto"/>
        <w:spacing w:before="0" w:after="0" w:line="240" w:lineRule="auto"/>
        <w:ind w:left="2342"/>
        <w:jc w:val="left"/>
      </w:pPr>
      <w:r>
        <w:t>P1=</w:t>
      </w:r>
      <w:r w:rsidRPr="009E7C5D">
        <w:rPr>
          <w:u w:val="single"/>
        </w:rPr>
        <w:t>C min</w:t>
      </w:r>
      <w:r>
        <w:rPr>
          <w:u w:val="single"/>
        </w:rPr>
        <w:t xml:space="preserve"> </w:t>
      </w:r>
      <w:r w:rsidRPr="009E7C5D">
        <w:t xml:space="preserve">     </w:t>
      </w:r>
      <w:r>
        <w:t xml:space="preserve">x  </w:t>
      </w:r>
      <w:r w:rsidRPr="009E7C5D">
        <w:t>100</w:t>
      </w:r>
      <w:r>
        <w:t xml:space="preserve"> </w:t>
      </w:r>
      <w:r w:rsidRPr="009E7C5D">
        <w:t>x</w:t>
      </w:r>
      <w:r>
        <w:t xml:space="preserve"> </w:t>
      </w:r>
      <w:r w:rsidRPr="009E7C5D">
        <w:t>90%</w:t>
      </w:r>
    </w:p>
    <w:p w:rsidR="009E7C5D" w:rsidRDefault="009E7C5D" w:rsidP="009E7C5D">
      <w:pPr>
        <w:pStyle w:val="Bodytext30"/>
        <w:shd w:val="clear" w:color="auto" w:fill="auto"/>
        <w:spacing w:before="0" w:after="0" w:line="240" w:lineRule="auto"/>
        <w:ind w:left="2342"/>
        <w:jc w:val="left"/>
      </w:pPr>
      <w:r>
        <w:t xml:space="preserve">         </w:t>
      </w:r>
      <w:proofErr w:type="spellStart"/>
      <w:r>
        <w:t>Cx</w:t>
      </w:r>
      <w:proofErr w:type="spellEnd"/>
      <w:r>
        <w:t xml:space="preserve"> </w:t>
      </w:r>
    </w:p>
    <w:p w:rsidR="00117980" w:rsidRPr="00446737" w:rsidRDefault="007A5177" w:rsidP="00D22CF3">
      <w:pPr>
        <w:pStyle w:val="Bodytext40"/>
        <w:shd w:val="clear" w:color="auto" w:fill="auto"/>
        <w:spacing w:after="6" w:line="360" w:lineRule="auto"/>
        <w:ind w:left="420"/>
        <w:jc w:val="left"/>
        <w:rPr>
          <w:sz w:val="22"/>
          <w:szCs w:val="22"/>
        </w:rPr>
      </w:pPr>
      <w:r w:rsidRPr="00446737">
        <w:rPr>
          <w:sz w:val="22"/>
          <w:szCs w:val="22"/>
        </w:rPr>
        <w:t>gdzie:</w:t>
      </w:r>
    </w:p>
    <w:p w:rsidR="00117980" w:rsidRPr="00446737" w:rsidRDefault="007A5177" w:rsidP="00D22CF3">
      <w:pPr>
        <w:pStyle w:val="Bodytext40"/>
        <w:shd w:val="clear" w:color="auto" w:fill="auto"/>
        <w:spacing w:after="0" w:line="360" w:lineRule="auto"/>
        <w:ind w:left="420"/>
        <w:jc w:val="left"/>
        <w:rPr>
          <w:sz w:val="22"/>
          <w:szCs w:val="22"/>
        </w:rPr>
      </w:pPr>
      <w:r w:rsidRPr="00446737">
        <w:rPr>
          <w:rStyle w:val="Bodytext411ptBold"/>
        </w:rPr>
        <w:t xml:space="preserve">PI </w:t>
      </w:r>
      <w:r w:rsidRPr="00446737">
        <w:rPr>
          <w:sz w:val="22"/>
          <w:szCs w:val="22"/>
        </w:rPr>
        <w:t>- liczba punktów obliczona dla danej oferty' w kryterium,</w:t>
      </w:r>
    </w:p>
    <w:p w:rsidR="009E7C5D" w:rsidRPr="00446737" w:rsidRDefault="007A5177" w:rsidP="00446737">
      <w:pPr>
        <w:pStyle w:val="Bodytext40"/>
        <w:shd w:val="clear" w:color="auto" w:fill="auto"/>
        <w:spacing w:after="0" w:line="360" w:lineRule="auto"/>
        <w:ind w:left="420" w:right="2920"/>
        <w:jc w:val="left"/>
        <w:rPr>
          <w:sz w:val="22"/>
          <w:szCs w:val="22"/>
        </w:rPr>
      </w:pPr>
      <w:r w:rsidRPr="00446737">
        <w:rPr>
          <w:rStyle w:val="Bodytext411ptBold"/>
        </w:rPr>
        <w:t xml:space="preserve">C min </w:t>
      </w:r>
      <w:r w:rsidRPr="00446737">
        <w:rPr>
          <w:sz w:val="22"/>
          <w:szCs w:val="22"/>
        </w:rPr>
        <w:t xml:space="preserve">- najniższa cena oferty spośród wszystkich złożonych ofert </w:t>
      </w:r>
    </w:p>
    <w:p w:rsidR="00117980" w:rsidRDefault="007A5177" w:rsidP="00446737">
      <w:pPr>
        <w:pStyle w:val="Bodytext40"/>
        <w:shd w:val="clear" w:color="auto" w:fill="auto"/>
        <w:spacing w:after="0" w:line="360" w:lineRule="auto"/>
        <w:ind w:left="420" w:right="2920"/>
        <w:jc w:val="left"/>
      </w:pPr>
      <w:r w:rsidRPr="00446737">
        <w:rPr>
          <w:rStyle w:val="Bodytext411ptBold"/>
        </w:rPr>
        <w:t xml:space="preserve">C </w:t>
      </w:r>
      <w:r w:rsidRPr="00446737">
        <w:rPr>
          <w:sz w:val="22"/>
          <w:szCs w:val="22"/>
        </w:rPr>
        <w:t>- cena oferty' zaoferowana przez danego Wykonawcę</w:t>
      </w:r>
    </w:p>
    <w:p w:rsidR="00446737" w:rsidRDefault="00446737" w:rsidP="00D22CF3">
      <w:pPr>
        <w:pStyle w:val="Bodytext30"/>
        <w:shd w:val="clear" w:color="auto" w:fill="auto"/>
        <w:spacing w:before="0" w:after="268" w:line="360" w:lineRule="auto"/>
      </w:pPr>
    </w:p>
    <w:p w:rsidR="00117980" w:rsidRDefault="007A5177" w:rsidP="00D22CF3">
      <w:pPr>
        <w:pStyle w:val="Bodytext30"/>
        <w:shd w:val="clear" w:color="auto" w:fill="auto"/>
        <w:spacing w:before="0" w:after="268" w:line="360" w:lineRule="auto"/>
      </w:pPr>
      <w:r>
        <w:t xml:space="preserve">KRYTERIUM - OPROCENTOWANIE KREDYTU W RACHUNKU BIEŻĄCYM BUDŻETU GMINY </w:t>
      </w:r>
      <w:r w:rsidR="009E7C5D">
        <w:t>RAKÓW</w:t>
      </w:r>
    </w:p>
    <w:p w:rsidR="00117980" w:rsidRPr="00446737" w:rsidRDefault="007A5177" w:rsidP="00D22CF3">
      <w:pPr>
        <w:pStyle w:val="Bodytext40"/>
        <w:shd w:val="clear" w:color="auto" w:fill="auto"/>
        <w:spacing w:after="177" w:line="360" w:lineRule="auto"/>
        <w:rPr>
          <w:sz w:val="22"/>
          <w:szCs w:val="22"/>
        </w:rPr>
      </w:pPr>
      <w:r w:rsidRPr="00446737">
        <w:rPr>
          <w:sz w:val="22"/>
          <w:szCs w:val="22"/>
        </w:rPr>
        <w:t xml:space="preserve">Oprocentowanie kredytu w rachunku bieżącym budżetu Gminy </w:t>
      </w:r>
      <w:r w:rsidR="009E7C5D" w:rsidRPr="00446737">
        <w:rPr>
          <w:sz w:val="22"/>
          <w:szCs w:val="22"/>
        </w:rPr>
        <w:t>Raków</w:t>
      </w:r>
      <w:r w:rsidRPr="00446737">
        <w:rPr>
          <w:sz w:val="22"/>
          <w:szCs w:val="22"/>
        </w:rPr>
        <w:t xml:space="preserve"> liczone będzie od wysokości wykorzystanego kredytu na dany dzień według zmiennej stopy procentowej opartej na stawce WIBOR IM plus stała marża podana w ofercie Wykonawcy </w:t>
      </w:r>
      <w:r w:rsidR="009E7C5D" w:rsidRPr="00446737">
        <w:rPr>
          <w:sz w:val="22"/>
          <w:szCs w:val="22"/>
        </w:rPr>
        <w:t>(podana z dokładnością do dwóch</w:t>
      </w:r>
      <w:r w:rsidRPr="00446737">
        <w:rPr>
          <w:sz w:val="22"/>
          <w:szCs w:val="22"/>
        </w:rPr>
        <w:t xml:space="preserve"> miejsc po przecinku).</w:t>
      </w:r>
    </w:p>
    <w:p w:rsidR="00117980" w:rsidRPr="00446737" w:rsidRDefault="007A5177" w:rsidP="00D22CF3">
      <w:pPr>
        <w:pStyle w:val="Bodytext40"/>
        <w:shd w:val="clear" w:color="auto" w:fill="auto"/>
        <w:spacing w:after="183" w:line="360" w:lineRule="auto"/>
        <w:rPr>
          <w:sz w:val="22"/>
          <w:szCs w:val="22"/>
        </w:rPr>
      </w:pPr>
      <w:r w:rsidRPr="00446737">
        <w:rPr>
          <w:sz w:val="22"/>
          <w:szCs w:val="22"/>
        </w:rPr>
        <w:t>Dla celów porównania ofert przyjęta będzie stopa procentowa liczona jako WIBOR IM z dnia 19.</w:t>
      </w:r>
      <w:r w:rsidR="009E7C5D" w:rsidRPr="00446737">
        <w:rPr>
          <w:sz w:val="22"/>
          <w:szCs w:val="22"/>
        </w:rPr>
        <w:t>05.2021</w:t>
      </w:r>
      <w:r w:rsidRPr="00446737">
        <w:rPr>
          <w:sz w:val="22"/>
          <w:szCs w:val="22"/>
        </w:rPr>
        <w:t xml:space="preserve"> r. plus marża podana w ofercie Wykonawcy.</w:t>
      </w:r>
    </w:p>
    <w:p w:rsidR="00117980" w:rsidRPr="00446737" w:rsidRDefault="007A5177" w:rsidP="00D22CF3">
      <w:pPr>
        <w:pStyle w:val="Bodytext40"/>
        <w:shd w:val="clear" w:color="auto" w:fill="auto"/>
        <w:spacing w:after="234" w:line="360" w:lineRule="auto"/>
        <w:rPr>
          <w:sz w:val="22"/>
          <w:szCs w:val="22"/>
        </w:rPr>
      </w:pPr>
      <w:r w:rsidRPr="00446737">
        <w:rPr>
          <w:sz w:val="22"/>
          <w:szCs w:val="22"/>
        </w:rPr>
        <w:t>Dla obliczenia kosztu kredytu należy przyjąć wysokości kredytu (3 000 000,00 zł.) i łącznego oprocentowania stanowiącego sumę stawki WIBOR IM z dnia 19.</w:t>
      </w:r>
      <w:r w:rsidR="009E7C5D" w:rsidRPr="00446737">
        <w:rPr>
          <w:sz w:val="22"/>
          <w:szCs w:val="22"/>
        </w:rPr>
        <w:t>05.2021</w:t>
      </w:r>
      <w:r w:rsidRPr="00446737">
        <w:rPr>
          <w:sz w:val="22"/>
          <w:szCs w:val="22"/>
        </w:rPr>
        <w:t xml:space="preserve"> r. i marży podanej w ofercie Wykonawcy.</w:t>
      </w:r>
    </w:p>
    <w:p w:rsidR="009E7C5D" w:rsidRDefault="009E7C5D" w:rsidP="00446737">
      <w:pPr>
        <w:pStyle w:val="Bodytext30"/>
        <w:shd w:val="clear" w:color="auto" w:fill="auto"/>
        <w:spacing w:before="0" w:after="231" w:line="360" w:lineRule="auto"/>
        <w:jc w:val="left"/>
      </w:pPr>
    </w:p>
    <w:p w:rsidR="009E7C5D" w:rsidRDefault="009E7C5D" w:rsidP="00D22CF3">
      <w:pPr>
        <w:pStyle w:val="Bodytext30"/>
        <w:shd w:val="clear" w:color="auto" w:fill="auto"/>
        <w:spacing w:before="0" w:after="0" w:line="360" w:lineRule="auto"/>
        <w:ind w:left="1420"/>
        <w:jc w:val="left"/>
      </w:pPr>
    </w:p>
    <w:p w:rsidR="009E7C5D" w:rsidRDefault="009E7C5D" w:rsidP="009E7C5D">
      <w:pPr>
        <w:pStyle w:val="Bodytext30"/>
        <w:shd w:val="clear" w:color="auto" w:fill="auto"/>
        <w:spacing w:before="0" w:after="0" w:line="360" w:lineRule="auto"/>
        <w:ind w:left="1420"/>
        <w:jc w:val="left"/>
      </w:pPr>
      <w:r>
        <w:t>P2=</w:t>
      </w:r>
      <w:r w:rsidRPr="009E7C5D">
        <w:t xml:space="preserve"> </w:t>
      </w:r>
      <w:r w:rsidRPr="009E7C5D">
        <w:rPr>
          <w:u w:val="single"/>
        </w:rPr>
        <w:t>Stawka WIBOR IM plus najniższa marża z ofert</w:t>
      </w:r>
      <w:r>
        <w:rPr>
          <w:u w:val="single"/>
        </w:rPr>
        <w:t xml:space="preserve"> </w:t>
      </w:r>
      <w:r w:rsidRPr="009E7C5D">
        <w:t xml:space="preserve">          x 100x 5%</w:t>
      </w:r>
    </w:p>
    <w:p w:rsidR="009E7C5D" w:rsidRDefault="009E7C5D" w:rsidP="009E7C5D">
      <w:pPr>
        <w:pStyle w:val="Bodytext30"/>
        <w:shd w:val="clear" w:color="auto" w:fill="auto"/>
        <w:spacing w:before="0" w:after="0" w:line="360" w:lineRule="auto"/>
        <w:ind w:left="1420"/>
        <w:jc w:val="left"/>
      </w:pPr>
      <w:r>
        <w:t xml:space="preserve">      </w:t>
      </w:r>
      <w:r w:rsidRPr="009E7C5D">
        <w:t xml:space="preserve"> </w:t>
      </w:r>
      <w:r>
        <w:t>Stawka WIBOR IM plus marża w badanej ofercie</w:t>
      </w:r>
      <w:r>
        <w:t xml:space="preserve"> </w:t>
      </w:r>
    </w:p>
    <w:p w:rsidR="009E7C5D" w:rsidRDefault="009E7C5D" w:rsidP="009E7C5D">
      <w:pPr>
        <w:pStyle w:val="Bodytext30"/>
        <w:shd w:val="clear" w:color="auto" w:fill="auto"/>
        <w:spacing w:before="0" w:after="0" w:line="360" w:lineRule="auto"/>
        <w:jc w:val="left"/>
        <w:sectPr w:rsidR="009E7C5D">
          <w:footerReference w:type="even" r:id="rId9"/>
          <w:footerReference w:type="default" r:id="rId10"/>
          <w:pgSz w:w="11900" w:h="16840"/>
          <w:pgMar w:top="1567" w:right="1418" w:bottom="1331" w:left="1227" w:header="0" w:footer="3" w:gutter="0"/>
          <w:cols w:space="720"/>
          <w:noEndnote/>
          <w:titlePg/>
          <w:docGrid w:linePitch="360"/>
        </w:sectPr>
      </w:pPr>
    </w:p>
    <w:p w:rsidR="00117980" w:rsidRDefault="007A5177" w:rsidP="00D22CF3">
      <w:pPr>
        <w:pStyle w:val="Bodytext30"/>
        <w:shd w:val="clear" w:color="auto" w:fill="auto"/>
        <w:spacing w:before="0" w:after="446" w:line="360" w:lineRule="auto"/>
      </w:pPr>
      <w:r>
        <w:lastRenderedPageBreak/>
        <w:t>KRYTERIUM OPROCENTOWANIE ŚRODKÓW NA RACHUNKACH BIEŻĄCYCH I POMOCNICZYCH GMINY ORAZ NA RACHUNKACH JEJ JEDNOSTEK PODLEGŁYCH</w:t>
      </w:r>
    </w:p>
    <w:p w:rsidR="00117980" w:rsidRPr="009E7C5D" w:rsidRDefault="007A5177" w:rsidP="009E7C5D">
      <w:pPr>
        <w:pStyle w:val="Bodytext30"/>
        <w:shd w:val="clear" w:color="auto" w:fill="auto"/>
        <w:spacing w:before="0" w:after="0" w:line="240" w:lineRule="auto"/>
        <w:ind w:left="1720"/>
        <w:jc w:val="left"/>
        <w:rPr>
          <w:u w:val="single"/>
        </w:rPr>
      </w:pPr>
      <w:r w:rsidRPr="009E7C5D">
        <w:rPr>
          <w:u w:val="single"/>
        </w:rPr>
        <w:t>Wysokość oprocentowania środków ocenianej oferty</w:t>
      </w:r>
    </w:p>
    <w:p w:rsidR="009E7C5D" w:rsidRDefault="00996155" w:rsidP="009E7C5D">
      <w:pPr>
        <w:pStyle w:val="Bodytext30"/>
        <w:shd w:val="clear" w:color="auto" w:fill="auto"/>
        <w:spacing w:before="0" w:after="0" w:line="240" w:lineRule="auto"/>
        <w:ind w:left="6320"/>
        <w:jc w:val="left"/>
      </w:pPr>
      <w:r>
        <w:rPr>
          <w:noProof/>
          <w:lang w:bidi="ar-SA"/>
        </w:rPr>
        <mc:AlternateContent>
          <mc:Choice Requires="wps">
            <w:drawing>
              <wp:anchor distT="0" distB="0" distL="63500" distR="63500" simplePos="0" relativeHeight="377487106" behindDoc="1" locked="0" layoutInCell="1" allowOverlap="1" wp14:anchorId="4930A881" wp14:editId="6ABD2983">
                <wp:simplePos x="0" y="0"/>
                <wp:positionH relativeFrom="margin">
                  <wp:posOffset>321310</wp:posOffset>
                </wp:positionH>
                <wp:positionV relativeFrom="paragraph">
                  <wp:posOffset>-13335</wp:posOffset>
                </wp:positionV>
                <wp:extent cx="297180" cy="139700"/>
                <wp:effectExtent l="0" t="0" r="635" b="0"/>
                <wp:wrapSquare wrapText="r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80" w:rsidRDefault="007A5177">
                            <w:pPr>
                              <w:pStyle w:val="Bodytext30"/>
                              <w:shd w:val="clear" w:color="auto" w:fill="auto"/>
                              <w:spacing w:before="0" w:after="0" w:line="220" w:lineRule="exact"/>
                              <w:jc w:val="left"/>
                            </w:pPr>
                            <w:r>
                              <w:rPr>
                                <w:rStyle w:val="Bodytext3Exact"/>
                                <w:b/>
                                <w:bCs/>
                              </w:rPr>
                              <w:t>P3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3pt;margin-top:-1.05pt;width:23.4pt;height:11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1trA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" filled="f" stroked="f">
                <v:textbox style="mso-fit-shape-to-text:t" inset="0,0,0,0">
                  <w:txbxContent>
                    <w:p w:rsidR="00117980" w:rsidRDefault="007A5177">
                      <w:pPr>
                        <w:pStyle w:val="Bodytext30"/>
                        <w:shd w:val="clear" w:color="auto" w:fill="auto"/>
                        <w:spacing w:before="0" w:after="0" w:line="220" w:lineRule="exact"/>
                        <w:jc w:val="left"/>
                      </w:pPr>
                      <w:r>
                        <w:rPr>
                          <w:rStyle w:val="Bodytext3Exact"/>
                          <w:b/>
                          <w:bCs/>
                        </w:rPr>
                        <w:t>P3 =</w:t>
                      </w:r>
                    </w:p>
                  </w:txbxContent>
                </v:textbox>
                <w10:wrap type="square" side="right" anchorx="margin"/>
              </v:shape>
            </w:pict>
          </mc:Fallback>
        </mc:AlternateContent>
      </w:r>
      <w:r w:rsidR="009E7C5D">
        <w:t xml:space="preserve">                        </w:t>
      </w:r>
      <w:r w:rsidR="007A5177">
        <w:t>x 100 x 5%</w:t>
      </w:r>
    </w:p>
    <w:p w:rsidR="00117980" w:rsidRDefault="007A5177" w:rsidP="009E7C5D">
      <w:pPr>
        <w:pStyle w:val="Bodytext30"/>
        <w:shd w:val="clear" w:color="auto" w:fill="auto"/>
        <w:spacing w:before="0" w:after="0" w:line="240" w:lineRule="auto"/>
        <w:ind w:left="1480"/>
        <w:jc w:val="left"/>
      </w:pPr>
      <w:r>
        <w:t>Wysokość oprocentowania środków najwyższa wśród ofert</w:t>
      </w:r>
    </w:p>
    <w:p w:rsidR="009E7C5D" w:rsidRDefault="009E7C5D" w:rsidP="009E7C5D">
      <w:pPr>
        <w:pStyle w:val="Bodytext30"/>
        <w:shd w:val="clear" w:color="auto" w:fill="auto"/>
        <w:spacing w:before="0" w:after="0" w:line="240" w:lineRule="auto"/>
        <w:ind w:left="1480"/>
        <w:jc w:val="left"/>
      </w:pPr>
    </w:p>
    <w:p w:rsidR="009E7C5D" w:rsidRDefault="009E7C5D" w:rsidP="009E7C5D">
      <w:pPr>
        <w:pStyle w:val="Bodytext30"/>
        <w:shd w:val="clear" w:color="auto" w:fill="auto"/>
        <w:spacing w:before="0" w:after="0" w:line="240" w:lineRule="auto"/>
        <w:ind w:left="1480"/>
        <w:jc w:val="left"/>
      </w:pPr>
    </w:p>
    <w:p w:rsidR="009E7C5D" w:rsidRDefault="009E7C5D" w:rsidP="009E7C5D">
      <w:pPr>
        <w:pStyle w:val="Bodytext30"/>
        <w:shd w:val="clear" w:color="auto" w:fill="auto"/>
        <w:spacing w:before="0" w:after="0" w:line="240" w:lineRule="auto"/>
        <w:ind w:left="1480"/>
        <w:jc w:val="left"/>
      </w:pPr>
    </w:p>
    <w:p w:rsidR="009E7C5D" w:rsidRDefault="009E7C5D" w:rsidP="009E7C5D">
      <w:pPr>
        <w:pStyle w:val="Bodytext30"/>
        <w:shd w:val="clear" w:color="auto" w:fill="auto"/>
        <w:spacing w:before="0" w:after="0" w:line="240" w:lineRule="auto"/>
        <w:ind w:left="1480"/>
        <w:jc w:val="left"/>
      </w:pPr>
    </w:p>
    <w:p w:rsidR="00117980" w:rsidRDefault="007A5177" w:rsidP="00D22CF3">
      <w:pPr>
        <w:pStyle w:val="Bodytext30"/>
        <w:numPr>
          <w:ilvl w:val="0"/>
          <w:numId w:val="1"/>
        </w:numPr>
        <w:shd w:val="clear" w:color="auto" w:fill="auto"/>
        <w:tabs>
          <w:tab w:val="left" w:pos="508"/>
        </w:tabs>
        <w:spacing w:before="0" w:after="217" w:line="360" w:lineRule="auto"/>
      </w:pPr>
      <w:r>
        <w:rPr>
          <w:rStyle w:val="Bodytext31"/>
          <w:b/>
          <w:bCs/>
        </w:rPr>
        <w:t>Opis sposobu obliczenia ceny:</w:t>
      </w:r>
    </w:p>
    <w:p w:rsidR="00117980" w:rsidRDefault="007A5177" w:rsidP="00D22CF3">
      <w:pPr>
        <w:pStyle w:val="Bodytext20"/>
        <w:numPr>
          <w:ilvl w:val="0"/>
          <w:numId w:val="7"/>
        </w:numPr>
        <w:shd w:val="clear" w:color="auto" w:fill="auto"/>
        <w:tabs>
          <w:tab w:val="left" w:pos="742"/>
        </w:tabs>
        <w:spacing w:line="360" w:lineRule="auto"/>
        <w:ind w:left="760" w:hanging="360"/>
        <w:jc w:val="both"/>
      </w:pPr>
      <w:r>
        <w:t xml:space="preserve">Oferent określi cenę oferty brutto, wraz z należnym podatkiem VAT, podając ją w zapisie liczbowym i słownie z dokładnością do grosza (do dwóch miejsc po przecinku) za realizację całego przedmiotu zamówienia według „Formularza oferty”, stanowiącego Załącznik Nr 1 do niniejszego </w:t>
      </w:r>
      <w:r w:rsidR="009E7C5D">
        <w:t>zapytania ofertowego.</w:t>
      </w:r>
    </w:p>
    <w:p w:rsidR="00117980" w:rsidRDefault="007A5177" w:rsidP="00D22CF3">
      <w:pPr>
        <w:pStyle w:val="Bodytext20"/>
        <w:numPr>
          <w:ilvl w:val="0"/>
          <w:numId w:val="7"/>
        </w:numPr>
        <w:shd w:val="clear" w:color="auto" w:fill="auto"/>
        <w:tabs>
          <w:tab w:val="left" w:pos="742"/>
        </w:tabs>
        <w:spacing w:line="360" w:lineRule="auto"/>
        <w:ind w:left="760" w:hanging="360"/>
        <w:jc w:val="both"/>
      </w:pPr>
      <w:r>
        <w:t>Cena wskazana w „Formularzu oferty” musi wynikać z wypełnionego przez Wykonawcę i załączonego do oferty formularza cenowego sta</w:t>
      </w:r>
      <w:r w:rsidR="009E7C5D">
        <w:t>nowiącego Załącznik Nr 2 do zapytania</w:t>
      </w:r>
      <w:r>
        <w:t>. Dla celów porównania złożonych ofert Zamawiający przyjął w w/w kalkulacji szacunkową ilość poszczególnych czynności w okresie objętym umową. Podane w Załączniku Nr 2 wielkości są danymi szacunkowymi i mogą ulec zmianie w trakcie trwania umowy.</w:t>
      </w:r>
    </w:p>
    <w:p w:rsidR="00117980" w:rsidRDefault="007A5177" w:rsidP="00D22CF3">
      <w:pPr>
        <w:pStyle w:val="Bodytext20"/>
        <w:numPr>
          <w:ilvl w:val="0"/>
          <w:numId w:val="7"/>
        </w:numPr>
        <w:shd w:val="clear" w:color="auto" w:fill="auto"/>
        <w:tabs>
          <w:tab w:val="left" w:pos="742"/>
        </w:tabs>
        <w:spacing w:line="360" w:lineRule="auto"/>
        <w:ind w:left="760" w:hanging="360"/>
        <w:jc w:val="both"/>
      </w:pPr>
      <w:r>
        <w:t>Od Wykonawcy wymaga się, pod rygorem odrzucenia oferty, określenia w „Formularzu oferty” również:</w:t>
      </w:r>
    </w:p>
    <w:p w:rsidR="00117980" w:rsidRDefault="007A5177" w:rsidP="00D22CF3">
      <w:pPr>
        <w:pStyle w:val="Bodytext20"/>
        <w:numPr>
          <w:ilvl w:val="0"/>
          <w:numId w:val="8"/>
        </w:numPr>
        <w:shd w:val="clear" w:color="auto" w:fill="auto"/>
        <w:tabs>
          <w:tab w:val="left" w:pos="742"/>
        </w:tabs>
        <w:spacing w:line="360" w:lineRule="auto"/>
        <w:ind w:left="760" w:hanging="360"/>
        <w:jc w:val="both"/>
      </w:pPr>
      <w:r>
        <w:t xml:space="preserve">Wysokości oprocentowania kredytu w rachunku bieżącym budżetu Gminy </w:t>
      </w:r>
      <w:r w:rsidR="009E7C5D">
        <w:t>Raków</w:t>
      </w:r>
      <w:r>
        <w:t xml:space="preserve"> (stawka WIBOR IM + marża).</w:t>
      </w:r>
    </w:p>
    <w:p w:rsidR="00117980" w:rsidRDefault="007A5177" w:rsidP="00D22CF3">
      <w:pPr>
        <w:pStyle w:val="Bodytext20"/>
        <w:numPr>
          <w:ilvl w:val="0"/>
          <w:numId w:val="8"/>
        </w:numPr>
        <w:shd w:val="clear" w:color="auto" w:fill="auto"/>
        <w:tabs>
          <w:tab w:val="left" w:pos="765"/>
        </w:tabs>
        <w:spacing w:line="360" w:lineRule="auto"/>
        <w:ind w:left="760" w:hanging="360"/>
        <w:jc w:val="both"/>
      </w:pPr>
      <w:r>
        <w:t>Wysokość oprocentowania środków na rachunkach bieżących i pomocniczych Gminy oraz na rachunkach jej jednostek podległych</w:t>
      </w:r>
    </w:p>
    <w:p w:rsidR="00117980" w:rsidRDefault="007A5177" w:rsidP="00D22CF3">
      <w:pPr>
        <w:pStyle w:val="Bodytext20"/>
        <w:numPr>
          <w:ilvl w:val="0"/>
          <w:numId w:val="7"/>
        </w:numPr>
        <w:shd w:val="clear" w:color="auto" w:fill="auto"/>
        <w:tabs>
          <w:tab w:val="left" w:pos="742"/>
        </w:tabs>
        <w:spacing w:after="343" w:line="360" w:lineRule="auto"/>
        <w:ind w:left="760" w:hanging="360"/>
        <w:jc w:val="both"/>
      </w:pPr>
      <w:bookmarkStart w:id="4" w:name="_GoBack"/>
      <w:bookmarkEnd w:id="4"/>
      <w:r>
        <w:t>Cena oferty brutto jest ceną ostateczną obejmującą wszystkie koszty i składniki związane z realizacją zamówienia.</w:t>
      </w:r>
    </w:p>
    <w:p w:rsidR="00117980" w:rsidRDefault="007A5177" w:rsidP="00D22CF3">
      <w:pPr>
        <w:pStyle w:val="Bodytext30"/>
        <w:numPr>
          <w:ilvl w:val="0"/>
          <w:numId w:val="1"/>
        </w:numPr>
        <w:shd w:val="clear" w:color="auto" w:fill="auto"/>
        <w:tabs>
          <w:tab w:val="left" w:pos="742"/>
        </w:tabs>
        <w:spacing w:before="0" w:after="217" w:line="360" w:lineRule="auto"/>
      </w:pPr>
      <w:r>
        <w:rPr>
          <w:rStyle w:val="Bodytext31"/>
          <w:b/>
          <w:bCs/>
        </w:rPr>
        <w:t>Termin i tryb składania ofert:</w:t>
      </w:r>
    </w:p>
    <w:p w:rsidR="00117980" w:rsidRDefault="007A5177" w:rsidP="00D22CF3">
      <w:pPr>
        <w:pStyle w:val="Bodytext20"/>
        <w:numPr>
          <w:ilvl w:val="0"/>
          <w:numId w:val="9"/>
        </w:numPr>
        <w:shd w:val="clear" w:color="auto" w:fill="auto"/>
        <w:tabs>
          <w:tab w:val="left" w:pos="742"/>
        </w:tabs>
        <w:spacing w:line="360" w:lineRule="auto"/>
        <w:ind w:left="760" w:hanging="360"/>
        <w:jc w:val="both"/>
      </w:pPr>
      <w:r>
        <w:t xml:space="preserve">Ofertę należy złożyć w nieprzekraczalnym terminie do dnia </w:t>
      </w:r>
      <w:r w:rsidR="00EE6AC5">
        <w:rPr>
          <w:rStyle w:val="Bodytext2Bold1"/>
        </w:rPr>
        <w:t>27.05.2021</w:t>
      </w:r>
      <w:r>
        <w:rPr>
          <w:rStyle w:val="Bodytext2Bold1"/>
        </w:rPr>
        <w:t xml:space="preserve"> r.</w:t>
      </w:r>
      <w:r w:rsidR="00EE6AC5">
        <w:rPr>
          <w:rStyle w:val="Bodytext2Bold1"/>
        </w:rPr>
        <w:t xml:space="preserve"> do godz. 10:00 </w:t>
      </w:r>
      <w:r>
        <w:rPr>
          <w:rStyle w:val="Bodytext2Bold1"/>
        </w:rPr>
        <w:t xml:space="preserve"> w </w:t>
      </w:r>
      <w:r>
        <w:rPr>
          <w:rStyle w:val="Bodytext22"/>
        </w:rPr>
        <w:t>j</w:t>
      </w:r>
      <w:r>
        <w:t>ednej z następujących form:</w:t>
      </w:r>
    </w:p>
    <w:p w:rsidR="00117980" w:rsidRDefault="007A5177" w:rsidP="00D22CF3">
      <w:pPr>
        <w:pStyle w:val="Bodytext20"/>
        <w:numPr>
          <w:ilvl w:val="0"/>
          <w:numId w:val="10"/>
        </w:numPr>
        <w:shd w:val="clear" w:color="auto" w:fill="auto"/>
        <w:tabs>
          <w:tab w:val="left" w:pos="1170"/>
        </w:tabs>
        <w:spacing w:line="360" w:lineRule="auto"/>
        <w:ind w:left="1140"/>
        <w:jc w:val="left"/>
      </w:pPr>
      <w:r>
        <w:t xml:space="preserve">przesłać pocztą na adres: Urząd Gminy </w:t>
      </w:r>
      <w:r w:rsidR="00EE6AC5">
        <w:t xml:space="preserve">Raków ul. Ogrodowa 1; 26-035 Raków </w:t>
      </w:r>
      <w:r>
        <w:t>, lub</w:t>
      </w:r>
    </w:p>
    <w:p w:rsidR="00117980" w:rsidRDefault="007A5177" w:rsidP="00D22CF3">
      <w:pPr>
        <w:pStyle w:val="Bodytext20"/>
        <w:numPr>
          <w:ilvl w:val="0"/>
          <w:numId w:val="10"/>
        </w:numPr>
        <w:shd w:val="clear" w:color="auto" w:fill="auto"/>
        <w:tabs>
          <w:tab w:val="left" w:pos="1170"/>
        </w:tabs>
        <w:spacing w:line="360" w:lineRule="auto"/>
        <w:ind w:left="760" w:firstLine="0"/>
        <w:jc w:val="both"/>
      </w:pPr>
      <w:r>
        <w:t xml:space="preserve">złożyć osobiście na </w:t>
      </w:r>
      <w:r w:rsidR="00EE6AC5">
        <w:t>Okienku</w:t>
      </w:r>
      <w:r>
        <w:t xml:space="preserve"> Podawczym Urzędu Gminy </w:t>
      </w:r>
      <w:r w:rsidR="00EE6AC5">
        <w:t>Raków (parter)</w:t>
      </w:r>
      <w:r>
        <w:t>.</w:t>
      </w:r>
    </w:p>
    <w:p w:rsidR="00EE6AC5" w:rsidRDefault="00996155" w:rsidP="00D22CF3">
      <w:pPr>
        <w:pStyle w:val="Bodytext20"/>
        <w:numPr>
          <w:ilvl w:val="0"/>
          <w:numId w:val="9"/>
        </w:numPr>
        <w:shd w:val="clear" w:color="auto" w:fill="auto"/>
        <w:tabs>
          <w:tab w:val="left" w:pos="742"/>
        </w:tabs>
        <w:spacing w:line="360" w:lineRule="auto"/>
        <w:ind w:left="760" w:hanging="360"/>
        <w:jc w:val="both"/>
      </w:pPr>
      <w:r>
        <w:rPr>
          <w:noProof/>
          <w:lang w:bidi="ar-SA"/>
        </w:rPr>
        <mc:AlternateContent>
          <mc:Choice Requires="wps">
            <w:drawing>
              <wp:anchor distT="0" distB="139700" distL="738505" distR="697230" simplePos="0" relativeHeight="377487109" behindDoc="1" locked="0" layoutInCell="1" allowOverlap="1" wp14:anchorId="72B59603" wp14:editId="3B48DB7D">
                <wp:simplePos x="0" y="0"/>
                <wp:positionH relativeFrom="margin">
                  <wp:posOffset>794385</wp:posOffset>
                </wp:positionH>
                <wp:positionV relativeFrom="paragraph">
                  <wp:posOffset>1282700</wp:posOffset>
                </wp:positionV>
                <wp:extent cx="4329430" cy="438150"/>
                <wp:effectExtent l="3810" t="0" r="635" b="4445"/>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94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80" w:rsidRDefault="00117980">
                            <w:pPr>
                              <w:pStyle w:val="Bodytext5"/>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2.55pt;margin-top:101pt;width:340.9pt;height:34.5pt;z-index:-125829371;visibility:visible;mso-wrap-style:square;mso-width-percent:0;mso-height-percent:0;mso-wrap-distance-left:58.15pt;mso-wrap-distance-top:0;mso-wrap-distance-right:54.9pt;mso-wrap-distance-bottom: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GbsQIAALA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" filled="f" stroked="f">
                <v:textbox style="mso-fit-shape-to-text:t" inset="0,0,0,0">
                  <w:txbxContent>
                    <w:p w:rsidR="00117980" w:rsidRDefault="00117980">
                      <w:pPr>
                        <w:pStyle w:val="Bodytext5"/>
                        <w:shd w:val="clear" w:color="auto" w:fill="auto"/>
                      </w:pPr>
                    </w:p>
                  </w:txbxContent>
                </v:textbox>
                <w10:wrap type="topAndBottom" anchorx="margin"/>
              </v:shape>
            </w:pict>
          </mc:Fallback>
        </mc:AlternateContent>
      </w:r>
      <w:r>
        <w:rPr>
          <w:noProof/>
          <w:lang w:bidi="ar-SA"/>
        </w:rPr>
        <mc:AlternateContent>
          <mc:Choice Requires="wps">
            <w:drawing>
              <wp:anchor distT="0" distB="237490" distL="2025650" distR="1991360" simplePos="0" relativeHeight="377487110" behindDoc="1" locked="0" layoutInCell="1" allowOverlap="1" wp14:anchorId="7519218D" wp14:editId="60290193">
                <wp:simplePos x="0" y="0"/>
                <wp:positionH relativeFrom="margin">
                  <wp:posOffset>2081530</wp:posOffset>
                </wp:positionH>
                <wp:positionV relativeFrom="paragraph">
                  <wp:posOffset>1884680</wp:posOffset>
                </wp:positionV>
                <wp:extent cx="1748790" cy="127000"/>
                <wp:effectExtent l="0" t="0" r="0" b="0"/>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80" w:rsidRDefault="00117980">
                            <w:pPr>
                              <w:pStyle w:val="Bodytext5"/>
                              <w:shd w:val="clear" w:color="auto" w:fill="auto"/>
                              <w:spacing w:line="20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63.9pt;margin-top:148.4pt;width:137.7pt;height:10pt;z-index:-125829370;visibility:visible;mso-wrap-style:square;mso-width-percent:0;mso-height-percent:0;mso-wrap-distance-left:159.5pt;mso-wrap-distance-top:0;mso-wrap-distance-right:156.8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" filled="f" stroked="f">
                <v:textbox style="mso-fit-shape-to-text:t" inset="0,0,0,0">
                  <w:txbxContent>
                    <w:p w:rsidR="00117980" w:rsidRDefault="00117980">
                      <w:pPr>
                        <w:pStyle w:val="Bodytext5"/>
                        <w:shd w:val="clear" w:color="auto" w:fill="auto"/>
                        <w:spacing w:line="200" w:lineRule="exact"/>
                        <w:jc w:val="left"/>
                      </w:pPr>
                    </w:p>
                  </w:txbxContent>
                </v:textbox>
                <w10:wrap type="topAndBottom" anchorx="margin"/>
              </v:shape>
            </w:pict>
          </mc:Fallback>
        </mc:AlternateContent>
      </w:r>
      <w:r w:rsidR="00EE6AC5">
        <w:t xml:space="preserve">w </w:t>
      </w:r>
      <w:r w:rsidR="007A5177">
        <w:t>przypadku złożenia oferty osobiście lub przesłania pocztą, ofertę należy złożyć w nieprzejrzystym, zamkniętym opakowaniu opatrzonym nazwą:</w:t>
      </w:r>
    </w:p>
    <w:p w:rsidR="00EE6AC5" w:rsidRDefault="00EE6AC5" w:rsidP="00EE6AC5">
      <w:pPr>
        <w:pStyle w:val="Bodytext20"/>
        <w:shd w:val="clear" w:color="auto" w:fill="auto"/>
        <w:tabs>
          <w:tab w:val="left" w:pos="742"/>
        </w:tabs>
        <w:spacing w:line="360" w:lineRule="auto"/>
        <w:ind w:firstLine="0"/>
        <w:jc w:val="both"/>
      </w:pPr>
    </w:p>
    <w:p w:rsidR="00EE6AC5" w:rsidRDefault="00EE6AC5" w:rsidP="00EE6AC5">
      <w:pPr>
        <w:pStyle w:val="Bodytext20"/>
        <w:shd w:val="clear" w:color="auto" w:fill="auto"/>
        <w:tabs>
          <w:tab w:val="left" w:pos="742"/>
        </w:tabs>
        <w:spacing w:line="360" w:lineRule="auto"/>
        <w:ind w:firstLine="0"/>
        <w:jc w:val="both"/>
      </w:pPr>
    </w:p>
    <w:p w:rsidR="00EE6AC5" w:rsidRDefault="00EE6AC5" w:rsidP="00EE6AC5">
      <w:pPr>
        <w:pStyle w:val="Bodytext20"/>
        <w:shd w:val="clear" w:color="auto" w:fill="auto"/>
        <w:tabs>
          <w:tab w:val="left" w:pos="742"/>
        </w:tabs>
        <w:spacing w:line="360" w:lineRule="auto"/>
        <w:ind w:firstLine="0"/>
        <w:jc w:val="both"/>
      </w:pPr>
    </w:p>
    <w:p w:rsidR="00EE6AC5" w:rsidRDefault="00EE6AC5" w:rsidP="00EE6AC5">
      <w:pPr>
        <w:pStyle w:val="Bodytext20"/>
        <w:shd w:val="clear" w:color="auto" w:fill="auto"/>
        <w:tabs>
          <w:tab w:val="left" w:pos="742"/>
        </w:tabs>
        <w:spacing w:line="360" w:lineRule="auto"/>
        <w:ind w:firstLine="0"/>
        <w:jc w:val="both"/>
      </w:pPr>
    </w:p>
    <w:tbl>
      <w:tblPr>
        <w:tblStyle w:val="Tabela-Siatka"/>
        <w:tblW w:w="9696" w:type="dxa"/>
        <w:tblLook w:val="04A0" w:firstRow="1" w:lastRow="0" w:firstColumn="1" w:lastColumn="0" w:noHBand="0" w:noVBand="1"/>
      </w:tblPr>
      <w:tblGrid>
        <w:gridCol w:w="9696"/>
      </w:tblGrid>
      <w:tr w:rsidR="00EE6AC5" w:rsidTr="00EE6AC5">
        <w:trPr>
          <w:trHeight w:val="3535"/>
        </w:trPr>
        <w:tc>
          <w:tcPr>
            <w:tcW w:w="9696" w:type="dxa"/>
          </w:tcPr>
          <w:p w:rsidR="00EE6AC5" w:rsidRDefault="00EE6AC5" w:rsidP="00EE6AC5">
            <w:pPr>
              <w:pStyle w:val="Bodytext20"/>
              <w:shd w:val="clear" w:color="auto" w:fill="auto"/>
              <w:tabs>
                <w:tab w:val="left" w:pos="742"/>
              </w:tabs>
              <w:spacing w:line="360" w:lineRule="auto"/>
              <w:ind w:firstLine="0"/>
              <w:jc w:val="both"/>
            </w:pPr>
            <w:r>
              <w:t xml:space="preserve">Adres(firma) Wykonawcy                      </w:t>
            </w:r>
          </w:p>
          <w:p w:rsidR="00EE6AC5" w:rsidRDefault="00EE6AC5" w:rsidP="00EE6AC5">
            <w:pPr>
              <w:pStyle w:val="Bodytext20"/>
              <w:shd w:val="clear" w:color="auto" w:fill="auto"/>
              <w:tabs>
                <w:tab w:val="left" w:pos="742"/>
              </w:tabs>
              <w:spacing w:line="360" w:lineRule="auto"/>
              <w:ind w:firstLine="0"/>
              <w:jc w:val="both"/>
            </w:pPr>
          </w:p>
          <w:p w:rsidR="00EE6AC5" w:rsidRDefault="00EE6AC5" w:rsidP="00EE6AC5">
            <w:pPr>
              <w:pStyle w:val="Bodytext20"/>
              <w:shd w:val="clear" w:color="auto" w:fill="auto"/>
              <w:tabs>
                <w:tab w:val="left" w:pos="742"/>
              </w:tabs>
              <w:spacing w:line="360" w:lineRule="auto"/>
              <w:ind w:firstLine="0"/>
              <w:jc w:val="both"/>
            </w:pPr>
          </w:p>
          <w:p w:rsidR="00EE6AC5" w:rsidRDefault="00EE6AC5" w:rsidP="00EE6AC5">
            <w:pPr>
              <w:pStyle w:val="Heading10"/>
              <w:keepNext/>
              <w:keepLines/>
              <w:shd w:val="clear" w:color="auto" w:fill="auto"/>
              <w:spacing w:before="0" w:after="823" w:line="360" w:lineRule="auto"/>
              <w:ind w:right="20"/>
            </w:pPr>
            <w:r>
              <w:t xml:space="preserve">Oferta na zadanie pn.,, </w:t>
            </w:r>
            <w:r>
              <w:t>OBSŁUGA BANKOWA BUDŻETU GMINY RAKÓW</w:t>
            </w:r>
            <w:r>
              <w:t xml:space="preserve"> I PODLEGŁYCH JEJ </w:t>
            </w:r>
            <w:r>
              <w:t xml:space="preserve">JEDNOSTEK ORGANIZACYJNYCH </w:t>
            </w:r>
          </w:p>
          <w:p w:rsidR="00EE6AC5" w:rsidRDefault="00EE6AC5" w:rsidP="00EE6AC5">
            <w:pPr>
              <w:pStyle w:val="Heading10"/>
              <w:keepNext/>
              <w:keepLines/>
              <w:shd w:val="clear" w:color="auto" w:fill="auto"/>
              <w:spacing w:before="0" w:after="823" w:line="360" w:lineRule="auto"/>
              <w:ind w:right="20"/>
            </w:pPr>
            <w:r>
              <w:t>Nie otwierać przed 27.05.2021 godz. 10: 00</w:t>
            </w:r>
          </w:p>
        </w:tc>
      </w:tr>
    </w:tbl>
    <w:p w:rsidR="00EE6AC5" w:rsidRDefault="00EE6AC5" w:rsidP="00EE6AC5">
      <w:pPr>
        <w:pStyle w:val="Bodytext20"/>
        <w:shd w:val="clear" w:color="auto" w:fill="auto"/>
        <w:tabs>
          <w:tab w:val="left" w:pos="742"/>
        </w:tabs>
        <w:spacing w:line="360" w:lineRule="auto"/>
        <w:ind w:firstLine="0"/>
        <w:jc w:val="both"/>
      </w:pPr>
    </w:p>
    <w:p w:rsidR="00117980" w:rsidRDefault="00EE6AC5" w:rsidP="00EE6AC5">
      <w:pPr>
        <w:pStyle w:val="Bodytext20"/>
        <w:shd w:val="clear" w:color="auto" w:fill="auto"/>
        <w:tabs>
          <w:tab w:val="left" w:pos="719"/>
        </w:tabs>
        <w:spacing w:line="360" w:lineRule="auto"/>
        <w:ind w:firstLine="0"/>
        <w:jc w:val="both"/>
      </w:pPr>
      <w:r>
        <w:t xml:space="preserve">3. </w:t>
      </w:r>
      <w:r w:rsidR="007A5177">
        <w:t>Oferty złożone p</w:t>
      </w:r>
      <w:r>
        <w:t>o wyznaczonym terminie zostaną niezwłocznie</w:t>
      </w:r>
      <w:r w:rsidR="007A5177">
        <w:t xml:space="preserve"> zwrócone nadawcy</w:t>
      </w:r>
      <w:r>
        <w:t>.</w:t>
      </w:r>
    </w:p>
    <w:p w:rsidR="00EE6AC5" w:rsidRDefault="00EE6AC5" w:rsidP="00EE6AC5">
      <w:pPr>
        <w:pStyle w:val="Bodytext20"/>
        <w:shd w:val="clear" w:color="auto" w:fill="auto"/>
        <w:tabs>
          <w:tab w:val="left" w:pos="719"/>
        </w:tabs>
        <w:spacing w:line="360" w:lineRule="auto"/>
        <w:ind w:firstLine="0"/>
        <w:jc w:val="both"/>
      </w:pPr>
    </w:p>
    <w:p w:rsidR="00117980" w:rsidRDefault="007A5177" w:rsidP="00D22CF3">
      <w:pPr>
        <w:pStyle w:val="Bodytext30"/>
        <w:numPr>
          <w:ilvl w:val="0"/>
          <w:numId w:val="1"/>
        </w:numPr>
        <w:shd w:val="clear" w:color="auto" w:fill="auto"/>
        <w:tabs>
          <w:tab w:val="left" w:pos="914"/>
        </w:tabs>
        <w:spacing w:before="0" w:after="249" w:line="360" w:lineRule="auto"/>
      </w:pPr>
      <w:r>
        <w:rPr>
          <w:rStyle w:val="Bodytext31"/>
          <w:b/>
          <w:bCs/>
        </w:rPr>
        <w:t>Osoba do kontaktu;</w:t>
      </w:r>
    </w:p>
    <w:p w:rsidR="00117980" w:rsidRDefault="00EE6AC5" w:rsidP="00D22CF3">
      <w:pPr>
        <w:pStyle w:val="Bodytext20"/>
        <w:shd w:val="clear" w:color="auto" w:fill="auto"/>
        <w:spacing w:after="183" w:line="360" w:lineRule="auto"/>
        <w:ind w:right="5780" w:firstLine="0"/>
        <w:jc w:val="left"/>
      </w:pPr>
      <w:r>
        <w:t>Pan Artur  Nadolny</w:t>
      </w:r>
    </w:p>
    <w:p w:rsidR="00EE6AC5" w:rsidRDefault="00EE6AC5" w:rsidP="00D22CF3">
      <w:pPr>
        <w:pStyle w:val="Bodytext20"/>
        <w:shd w:val="clear" w:color="auto" w:fill="auto"/>
        <w:spacing w:after="183" w:line="360" w:lineRule="auto"/>
        <w:ind w:right="5780" w:firstLine="0"/>
        <w:jc w:val="left"/>
      </w:pPr>
      <w:r>
        <w:t>Tel. 41/3535018 wew.33</w:t>
      </w:r>
    </w:p>
    <w:p w:rsidR="00EE6AC5" w:rsidRDefault="00EE6AC5" w:rsidP="00D22CF3">
      <w:pPr>
        <w:pStyle w:val="Bodytext20"/>
        <w:shd w:val="clear" w:color="auto" w:fill="auto"/>
        <w:spacing w:after="183" w:line="360" w:lineRule="auto"/>
        <w:ind w:right="5780" w:firstLine="0"/>
        <w:jc w:val="left"/>
      </w:pPr>
      <w:r>
        <w:t>e-mail: a.nadolny@rakow.pl</w:t>
      </w:r>
    </w:p>
    <w:p w:rsidR="00117980" w:rsidRDefault="00EE6AC5" w:rsidP="00D22CF3">
      <w:pPr>
        <w:pStyle w:val="Bodytext20"/>
        <w:shd w:val="clear" w:color="auto" w:fill="auto"/>
        <w:spacing w:after="443" w:line="360" w:lineRule="auto"/>
        <w:ind w:firstLine="0"/>
        <w:jc w:val="both"/>
      </w:pPr>
      <w:r>
        <w:t>Codzienni</w:t>
      </w:r>
      <w:r w:rsidR="007A5177">
        <w:t>e w dniach pracy Urzędu Gminy w godzinach w</w:t>
      </w:r>
      <w:r>
        <w:t>e wtorek  od 07: 30 do 17</w:t>
      </w:r>
      <w:r w:rsidR="007A5177">
        <w:t xml:space="preserve">: 30, od </w:t>
      </w:r>
      <w:r>
        <w:t xml:space="preserve">poniedziałek, środa, czwartek, piątek </w:t>
      </w:r>
      <w:r w:rsidR="007A5177">
        <w:t xml:space="preserve"> od 07: 30 do 15:</w:t>
      </w:r>
      <w:r>
        <w:t>00.</w:t>
      </w:r>
    </w:p>
    <w:p w:rsidR="00117980" w:rsidRDefault="007A5177" w:rsidP="00D22CF3">
      <w:pPr>
        <w:pStyle w:val="Bodytext30"/>
        <w:numPr>
          <w:ilvl w:val="0"/>
          <w:numId w:val="1"/>
        </w:numPr>
        <w:shd w:val="clear" w:color="auto" w:fill="auto"/>
        <w:tabs>
          <w:tab w:val="left" w:pos="719"/>
        </w:tabs>
        <w:spacing w:before="0" w:after="483" w:line="360" w:lineRule="auto"/>
      </w:pPr>
      <w:r>
        <w:rPr>
          <w:rStyle w:val="Bodytext31"/>
          <w:b/>
          <w:bCs/>
        </w:rPr>
        <w:t>Informację o formalnościach, jakie powinny zostać dopełnione po wyborze oferty w celu zawarcia umowy w sprawie zamówienia publicznego;</w:t>
      </w:r>
    </w:p>
    <w:p w:rsidR="00117980" w:rsidRDefault="007A5177" w:rsidP="00D22CF3">
      <w:pPr>
        <w:pStyle w:val="Bodytext20"/>
        <w:numPr>
          <w:ilvl w:val="0"/>
          <w:numId w:val="11"/>
        </w:numPr>
        <w:shd w:val="clear" w:color="auto" w:fill="auto"/>
        <w:tabs>
          <w:tab w:val="left" w:pos="719"/>
        </w:tabs>
        <w:spacing w:line="360" w:lineRule="auto"/>
        <w:ind w:left="700" w:hanging="340"/>
        <w:jc w:val="both"/>
      </w:pPr>
      <w:r>
        <w:t xml:space="preserve">Umowa zostanie podpisana z Wykonawcą, który przedłoży najkorzystniejszą ofertę z punktu widzenia kryteriów przyjętych w niniejszej postępowaniu, z uwzględnieniem postanowień wynikających z treści niniejszego </w:t>
      </w:r>
      <w:r w:rsidR="00EE6AC5">
        <w:t>zapytania ofertowego</w:t>
      </w:r>
      <w:r>
        <w:t xml:space="preserve"> oraz danych zawartych w ofercie Wykonawcy.</w:t>
      </w:r>
    </w:p>
    <w:p w:rsidR="00117980" w:rsidRDefault="007A5177" w:rsidP="00D22CF3">
      <w:pPr>
        <w:pStyle w:val="Bodytext20"/>
        <w:numPr>
          <w:ilvl w:val="0"/>
          <w:numId w:val="11"/>
        </w:numPr>
        <w:shd w:val="clear" w:color="auto" w:fill="auto"/>
        <w:tabs>
          <w:tab w:val="left" w:pos="719"/>
        </w:tabs>
        <w:spacing w:after="180" w:line="360" w:lineRule="auto"/>
        <w:ind w:left="700" w:hanging="340"/>
        <w:jc w:val="both"/>
      </w:pPr>
      <w:r>
        <w:t xml:space="preserve">Zamawiający niezwłocznie po wyborze najkorzystniejszej oferty zawiadomi Wykonawców, podając w „Zawiadomieniu o wyborze oferty” w szczególności: nazwę (firmę), siedzibę i adres Wykonawcy, którego ofertę wybrano oraz uzasadnienie jej wyboru, a także nazwy (firmy), siedziby i adresy Wykonawców, którzy złożyli oferty wraz ze streszczeniem oceny i porównania złożonych ofert zawierającym punktację w zakresie każdego z kryteriów oraz łączną liczbę </w:t>
      </w:r>
      <w:r>
        <w:lastRenderedPageBreak/>
        <w:t>przyznanych punktów.</w:t>
      </w:r>
    </w:p>
    <w:p w:rsidR="00117980" w:rsidRDefault="007A5177" w:rsidP="00D22CF3">
      <w:pPr>
        <w:pStyle w:val="Bodytext20"/>
        <w:numPr>
          <w:ilvl w:val="0"/>
          <w:numId w:val="11"/>
        </w:numPr>
        <w:shd w:val="clear" w:color="auto" w:fill="auto"/>
        <w:tabs>
          <w:tab w:val="left" w:pos="719"/>
        </w:tabs>
        <w:spacing w:line="360" w:lineRule="auto"/>
        <w:ind w:left="700" w:hanging="340"/>
        <w:jc w:val="both"/>
      </w:pPr>
      <w:r>
        <w:t>Zamawiający nie przewiduje możliwości prowadzenia rozliczeń w walutach obcych. Rozliczenia pomiędzy Wykonawcą a Zamawiającym będą dokonywane w złotych polskich (PLN).</w:t>
      </w:r>
    </w:p>
    <w:p w:rsidR="00117980" w:rsidRDefault="007A5177" w:rsidP="00D22CF3">
      <w:pPr>
        <w:pStyle w:val="Bodytext20"/>
        <w:numPr>
          <w:ilvl w:val="0"/>
          <w:numId w:val="11"/>
        </w:numPr>
        <w:shd w:val="clear" w:color="auto" w:fill="auto"/>
        <w:tabs>
          <w:tab w:val="left" w:pos="719"/>
        </w:tabs>
        <w:spacing w:line="360" w:lineRule="auto"/>
        <w:ind w:left="700" w:hanging="340"/>
        <w:jc w:val="both"/>
      </w:pPr>
      <w:r>
        <w:t>Umowa zostanie zawarta w formie pisemnej po zaakceptowaniu przez Zamawiającego wzoru umowy przedłożonego przez Wykonawcę.</w:t>
      </w:r>
    </w:p>
    <w:p w:rsidR="00117980" w:rsidRDefault="007A5177" w:rsidP="00D22CF3">
      <w:pPr>
        <w:pStyle w:val="Bodytext20"/>
        <w:numPr>
          <w:ilvl w:val="0"/>
          <w:numId w:val="11"/>
        </w:numPr>
        <w:shd w:val="clear" w:color="auto" w:fill="auto"/>
        <w:tabs>
          <w:tab w:val="left" w:pos="719"/>
        </w:tabs>
        <w:spacing w:line="360" w:lineRule="auto"/>
        <w:ind w:left="700" w:hanging="340"/>
        <w:jc w:val="both"/>
      </w:pPr>
      <w:r>
        <w:t>Miejsce i termin podpisania umowy zostanie uzgodnione z wyłonionym Wykonawcą.</w:t>
      </w:r>
    </w:p>
    <w:p w:rsidR="00117980" w:rsidRDefault="007A5177" w:rsidP="00D22CF3">
      <w:pPr>
        <w:pStyle w:val="Bodytext20"/>
        <w:numPr>
          <w:ilvl w:val="0"/>
          <w:numId w:val="11"/>
        </w:numPr>
        <w:shd w:val="clear" w:color="auto" w:fill="auto"/>
        <w:tabs>
          <w:tab w:val="left" w:pos="719"/>
        </w:tabs>
        <w:spacing w:line="360" w:lineRule="auto"/>
        <w:ind w:left="700" w:hanging="340"/>
        <w:jc w:val="both"/>
      </w:pPr>
      <w:r>
        <w:t>Jeżeli Wykonawca, którego oferta została wybrana, będzie uchylał się od zawarcia umowy, Zamawiający może wybrać ofertę najkorzystniejszą spośród pozostałych ofert, bez przeprowadzania ich ponownej oceny, chyba, że zachodzi potrzeba unieważnienia postępowania.</w:t>
      </w:r>
    </w:p>
    <w:p w:rsidR="00EE6AC5" w:rsidRDefault="007A5177" w:rsidP="00EE6AC5">
      <w:pPr>
        <w:pStyle w:val="Bodytext20"/>
        <w:numPr>
          <w:ilvl w:val="0"/>
          <w:numId w:val="11"/>
        </w:numPr>
        <w:shd w:val="clear" w:color="auto" w:fill="auto"/>
        <w:tabs>
          <w:tab w:val="left" w:pos="719"/>
        </w:tabs>
        <w:spacing w:line="360" w:lineRule="auto"/>
        <w:ind w:left="700" w:hanging="340"/>
        <w:jc w:val="left"/>
      </w:pPr>
      <w:r>
        <w:t>Zamawiający zastrzega sobie prawo do unieważnienia zapytania ofertowego bez podania przyczyny na każdym etapie postępowania.</w:t>
      </w:r>
    </w:p>
    <w:p w:rsidR="00117980" w:rsidRDefault="007A5177" w:rsidP="00EE6AC5">
      <w:pPr>
        <w:pStyle w:val="Bodytext20"/>
        <w:numPr>
          <w:ilvl w:val="0"/>
          <w:numId w:val="11"/>
        </w:numPr>
        <w:shd w:val="clear" w:color="auto" w:fill="auto"/>
        <w:tabs>
          <w:tab w:val="left" w:pos="719"/>
        </w:tabs>
        <w:spacing w:line="360" w:lineRule="auto"/>
        <w:ind w:left="700" w:hanging="340"/>
        <w:jc w:val="left"/>
      </w:pPr>
      <w:r>
        <w:t>W uzasadnionych przypadkach Zamawiający ma prawo do zmiany treści zapytania ofertowego.</w:t>
      </w:r>
    </w:p>
    <w:p w:rsidR="00117980" w:rsidRDefault="007A5177" w:rsidP="00D22CF3">
      <w:pPr>
        <w:pStyle w:val="Bodytext30"/>
        <w:shd w:val="clear" w:color="auto" w:fill="auto"/>
        <w:spacing w:before="0" w:after="206" w:line="360" w:lineRule="auto"/>
        <w:jc w:val="left"/>
      </w:pPr>
      <w:r>
        <w:t xml:space="preserve">XIII. </w:t>
      </w:r>
      <w:r>
        <w:rPr>
          <w:rStyle w:val="Bodytext31"/>
          <w:b/>
          <w:bCs/>
        </w:rPr>
        <w:t>Załączniki:</w:t>
      </w:r>
    </w:p>
    <w:p w:rsidR="00117980" w:rsidRDefault="007A5177" w:rsidP="00D22CF3">
      <w:pPr>
        <w:pStyle w:val="Bodytext20"/>
        <w:numPr>
          <w:ilvl w:val="0"/>
          <w:numId w:val="12"/>
        </w:numPr>
        <w:shd w:val="clear" w:color="auto" w:fill="auto"/>
        <w:tabs>
          <w:tab w:val="left" w:pos="751"/>
        </w:tabs>
        <w:spacing w:line="360" w:lineRule="auto"/>
        <w:ind w:left="400" w:firstLine="0"/>
        <w:jc w:val="both"/>
      </w:pPr>
      <w:r>
        <w:t>Załącznik nr 1 - Formularz ofertowy,</w:t>
      </w:r>
    </w:p>
    <w:p w:rsidR="00117980" w:rsidRDefault="007A5177" w:rsidP="00D22CF3">
      <w:pPr>
        <w:pStyle w:val="Bodytext20"/>
        <w:numPr>
          <w:ilvl w:val="0"/>
          <w:numId w:val="12"/>
        </w:numPr>
        <w:shd w:val="clear" w:color="auto" w:fill="auto"/>
        <w:tabs>
          <w:tab w:val="left" w:pos="755"/>
        </w:tabs>
        <w:spacing w:line="360" w:lineRule="auto"/>
        <w:ind w:left="400" w:firstLine="0"/>
        <w:jc w:val="both"/>
      </w:pPr>
      <w:r>
        <w:t>Załącznik nr 2 - Formularz cenowy</w:t>
      </w:r>
    </w:p>
    <w:p w:rsidR="00117980" w:rsidRDefault="00117980" w:rsidP="00EE6AC5">
      <w:pPr>
        <w:pStyle w:val="Bodytext20"/>
        <w:shd w:val="clear" w:color="auto" w:fill="auto"/>
        <w:tabs>
          <w:tab w:val="left" w:pos="780"/>
        </w:tabs>
        <w:spacing w:line="360" w:lineRule="auto"/>
        <w:ind w:left="400" w:firstLine="0"/>
        <w:jc w:val="both"/>
      </w:pPr>
    </w:p>
    <w:p w:rsidR="00CC0315" w:rsidRPr="00CC0315" w:rsidRDefault="00CC0315" w:rsidP="00CC0315">
      <w:pPr>
        <w:pStyle w:val="Bodytext20"/>
        <w:tabs>
          <w:tab w:val="left" w:pos="780"/>
        </w:tabs>
        <w:spacing w:line="360" w:lineRule="auto"/>
        <w:ind w:left="400"/>
        <w:jc w:val="both"/>
        <w:rPr>
          <w:sz w:val="20"/>
          <w:szCs w:val="20"/>
        </w:rPr>
      </w:pPr>
      <w:r w:rsidRPr="00CC0315">
        <w:rPr>
          <w:sz w:val="20"/>
          <w:szCs w:val="20"/>
        </w:rPr>
        <w:t>Informacje dotyczące RODO</w:t>
      </w:r>
    </w:p>
    <w:p w:rsidR="00CC0315" w:rsidRPr="00CC0315" w:rsidRDefault="00CC0315" w:rsidP="00CC0315">
      <w:pPr>
        <w:pStyle w:val="Bodytext20"/>
        <w:tabs>
          <w:tab w:val="left" w:pos="780"/>
        </w:tabs>
        <w:spacing w:line="360" w:lineRule="auto"/>
        <w:ind w:firstLine="20"/>
        <w:jc w:val="both"/>
        <w:rPr>
          <w:sz w:val="20"/>
          <w:szCs w:val="20"/>
        </w:rPr>
      </w:pPr>
      <w:r w:rsidRPr="00CC0315">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 danych osobowych jest Gmina Raków, ul. Ogrodowa 1, 26-035 Raków  w imieniu którego obowiązki administratora pełni Wójt .</w:t>
      </w:r>
    </w:p>
    <w:p w:rsidR="00CC0315" w:rsidRPr="00CC0315" w:rsidRDefault="00CC0315" w:rsidP="00CC0315">
      <w:pPr>
        <w:pStyle w:val="Bodytext20"/>
        <w:tabs>
          <w:tab w:val="left" w:pos="780"/>
        </w:tabs>
        <w:spacing w:line="360" w:lineRule="auto"/>
        <w:ind w:firstLine="20"/>
        <w:jc w:val="both"/>
        <w:rPr>
          <w:sz w:val="20"/>
          <w:szCs w:val="20"/>
        </w:rPr>
      </w:pPr>
      <w:r w:rsidRPr="00CC0315">
        <w:rPr>
          <w:sz w:val="20"/>
          <w:szCs w:val="20"/>
        </w:rPr>
        <w:t>Administrator wyznaczył inspektora ochrony danych osobowych , z którym może się Pani/Pan skontaktować poprzez email: iodo@marwikpoland.pl lub pisemnie na adres administratora.</w:t>
      </w:r>
    </w:p>
    <w:p w:rsidR="00CC0315" w:rsidRPr="00CC0315" w:rsidRDefault="00CC0315" w:rsidP="00CC0315">
      <w:pPr>
        <w:pStyle w:val="Bodytext20"/>
        <w:tabs>
          <w:tab w:val="left" w:pos="780"/>
        </w:tabs>
        <w:spacing w:line="360" w:lineRule="auto"/>
        <w:ind w:firstLine="20"/>
        <w:jc w:val="both"/>
        <w:rPr>
          <w:sz w:val="20"/>
          <w:szCs w:val="20"/>
        </w:rPr>
      </w:pPr>
      <w:r w:rsidRPr="00CC0315">
        <w:rPr>
          <w:sz w:val="20"/>
          <w:szCs w:val="20"/>
        </w:rPr>
        <w:t>Pani/Pana dane osobowe przetwarzane będą na podstawie art. 6 ust. 1 lit. c RODO w celu związanym z postępowaniem o udzielenie zamówienia publicznego pn.  „</w:t>
      </w:r>
      <w:r w:rsidRPr="00CC0315">
        <w:rPr>
          <w:sz w:val="20"/>
          <w:szCs w:val="20"/>
        </w:rPr>
        <w:t>OBSŁUGA BANKOWA BUDŻETU GMINY RAKÓW I PODLEGŁYC</w:t>
      </w:r>
      <w:r>
        <w:rPr>
          <w:sz w:val="20"/>
          <w:szCs w:val="20"/>
        </w:rPr>
        <w:t>H JEJ JEDNOSTEK ORGANIZACYJNYCH” .</w:t>
      </w:r>
      <w:r w:rsidRPr="00CC0315">
        <w:rPr>
          <w:sz w:val="20"/>
          <w:szCs w:val="20"/>
        </w:rPr>
        <w:t>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w:t>
      </w:r>
    </w:p>
    <w:p w:rsidR="00CC0315" w:rsidRPr="00CC0315" w:rsidRDefault="00CC0315" w:rsidP="00CC0315">
      <w:pPr>
        <w:pStyle w:val="Bodytext20"/>
        <w:tabs>
          <w:tab w:val="left" w:pos="780"/>
        </w:tabs>
        <w:spacing w:line="360" w:lineRule="auto"/>
        <w:ind w:firstLine="20"/>
        <w:jc w:val="both"/>
        <w:rPr>
          <w:sz w:val="20"/>
          <w:szCs w:val="20"/>
        </w:rPr>
      </w:pPr>
      <w:r w:rsidRPr="00CC0315">
        <w:rPr>
          <w:sz w:val="20"/>
          <w:szCs w:val="20"/>
        </w:rPr>
        <w:t>Szczególnych przepisów prawa i będą udostępnione wyłącznie podmiotom upoważnionym na podstawie przepisów prawa oraz nie będą wykorzystywane w celu profilowania.</w:t>
      </w:r>
    </w:p>
    <w:p w:rsidR="00CC0315" w:rsidRDefault="00CC0315" w:rsidP="00CC0315">
      <w:pPr>
        <w:pStyle w:val="Bodytext20"/>
        <w:tabs>
          <w:tab w:val="left" w:pos="780"/>
        </w:tabs>
        <w:spacing w:line="360" w:lineRule="auto"/>
        <w:ind w:firstLine="20"/>
        <w:jc w:val="both"/>
      </w:pPr>
      <w:r w:rsidRPr="00CC0315">
        <w:rPr>
          <w:sz w:val="20"/>
          <w:szCs w:val="20"/>
        </w:rPr>
        <w:t>Gmina Raków nie zamierza przekazywać Pani/Pana danych osobowych do pa</w:t>
      </w:r>
      <w:r>
        <w:rPr>
          <w:sz w:val="20"/>
          <w:szCs w:val="20"/>
        </w:rPr>
        <w:t xml:space="preserve">ństwa trzeciego. Pani/Pana dane </w:t>
      </w:r>
      <w:r w:rsidRPr="00CC0315">
        <w:rPr>
          <w:sz w:val="20"/>
          <w:szCs w:val="20"/>
        </w:rPr>
        <w:t xml:space="preserve">osobowe będą przechowywane przez okres realizacji danej sprawy, a następnie archiwizowane zgodnie z obowiązującymi przepisami prawa. Przysługuje Pani/Panu prawo dostępu do treści danych oraz ich sprostowania. Przysługuje także Pani/Panu prawo wniesienia skargi do organu nadzorczego tj.: Prezesa Urzędu Ochrony Danych </w:t>
      </w:r>
      <w:r w:rsidRPr="00CC0315">
        <w:rPr>
          <w:sz w:val="20"/>
          <w:szCs w:val="20"/>
        </w:rPr>
        <w:lastRenderedPageBreak/>
        <w:t>Osobowych. Podanie Pani/Pana danych osobowych jest obowiązkowe. W przypadku nie podania danych nie będzie możliwe rozpatrzenie Pani/Pana sprawy</w:t>
      </w:r>
      <w:r>
        <w:t>.</w:t>
      </w:r>
    </w:p>
    <w:p w:rsidR="00CC0315" w:rsidRDefault="00CC0315" w:rsidP="00EE6AC5">
      <w:pPr>
        <w:pStyle w:val="Bodytext20"/>
        <w:shd w:val="clear" w:color="auto" w:fill="auto"/>
        <w:tabs>
          <w:tab w:val="left" w:pos="780"/>
        </w:tabs>
        <w:spacing w:line="360" w:lineRule="auto"/>
        <w:ind w:left="400" w:firstLine="0"/>
        <w:jc w:val="both"/>
      </w:pPr>
    </w:p>
    <w:sectPr w:rsidR="00CC0315">
      <w:footerReference w:type="even" r:id="rId11"/>
      <w:footerReference w:type="default" r:id="rId12"/>
      <w:pgSz w:w="11900" w:h="16840"/>
      <w:pgMar w:top="1567" w:right="1418" w:bottom="1331" w:left="122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78" w:rsidRDefault="00030B78">
      <w:r>
        <w:separator/>
      </w:r>
    </w:p>
  </w:endnote>
  <w:endnote w:type="continuationSeparator" w:id="0">
    <w:p w:rsidR="00030B78" w:rsidRDefault="0003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980" w:rsidRDefault="00996155">
    <w:pPr>
      <w:rPr>
        <w:sz w:val="2"/>
        <w:szCs w:val="2"/>
      </w:rPr>
    </w:pPr>
    <w:r>
      <w:rPr>
        <w:noProof/>
        <w:lang w:bidi="ar-SA"/>
      </w:rPr>
      <mc:AlternateContent>
        <mc:Choice Requires="wps">
          <w:drawing>
            <wp:anchor distT="0" distB="0" distL="63500" distR="63500" simplePos="0" relativeHeight="314572416" behindDoc="1" locked="0" layoutInCell="1" allowOverlap="1" wp14:anchorId="6CABF175" wp14:editId="1B5AFDA8">
              <wp:simplePos x="0" y="0"/>
              <wp:positionH relativeFrom="page">
                <wp:posOffset>3671570</wp:posOffset>
              </wp:positionH>
              <wp:positionV relativeFrom="page">
                <wp:posOffset>10159365</wp:posOffset>
              </wp:positionV>
              <wp:extent cx="76835" cy="175260"/>
              <wp:effectExtent l="4445" t="0" r="63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80" w:rsidRDefault="007A5177">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446737">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89.1pt;margin-top:799.95pt;width:6.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tT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Y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" filled="f" stroked="f">
              <v:textbox style="mso-fit-shape-to-text:t" inset="0,0,0,0">
                <w:txbxContent>
                  <w:p w:rsidR="00117980" w:rsidRDefault="007A5177">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446737">
                      <w:rPr>
                        <w:rStyle w:val="Headerorfooter1"/>
                        <w:noProof/>
                      </w:rPr>
                      <w:t>8</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980" w:rsidRDefault="00996155">
    <w:pPr>
      <w:rPr>
        <w:sz w:val="2"/>
        <w:szCs w:val="2"/>
      </w:rPr>
    </w:pPr>
    <w:r>
      <w:rPr>
        <w:noProof/>
        <w:lang w:bidi="ar-SA"/>
      </w:rPr>
      <mc:AlternateContent>
        <mc:Choice Requires="wps">
          <w:drawing>
            <wp:anchor distT="0" distB="0" distL="63500" distR="63500" simplePos="0" relativeHeight="314572417" behindDoc="1" locked="0" layoutInCell="1" allowOverlap="1" wp14:anchorId="0CC1DC18" wp14:editId="042531D4">
              <wp:simplePos x="0" y="0"/>
              <wp:positionH relativeFrom="page">
                <wp:posOffset>3691255</wp:posOffset>
              </wp:positionH>
              <wp:positionV relativeFrom="page">
                <wp:posOffset>10177780</wp:posOffset>
              </wp:positionV>
              <wp:extent cx="76835" cy="17526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80" w:rsidRDefault="007A5177">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446737">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90.65pt;margin-top:801.4pt;width:6.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" filled="f" stroked="f">
              <v:textbox style="mso-fit-shape-to-text:t" inset="0,0,0,0">
                <w:txbxContent>
                  <w:p w:rsidR="00117980" w:rsidRDefault="007A5177">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446737">
                      <w:rPr>
                        <w:rStyle w:val="Headerorfooter1"/>
                        <w:noProof/>
                      </w:rPr>
                      <w:t>7</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980" w:rsidRDefault="0099615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3671570</wp:posOffset>
              </wp:positionH>
              <wp:positionV relativeFrom="page">
                <wp:posOffset>10159365</wp:posOffset>
              </wp:positionV>
              <wp:extent cx="76835" cy="175260"/>
              <wp:effectExtent l="4445"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80" w:rsidRDefault="007A5177">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CC0315">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89.1pt;margin-top:799.95pt;width:6.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d/rQIAAKw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" filled="f" stroked="f">
              <v:textbox style="mso-fit-shape-to-text:t" inset="0,0,0,0">
                <w:txbxContent>
                  <w:p w:rsidR="00117980" w:rsidRDefault="007A5177">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CC0315">
                      <w:rPr>
                        <w:rStyle w:val="Headerorfooter1"/>
                        <w:noProof/>
                      </w:rPr>
                      <w:t>12</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980" w:rsidRDefault="0099615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3671570</wp:posOffset>
              </wp:positionH>
              <wp:positionV relativeFrom="page">
                <wp:posOffset>10159365</wp:posOffset>
              </wp:positionV>
              <wp:extent cx="76835" cy="175260"/>
              <wp:effectExtent l="4445"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80" w:rsidRDefault="007A5177">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CC0315">
                            <w:rPr>
                              <w:rStyle w:val="Headerorfooter1"/>
                              <w:noProof/>
                            </w:rPr>
                            <w:t>11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9.1pt;margin-top:799.95pt;width:6.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" filled="f" stroked="f">
              <v:textbox style="mso-fit-shape-to-text:t" inset="0,0,0,0">
                <w:txbxContent>
                  <w:p w:rsidR="00117980" w:rsidRDefault="007A5177">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CC0315">
                      <w:rPr>
                        <w:rStyle w:val="Headerorfooter1"/>
                        <w:noProof/>
                      </w:rPr>
                      <w:t>11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78" w:rsidRDefault="00030B78"/>
  </w:footnote>
  <w:footnote w:type="continuationSeparator" w:id="0">
    <w:p w:rsidR="00030B78" w:rsidRDefault="00030B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4FEA"/>
    <w:multiLevelType w:val="multilevel"/>
    <w:tmpl w:val="FCAAA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2F47ED"/>
    <w:multiLevelType w:val="multilevel"/>
    <w:tmpl w:val="2B4C6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52B37"/>
    <w:multiLevelType w:val="multilevel"/>
    <w:tmpl w:val="28B40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F46E7"/>
    <w:multiLevelType w:val="multilevel"/>
    <w:tmpl w:val="8CEE16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720F6C"/>
    <w:multiLevelType w:val="multilevel"/>
    <w:tmpl w:val="B8F63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9B3AF5"/>
    <w:multiLevelType w:val="multilevel"/>
    <w:tmpl w:val="FFCE24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424D44"/>
    <w:multiLevelType w:val="multilevel"/>
    <w:tmpl w:val="FD2AC82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D314BE"/>
    <w:multiLevelType w:val="multilevel"/>
    <w:tmpl w:val="F3768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4B173B"/>
    <w:multiLevelType w:val="multilevel"/>
    <w:tmpl w:val="CAE8D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0840D9"/>
    <w:multiLevelType w:val="multilevel"/>
    <w:tmpl w:val="0E58A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8222DE"/>
    <w:multiLevelType w:val="multilevel"/>
    <w:tmpl w:val="A816BD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680ECA"/>
    <w:multiLevelType w:val="multilevel"/>
    <w:tmpl w:val="F7BEE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F560DA"/>
    <w:multiLevelType w:val="multilevel"/>
    <w:tmpl w:val="C080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1"/>
  </w:num>
  <w:num w:numId="5">
    <w:abstractNumId w:val="10"/>
  </w:num>
  <w:num w:numId="6">
    <w:abstractNumId w:val="6"/>
  </w:num>
  <w:num w:numId="7">
    <w:abstractNumId w:val="2"/>
  </w:num>
  <w:num w:numId="8">
    <w:abstractNumId w:val="12"/>
  </w:num>
  <w:num w:numId="9">
    <w:abstractNumId w:val="9"/>
  </w:num>
  <w:num w:numId="10">
    <w:abstractNumId w:val="3"/>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80"/>
    <w:rsid w:val="00030B78"/>
    <w:rsid w:val="00117980"/>
    <w:rsid w:val="00446737"/>
    <w:rsid w:val="00501501"/>
    <w:rsid w:val="007A5177"/>
    <w:rsid w:val="00996155"/>
    <w:rsid w:val="009E7C5D"/>
    <w:rsid w:val="00CC0315"/>
    <w:rsid w:val="00D22CF3"/>
    <w:rsid w:val="00EE6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Exact">
    <w:name w:val="Body text (3) Exact"/>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Bodytext4Exact">
    <w:name w:val="Body text (4) Exact"/>
    <w:basedOn w:val="Domylnaczcionkaakapitu"/>
    <w:rPr>
      <w:rFonts w:ascii="Times New Roman" w:eastAsia="Times New Roman" w:hAnsi="Times New Roman" w:cs="Times New Roman"/>
      <w:b w:val="0"/>
      <w:bCs w:val="0"/>
      <w:i w:val="0"/>
      <w:iCs w:val="0"/>
      <w:smallCaps w:val="0"/>
      <w:strike w:val="0"/>
      <w:sz w:val="20"/>
      <w:szCs w:val="20"/>
      <w:u w:val="none"/>
    </w:rPr>
  </w:style>
  <w:style w:type="character" w:customStyle="1" w:styleId="Bodytext5Exact">
    <w:name w:val="Body text (5) Exact"/>
    <w:basedOn w:val="Domylnaczcionkaakapitu"/>
    <w:link w:val="Bodytext5"/>
    <w:rPr>
      <w:rFonts w:ascii="Times New Roman" w:eastAsia="Times New Roman" w:hAnsi="Times New Roman" w:cs="Times New Roman"/>
      <w:b w:val="0"/>
      <w:bCs w:val="0"/>
      <w:i w:val="0"/>
      <w:iCs w:val="0"/>
      <w:smallCaps w:val="0"/>
      <w:strike w:val="0"/>
      <w:sz w:val="20"/>
      <w:szCs w:val="20"/>
      <w:u w:val="none"/>
    </w:rPr>
  </w:style>
  <w:style w:type="character" w:customStyle="1" w:styleId="Bodytext5Exact0">
    <w:name w:val="Body text (5) Exact"/>
    <w:basedOn w:val="Bodytext5Exac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Tahoma10pt">
    <w:name w:val="Body text (2) + Tahoma;10 pt"/>
    <w:basedOn w:val="Bodytext2"/>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Bodytext2Tahoma75pt">
    <w:name w:val="Body text (2) + Tahoma;7.5 pt"/>
    <w:basedOn w:val="Bodytext2"/>
    <w:rPr>
      <w:rFonts w:ascii="Tahoma" w:eastAsia="Tahoma" w:hAnsi="Tahoma" w:cs="Tahoma"/>
      <w:b w:val="0"/>
      <w:bCs w:val="0"/>
      <w:i w:val="0"/>
      <w:iCs w:val="0"/>
      <w:smallCaps w:val="0"/>
      <w:strike w:val="0"/>
      <w:color w:val="000000"/>
      <w:spacing w:val="0"/>
      <w:w w:val="100"/>
      <w:position w:val="0"/>
      <w:sz w:val="15"/>
      <w:szCs w:val="15"/>
      <w:u w:val="none"/>
      <w:lang w:val="pl-PL" w:eastAsia="pl-PL" w:bidi="pl-PL"/>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Bodytext411ptBold">
    <w:name w:val="Body text (4) + 11 pt;Bold"/>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paragraph" w:customStyle="1" w:styleId="Bodytext30">
    <w:name w:val="Body text (3)"/>
    <w:basedOn w:val="Normalny"/>
    <w:link w:val="Bodytext3"/>
    <w:pPr>
      <w:shd w:val="clear" w:color="auto" w:fill="FFFFFF"/>
      <w:spacing w:before="300" w:after="60" w:line="0" w:lineRule="atLeast"/>
      <w:jc w:val="both"/>
    </w:pPr>
    <w:rPr>
      <w:rFonts w:ascii="Times New Roman" w:eastAsia="Times New Roman" w:hAnsi="Times New Roman" w:cs="Times New Roman"/>
      <w:b/>
      <w:bCs/>
      <w:sz w:val="22"/>
      <w:szCs w:val="22"/>
    </w:rPr>
  </w:style>
  <w:style w:type="paragraph" w:customStyle="1" w:styleId="Bodytext40">
    <w:name w:val="Body text (4)"/>
    <w:basedOn w:val="Normalny"/>
    <w:link w:val="Bodytext4"/>
    <w:pPr>
      <w:shd w:val="clear" w:color="auto" w:fill="FFFFFF"/>
      <w:spacing w:after="180" w:line="292" w:lineRule="exact"/>
      <w:jc w:val="both"/>
    </w:pPr>
    <w:rPr>
      <w:rFonts w:ascii="Times New Roman" w:eastAsia="Times New Roman" w:hAnsi="Times New Roman" w:cs="Times New Roman"/>
      <w:sz w:val="20"/>
      <w:szCs w:val="20"/>
    </w:rPr>
  </w:style>
  <w:style w:type="paragraph" w:customStyle="1" w:styleId="Bodytext5">
    <w:name w:val="Body text (5)"/>
    <w:basedOn w:val="Normalny"/>
    <w:link w:val="Bodytext5Exact"/>
    <w:pPr>
      <w:shd w:val="clear" w:color="auto" w:fill="FFFFFF"/>
      <w:spacing w:line="230" w:lineRule="exact"/>
      <w:jc w:val="center"/>
    </w:pPr>
    <w:rPr>
      <w:rFonts w:ascii="Times New Roman" w:eastAsia="Times New Roman" w:hAnsi="Times New Roman" w:cs="Times New Roman"/>
      <w:sz w:val="20"/>
      <w:szCs w:val="20"/>
    </w:rPr>
  </w:style>
  <w:style w:type="paragraph" w:customStyle="1" w:styleId="Bodytext20">
    <w:name w:val="Body text (2)"/>
    <w:basedOn w:val="Normalny"/>
    <w:link w:val="Bodytext2"/>
    <w:pPr>
      <w:shd w:val="clear" w:color="auto" w:fill="FFFFFF"/>
      <w:spacing w:line="277" w:lineRule="exact"/>
      <w:ind w:hanging="380"/>
      <w:jc w:val="right"/>
    </w:pPr>
    <w:rPr>
      <w:rFonts w:ascii="Times New Roman" w:eastAsia="Times New Roman" w:hAnsi="Times New Roman" w:cs="Times New Roman"/>
      <w:sz w:val="22"/>
      <w:szCs w:val="22"/>
    </w:rPr>
  </w:style>
  <w:style w:type="paragraph" w:customStyle="1" w:styleId="Heading10">
    <w:name w:val="Heading #1"/>
    <w:basedOn w:val="Normalny"/>
    <w:link w:val="Heading1"/>
    <w:pPr>
      <w:shd w:val="clear" w:color="auto" w:fill="FFFFFF"/>
      <w:spacing w:before="1080" w:after="300" w:line="0" w:lineRule="atLeast"/>
      <w:jc w:val="center"/>
      <w:outlineLvl w:val="0"/>
    </w:pPr>
    <w:rPr>
      <w:rFonts w:ascii="Times New Roman" w:eastAsia="Times New Roman" w:hAnsi="Times New Roman" w:cs="Times New Roman"/>
      <w:b/>
      <w:bCs/>
      <w:sz w:val="22"/>
      <w:szCs w:val="22"/>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rPr>
  </w:style>
  <w:style w:type="table" w:styleId="Tabela-Siatka">
    <w:name w:val="Table Grid"/>
    <w:basedOn w:val="Standardowy"/>
    <w:uiPriority w:val="39"/>
    <w:rsid w:val="00EE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Exact">
    <w:name w:val="Body text (3) Exact"/>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Bodytext4Exact">
    <w:name w:val="Body text (4) Exact"/>
    <w:basedOn w:val="Domylnaczcionkaakapitu"/>
    <w:rPr>
      <w:rFonts w:ascii="Times New Roman" w:eastAsia="Times New Roman" w:hAnsi="Times New Roman" w:cs="Times New Roman"/>
      <w:b w:val="0"/>
      <w:bCs w:val="0"/>
      <w:i w:val="0"/>
      <w:iCs w:val="0"/>
      <w:smallCaps w:val="0"/>
      <w:strike w:val="0"/>
      <w:sz w:val="20"/>
      <w:szCs w:val="20"/>
      <w:u w:val="none"/>
    </w:rPr>
  </w:style>
  <w:style w:type="character" w:customStyle="1" w:styleId="Bodytext5Exact">
    <w:name w:val="Body text (5) Exact"/>
    <w:basedOn w:val="Domylnaczcionkaakapitu"/>
    <w:link w:val="Bodytext5"/>
    <w:rPr>
      <w:rFonts w:ascii="Times New Roman" w:eastAsia="Times New Roman" w:hAnsi="Times New Roman" w:cs="Times New Roman"/>
      <w:b w:val="0"/>
      <w:bCs w:val="0"/>
      <w:i w:val="0"/>
      <w:iCs w:val="0"/>
      <w:smallCaps w:val="0"/>
      <w:strike w:val="0"/>
      <w:sz w:val="20"/>
      <w:szCs w:val="20"/>
      <w:u w:val="none"/>
    </w:rPr>
  </w:style>
  <w:style w:type="character" w:customStyle="1" w:styleId="Bodytext5Exact0">
    <w:name w:val="Body text (5) Exact"/>
    <w:basedOn w:val="Bodytext5Exac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Tahoma10pt">
    <w:name w:val="Body text (2) + Tahoma;10 pt"/>
    <w:basedOn w:val="Bodytext2"/>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Bodytext2Tahoma75pt">
    <w:name w:val="Body text (2) + Tahoma;7.5 pt"/>
    <w:basedOn w:val="Bodytext2"/>
    <w:rPr>
      <w:rFonts w:ascii="Tahoma" w:eastAsia="Tahoma" w:hAnsi="Tahoma" w:cs="Tahoma"/>
      <w:b w:val="0"/>
      <w:bCs w:val="0"/>
      <w:i w:val="0"/>
      <w:iCs w:val="0"/>
      <w:smallCaps w:val="0"/>
      <w:strike w:val="0"/>
      <w:color w:val="000000"/>
      <w:spacing w:val="0"/>
      <w:w w:val="100"/>
      <w:position w:val="0"/>
      <w:sz w:val="15"/>
      <w:szCs w:val="15"/>
      <w:u w:val="none"/>
      <w:lang w:val="pl-PL" w:eastAsia="pl-PL" w:bidi="pl-PL"/>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Bodytext411ptBold">
    <w:name w:val="Body text (4) + 11 pt;Bold"/>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paragraph" w:customStyle="1" w:styleId="Bodytext30">
    <w:name w:val="Body text (3)"/>
    <w:basedOn w:val="Normalny"/>
    <w:link w:val="Bodytext3"/>
    <w:pPr>
      <w:shd w:val="clear" w:color="auto" w:fill="FFFFFF"/>
      <w:spacing w:before="300" w:after="60" w:line="0" w:lineRule="atLeast"/>
      <w:jc w:val="both"/>
    </w:pPr>
    <w:rPr>
      <w:rFonts w:ascii="Times New Roman" w:eastAsia="Times New Roman" w:hAnsi="Times New Roman" w:cs="Times New Roman"/>
      <w:b/>
      <w:bCs/>
      <w:sz w:val="22"/>
      <w:szCs w:val="22"/>
    </w:rPr>
  </w:style>
  <w:style w:type="paragraph" w:customStyle="1" w:styleId="Bodytext40">
    <w:name w:val="Body text (4)"/>
    <w:basedOn w:val="Normalny"/>
    <w:link w:val="Bodytext4"/>
    <w:pPr>
      <w:shd w:val="clear" w:color="auto" w:fill="FFFFFF"/>
      <w:spacing w:after="180" w:line="292" w:lineRule="exact"/>
      <w:jc w:val="both"/>
    </w:pPr>
    <w:rPr>
      <w:rFonts w:ascii="Times New Roman" w:eastAsia="Times New Roman" w:hAnsi="Times New Roman" w:cs="Times New Roman"/>
      <w:sz w:val="20"/>
      <w:szCs w:val="20"/>
    </w:rPr>
  </w:style>
  <w:style w:type="paragraph" w:customStyle="1" w:styleId="Bodytext5">
    <w:name w:val="Body text (5)"/>
    <w:basedOn w:val="Normalny"/>
    <w:link w:val="Bodytext5Exact"/>
    <w:pPr>
      <w:shd w:val="clear" w:color="auto" w:fill="FFFFFF"/>
      <w:spacing w:line="230" w:lineRule="exact"/>
      <w:jc w:val="center"/>
    </w:pPr>
    <w:rPr>
      <w:rFonts w:ascii="Times New Roman" w:eastAsia="Times New Roman" w:hAnsi="Times New Roman" w:cs="Times New Roman"/>
      <w:sz w:val="20"/>
      <w:szCs w:val="20"/>
    </w:rPr>
  </w:style>
  <w:style w:type="paragraph" w:customStyle="1" w:styleId="Bodytext20">
    <w:name w:val="Body text (2)"/>
    <w:basedOn w:val="Normalny"/>
    <w:link w:val="Bodytext2"/>
    <w:pPr>
      <w:shd w:val="clear" w:color="auto" w:fill="FFFFFF"/>
      <w:spacing w:line="277" w:lineRule="exact"/>
      <w:ind w:hanging="380"/>
      <w:jc w:val="right"/>
    </w:pPr>
    <w:rPr>
      <w:rFonts w:ascii="Times New Roman" w:eastAsia="Times New Roman" w:hAnsi="Times New Roman" w:cs="Times New Roman"/>
      <w:sz w:val="22"/>
      <w:szCs w:val="22"/>
    </w:rPr>
  </w:style>
  <w:style w:type="paragraph" w:customStyle="1" w:styleId="Heading10">
    <w:name w:val="Heading #1"/>
    <w:basedOn w:val="Normalny"/>
    <w:link w:val="Heading1"/>
    <w:pPr>
      <w:shd w:val="clear" w:color="auto" w:fill="FFFFFF"/>
      <w:spacing w:before="1080" w:after="300" w:line="0" w:lineRule="atLeast"/>
      <w:jc w:val="center"/>
      <w:outlineLvl w:val="0"/>
    </w:pPr>
    <w:rPr>
      <w:rFonts w:ascii="Times New Roman" w:eastAsia="Times New Roman" w:hAnsi="Times New Roman" w:cs="Times New Roman"/>
      <w:b/>
      <w:bCs/>
      <w:sz w:val="22"/>
      <w:szCs w:val="22"/>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rPr>
  </w:style>
  <w:style w:type="table" w:styleId="Tabela-Siatka">
    <w:name w:val="Table Grid"/>
    <w:basedOn w:val="Standardowy"/>
    <w:uiPriority w:val="39"/>
    <w:rsid w:val="00EE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akow.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3067</Words>
  <Characters>18407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Rejnowicz</dc:creator>
  <cp:lastModifiedBy>Agnieszka Rejnowicz</cp:lastModifiedBy>
  <cp:revision>4</cp:revision>
  <cp:lastPrinted>2021-05-19T11:49:00Z</cp:lastPrinted>
  <dcterms:created xsi:type="dcterms:W3CDTF">2021-05-19T11:19:00Z</dcterms:created>
  <dcterms:modified xsi:type="dcterms:W3CDTF">2021-05-19T11:54:00Z</dcterms:modified>
</cp:coreProperties>
</file>