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15" w:rsidRDefault="00471315" w:rsidP="00471315">
      <w:pPr>
        <w:keepNext/>
        <w:keepLines/>
        <w:widowControl w:val="0"/>
        <w:spacing w:after="172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</w:pPr>
      <w:bookmarkStart w:id="0" w:name="bookmark4"/>
    </w:p>
    <w:p w:rsidR="00471315" w:rsidRPr="00471315" w:rsidRDefault="00471315" w:rsidP="00471315">
      <w:pPr>
        <w:spacing w:after="0" w:line="360" w:lineRule="auto"/>
        <w:jc w:val="both"/>
        <w:rPr>
          <w:b/>
          <w:u w:val="single"/>
        </w:rPr>
      </w:pPr>
      <w:r w:rsidRPr="00471315">
        <w:rPr>
          <w:b/>
          <w:u w:val="single"/>
        </w:rPr>
        <w:t>UWAGA. Zmiana opisu przedmiotu zamówienia</w:t>
      </w:r>
    </w:p>
    <w:p w:rsidR="00471315" w:rsidRPr="00471315" w:rsidRDefault="00471315" w:rsidP="00471315">
      <w:pPr>
        <w:keepNext/>
        <w:keepLines/>
        <w:widowControl w:val="0"/>
        <w:spacing w:after="256" w:line="36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Dotyczy: ZAPYTANIA</w:t>
      </w: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OFERTOWE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GO</w:t>
      </w:r>
    </w:p>
    <w:p w:rsidR="00471315" w:rsidRPr="00471315" w:rsidRDefault="00471315" w:rsidP="00471315">
      <w:pPr>
        <w:widowControl w:val="0"/>
        <w:spacing w:after="249" w:line="360" w:lineRule="auto"/>
        <w:ind w:right="20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color w:val="000000"/>
          <w:lang w:eastAsia="pl-PL" w:bidi="pl-PL"/>
        </w:rPr>
        <w:t>na zadanie p.n.:</w:t>
      </w:r>
    </w:p>
    <w:p w:rsidR="00471315" w:rsidRPr="00471315" w:rsidRDefault="00471315" w:rsidP="00471315">
      <w:pPr>
        <w:keepNext/>
        <w:keepLines/>
        <w:widowControl w:val="0"/>
        <w:spacing w:after="823" w:line="36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bookmarkStart w:id="1" w:name="bookmark1"/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OBSŁUGA BANKOWA BUDŻETU GMINY RAKÓW I PODLEGŁYCH JEJ</w:t>
      </w: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 xml:space="preserve">JEDNOSTEK ORGANIZACYJNYCH </w:t>
      </w:r>
      <w:bookmarkEnd w:id="1"/>
    </w:p>
    <w:p w:rsidR="003D6755" w:rsidRDefault="00471315" w:rsidP="003D6755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315">
        <w:rPr>
          <w:rFonts w:ascii="Times New Roman" w:hAnsi="Times New Roman" w:cs="Times New Roman"/>
          <w:b/>
          <w:sz w:val="24"/>
          <w:szCs w:val="24"/>
        </w:rPr>
        <w:t xml:space="preserve">Zamawiający informuje, iż </w:t>
      </w:r>
      <w:r w:rsidR="003D6755">
        <w:rPr>
          <w:rFonts w:ascii="Times New Roman" w:hAnsi="Times New Roman" w:cs="Times New Roman"/>
          <w:b/>
          <w:sz w:val="24"/>
          <w:szCs w:val="24"/>
        </w:rPr>
        <w:t>w punkcie</w:t>
      </w:r>
      <w:r w:rsidRPr="004713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3D6755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471315" w:rsidRDefault="00471315" w:rsidP="003D6755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3D6755">
        <w:rPr>
          <w:rFonts w:ascii="Times New Roman" w:hAnsi="Times New Roman" w:cs="Times New Roman"/>
          <w:b/>
          <w:sz w:val="24"/>
          <w:szCs w:val="24"/>
        </w:rPr>
        <w:t xml:space="preserve">następujące podpunkty otrzymują nowe brzmienie: 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</w:p>
    <w:p w:rsidR="00471315" w:rsidRPr="003D675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Szczegółowy opis przedmiotu zamówienia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7. Realizowanie operacji bankowych we wszystkich trybach (zwykłym, pilnym, ekspresowym) </w:t>
      </w:r>
      <w:r w:rsidR="003D675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br/>
      </w: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i systemach ((ELIXIR, SORBNET, SWIFT i innych);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b) Wykonawca zapewni, że zlecenie złożone w danym dniu zarówno dostępnymi dla Zamawiającego kanałami elektronicznymi (najpóźniej do </w:t>
      </w:r>
      <w:r w:rsidR="003D675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godziny 14:3</w:t>
      </w: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0) jak też w formie papie</w:t>
      </w:r>
      <w:r w:rsidR="003D675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rowej (najpóźniej do godziny 14:0</w:t>
      </w: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0) zostaną zrealizowane w dniu złożenia, a w pozostałych przypadkach w najbliższym możliwym terminie zgodnym z dyspozycją zawartą w złożonym zleceniu.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10. Środki na rachunkach bieżących i pomocniczych Gminy oraz na rachunkach jej jednostek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podległych będą oprocentowane według </w:t>
      </w:r>
      <w:r w:rsidR="003D675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zmiennej </w:t>
      </w: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stopy procentowej, przez cały okres obowiązywania umowy.</w:t>
      </w:r>
    </w:p>
    <w:p w:rsidR="00471315" w:rsidRPr="00471315" w:rsidRDefault="00471315" w:rsidP="00471315">
      <w:pPr>
        <w:keepNext/>
        <w:keepLines/>
        <w:widowControl w:val="0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</w:p>
    <w:p w:rsidR="00471315" w:rsidRDefault="006717A2" w:rsidP="006717A2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6717A2">
        <w:t>Pozost</w:t>
      </w:r>
      <w:r>
        <w:t xml:space="preserve">ałe zapisy pozostają bez zmian. </w:t>
      </w:r>
    </w:p>
    <w:sectPr w:rsidR="0047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3AF5"/>
    <w:multiLevelType w:val="multilevel"/>
    <w:tmpl w:val="FFCE24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15"/>
    <w:rsid w:val="003D6755"/>
    <w:rsid w:val="00471315"/>
    <w:rsid w:val="006717A2"/>
    <w:rsid w:val="00D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2021-05-25T10:52:00Z</dcterms:created>
  <dcterms:modified xsi:type="dcterms:W3CDTF">2021-05-25T10:52:00Z</dcterms:modified>
</cp:coreProperties>
</file>