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</w:r>
    </w:p>
    <w:p>
      <w:pPr>
        <w:pStyle w:val="Normal"/>
        <w:suppressAutoHyphens w:val="false"/>
        <w:jc w:val="center"/>
        <w:rPr>
          <w:b/>
          <w:b/>
          <w:sz w:val="34"/>
          <w:szCs w:val="34"/>
          <w:lang w:eastAsia="pl-PL"/>
        </w:rPr>
      </w:pPr>
      <w:r>
        <w:rPr>
          <w:b/>
          <w:sz w:val="34"/>
          <w:szCs w:val="34"/>
          <w:lang w:eastAsia="pl-PL"/>
        </w:rPr>
        <w:t>Zaproszenie do składania ofert</w:t>
      </w:r>
    </w:p>
    <w:p>
      <w:pPr>
        <w:pStyle w:val="Normal"/>
        <w:suppressAutoHyphens w:val="false"/>
        <w:jc w:val="center"/>
        <w:rPr>
          <w:b/>
          <w:b/>
          <w:sz w:val="34"/>
          <w:szCs w:val="34"/>
          <w:lang w:eastAsia="pl-PL"/>
        </w:rPr>
      </w:pPr>
      <w:r>
        <w:rPr>
          <w:b/>
          <w:sz w:val="34"/>
          <w:szCs w:val="34"/>
          <w:lang w:eastAsia="pl-PL"/>
        </w:rPr>
      </w:r>
    </w:p>
    <w:p>
      <w:pPr>
        <w:pStyle w:val="Normal"/>
        <w:suppressAutoHyphens w:val="false"/>
        <w:jc w:val="center"/>
        <w:rPr>
          <w:sz w:val="34"/>
          <w:szCs w:val="34"/>
          <w:lang w:eastAsia="pl-PL"/>
        </w:rPr>
      </w:pPr>
      <w:r>
        <w:rPr>
          <w:sz w:val="34"/>
          <w:szCs w:val="34"/>
          <w:lang w:eastAsia="pl-PL"/>
        </w:rPr>
        <w:t xml:space="preserve">Zapraszamy do udziału w postępowaniu prowadzonym </w:t>
        <w:br/>
        <w:t>w trybie zaproszenia do składania ofert na zakup oleju opałowego</w:t>
      </w:r>
    </w:p>
    <w:p>
      <w:pPr>
        <w:pStyle w:val="Style51"/>
        <w:widowControl/>
        <w:numPr>
          <w:ilvl w:val="0"/>
          <w:numId w:val="1"/>
        </w:numPr>
        <w:tabs>
          <w:tab w:val="clear" w:pos="708"/>
          <w:tab w:val="left" w:pos="202" w:leader="none"/>
        </w:tabs>
        <w:spacing w:lineRule="exact" w:line="226" w:before="466" w:after="0"/>
        <w:ind w:right="-55" w:hanging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ZAMAWIAJĄCY: </w:t>
      </w:r>
    </w:p>
    <w:p>
      <w:pPr>
        <w:pStyle w:val="Style51"/>
        <w:widowControl/>
        <w:tabs>
          <w:tab w:val="clear" w:pos="708"/>
          <w:tab w:val="left" w:pos="202" w:leader="none"/>
        </w:tabs>
        <w:spacing w:lineRule="exact" w:line="226"/>
        <w:ind w:right="-55" w:hanging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Szkoła Podstawowa w Bardzie, Bardo 86, 26-035 Raków</w:t>
      </w:r>
    </w:p>
    <w:p>
      <w:pPr>
        <w:pStyle w:val="Style51"/>
        <w:widowControl/>
        <w:tabs>
          <w:tab w:val="clear" w:pos="708"/>
          <w:tab w:val="left" w:pos="202" w:leader="none"/>
        </w:tabs>
        <w:spacing w:lineRule="exact" w:line="226"/>
        <w:ind w:right="-55" w:hanging="0"/>
        <w:rPr>
          <w:rStyle w:val="FontStyle46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tabs>
          <w:tab w:val="clear" w:pos="708"/>
          <w:tab w:val="left" w:pos="202" w:leader="none"/>
        </w:tabs>
        <w:spacing w:lineRule="exact" w:line="226"/>
        <w:ind w:right="-55" w:hanging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Płatnik: Gmina Raków</w:t>
      </w:r>
    </w:p>
    <w:p>
      <w:pPr>
        <w:pStyle w:val="Style24"/>
        <w:widowControl/>
        <w:spacing w:lineRule="exact" w:line="226"/>
        <w:ind w:right="87" w:hanging="0"/>
        <w:rPr>
          <w:rStyle w:val="FontStyle49"/>
          <w:sz w:val="28"/>
          <w:szCs w:val="28"/>
        </w:rPr>
      </w:pPr>
      <w:r>
        <w:rPr>
          <w:rStyle w:val="FontStyle46"/>
          <w:sz w:val="28"/>
          <w:szCs w:val="28"/>
        </w:rPr>
        <w:t xml:space="preserve">adres: </w:t>
      </w:r>
      <w:r>
        <w:rPr>
          <w:rStyle w:val="FontStyle49"/>
          <w:sz w:val="28"/>
          <w:szCs w:val="28"/>
        </w:rPr>
        <w:t xml:space="preserve">ul. Ogrodowa 1, 26-035 Raków, województwo świętokrzyskie, </w:t>
      </w:r>
    </w:p>
    <w:p>
      <w:pPr>
        <w:pStyle w:val="Style24"/>
        <w:widowControl/>
        <w:spacing w:lineRule="exact" w:line="226"/>
        <w:ind w:right="87" w:hanging="0"/>
        <w:rPr/>
      </w:pPr>
      <w:r>
        <w:rPr>
          <w:rStyle w:val="FontStyle46"/>
          <w:sz w:val="28"/>
          <w:szCs w:val="28"/>
          <w:lang w:val="en-US"/>
        </w:rPr>
        <w:t>TEL.</w:t>
      </w:r>
      <w:r>
        <w:rPr>
          <w:rStyle w:val="FontStyle49"/>
          <w:sz w:val="28"/>
          <w:szCs w:val="28"/>
        </w:rPr>
        <w:t>(41) 35 35 018,</w:t>
      </w:r>
      <w:r>
        <w:rPr>
          <w:rStyle w:val="FontStyle46"/>
          <w:sz w:val="28"/>
          <w:szCs w:val="28"/>
          <w:lang w:val="en-US"/>
        </w:rPr>
        <w:t>FAX.</w:t>
      </w:r>
      <w:r>
        <w:rPr>
          <w:rStyle w:val="FontStyle49"/>
          <w:sz w:val="28"/>
          <w:szCs w:val="28"/>
        </w:rPr>
        <w:t xml:space="preserve">(41) 35 35 018, </w:t>
      </w:r>
      <w:r>
        <w:rPr>
          <w:rStyle w:val="FontStyle46"/>
          <w:sz w:val="28"/>
          <w:szCs w:val="28"/>
        </w:rPr>
        <w:t xml:space="preserve">NIP: </w:t>
      </w:r>
      <w:r>
        <w:rPr>
          <w:rStyle w:val="FontStyle49"/>
          <w:sz w:val="28"/>
          <w:szCs w:val="28"/>
        </w:rPr>
        <w:t xml:space="preserve">657-25-24-517 </w:t>
        <w:br/>
        <w:t>e-mail:</w:t>
      </w:r>
      <w:hyperlink r:id="rId2">
        <w:r>
          <w:rPr>
            <w:rStyle w:val="Czeinternetowe"/>
            <w:rFonts w:cs="Times New Roman" w:ascii="Times New Roman" w:hAnsi="Times New Roman"/>
            <w:sz w:val="28"/>
            <w:szCs w:val="28"/>
            <w:lang w:val="en-US"/>
          </w:rPr>
          <w:t>urzad@rakow.pl</w:t>
        </w:r>
      </w:hyperlink>
      <w:r>
        <w:rPr>
          <w:rStyle w:val="FontStyle49"/>
          <w:sz w:val="28"/>
          <w:szCs w:val="28"/>
        </w:rPr>
        <w:t>adres strony internetowej: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www.rakow.pl</w:t>
      </w:r>
    </w:p>
    <w:p>
      <w:pPr>
        <w:pStyle w:val="Normal"/>
        <w:suppressAutoHyphens w:val="false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both"/>
        <w:rPr>
          <w:b/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2. OPIS PRZEDMIOTU ZAMÓWIENIA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Przedmiotem zamówienia jest sukcesywna dostawa oleju opałowego lekkiego (oleju napędowego grzewczego, oleju napędowego do celów opałowych) do Szkoły Podstawowej w Bardzie, Bardo 86  i rozładunek do zbiornika kotłowni znajdującego się w budynku Szkoły Podstawowej w szacunkowej </w:t>
      </w:r>
      <w:r>
        <w:rPr>
          <w:b/>
          <w:sz w:val="28"/>
          <w:szCs w:val="28"/>
          <w:lang w:eastAsia="pl-PL"/>
        </w:rPr>
        <w:t xml:space="preserve">ilości </w:t>
        <w:br/>
        <w:t>12000 litrów z możliwością zwiększenia  lub zmniejszenia o 20 %</w:t>
      </w:r>
      <w:r>
        <w:rPr>
          <w:sz w:val="28"/>
          <w:szCs w:val="28"/>
          <w:lang w:eastAsia="pl-PL"/>
        </w:rPr>
        <w:t>.</w:t>
        <w:br/>
        <w:t>Zamawiający zastrzega sobie możliwość dostawy w ilości 2000 litrów – 12000 litrów.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Olej opałowy powinien odpowiadać wymaganiom jakościowym określonym odpowiednio w Polskiej Normie PN-C-96024:2011.</w:t>
      </w:r>
    </w:p>
    <w:p>
      <w:pPr>
        <w:pStyle w:val="Style27"/>
        <w:widowControl/>
        <w:spacing w:lineRule="exact" w:line="341"/>
        <w:rPr>
          <w:rStyle w:val="FontStyle46"/>
        </w:rPr>
      </w:pPr>
      <w:r>
        <w:rPr/>
      </w:r>
    </w:p>
    <w:p>
      <w:pPr>
        <w:pStyle w:val="Style27"/>
        <w:widowControl/>
        <w:spacing w:lineRule="exact" w:line="341"/>
        <w:rPr>
          <w:rStyle w:val="FontStyle46"/>
          <w:b w:val="false"/>
          <w:b w:val="false"/>
          <w:sz w:val="28"/>
          <w:szCs w:val="28"/>
          <w:u w:val="single"/>
        </w:rPr>
      </w:pPr>
      <w:r>
        <w:rPr>
          <w:rStyle w:val="FontStyle49"/>
          <w:b/>
          <w:sz w:val="28"/>
          <w:szCs w:val="28"/>
        </w:rPr>
        <w:t>Termin realizacji zamówienia:</w:t>
      </w:r>
    </w:p>
    <w:p>
      <w:pPr>
        <w:pStyle w:val="Style27"/>
        <w:widowControl/>
        <w:spacing w:lineRule="exact" w:line="341"/>
        <w:rPr>
          <w:rStyle w:val="FontStyle46"/>
          <w:sz w:val="28"/>
          <w:szCs w:val="28"/>
          <w:u w:val="single"/>
        </w:rPr>
      </w:pPr>
      <w:r>
        <w:rPr>
          <w:rStyle w:val="FontStyle46"/>
          <w:sz w:val="28"/>
          <w:szCs w:val="28"/>
          <w:u w:val="single"/>
        </w:rPr>
        <w:t>Wymagany termin wykonania zamówienia: do 30.04.2022 r.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both"/>
        <w:rPr>
          <w:b/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3. O UDZIELENIE NINIEJSZEGO ZAMÓWIENIA MOGĄ UBIEGAĆ SIĘ WYKONAWCY: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1. Posiadają uprawnienia do wykonywania określonej działalności lub czynności, </w:t>
        <w:br/>
        <w:t>w tym koncesję na wykonywanie działalności gospodarczej w zakresie obrotu paliwami płynnymi;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2.Znajdują się w sytuacji ekonomicznej i finansowej zapewniającej wykonanie zamówienia;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3.Posiadają niezbędną wiedzę i doświadczenie oraz dysponują potencjałem technicznym i osobami zdolnym do wykonania zamówienia lub przedstawią pisemne zobowiązanie innych podmiotów do udostępnienia potencjału technicznego i osób zdolnych do wykonania zamówienia.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Do udokumentowania spełnienia wymaganych warunków Wykonawca winien dołączyć następujące dokumenty:</w:t>
      </w:r>
    </w:p>
    <w:p>
      <w:pPr>
        <w:pStyle w:val="Normal"/>
        <w:suppressAutoHyphens w:val="false"/>
        <w:jc w:val="both"/>
        <w:rPr>
          <w:b/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1. Oświadczenie, iż wykonawca spełnia warunki udziału w postępowaniu </w:t>
        <w:br/>
        <w:t xml:space="preserve">w trybie zapytania o cenę </w:t>
      </w:r>
    </w:p>
    <w:p>
      <w:pPr>
        <w:pStyle w:val="Normal"/>
        <w:suppressAutoHyphens w:val="false"/>
        <w:jc w:val="both"/>
        <w:rPr>
          <w:b/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2. Koncesja na wykonywanie działalności gospodarczej w zakresie obrotu paliwami płynnymi;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Dokumenty, o których mowa powyżej, mogą być przedstawione w formie oryginału lub kserokopii potwierdzonej za zgodność z oryginałem przez Wykonawcę, za wyjątkiem oświadczenia Wykonawcy, który musi być złożony</w:t>
        <w:br/>
        <w:t>w oryginale.</w:t>
      </w:r>
    </w:p>
    <w:p>
      <w:pPr>
        <w:pStyle w:val="Normal"/>
        <w:suppressAutoHyphens w:val="false"/>
        <w:jc w:val="both"/>
        <w:rPr>
          <w:rStyle w:val="FontStyle46"/>
          <w:b w:val="false"/>
          <w:b w:val="false"/>
          <w:bCs w:val="false"/>
          <w:sz w:val="28"/>
          <w:szCs w:val="28"/>
          <w:lang w:eastAsia="pl-PL"/>
        </w:rPr>
      </w:pPr>
      <w:r>
        <w:rPr>
          <w:rStyle w:val="FontStyle46"/>
          <w:sz w:val="28"/>
          <w:szCs w:val="28"/>
        </w:rPr>
        <w:t>4. KRYTERIA WYBORU I SPOSÓB OCENY OFERT ORAZ UDZIELENIE ZAMÓWIENIA</w:t>
      </w:r>
    </w:p>
    <w:p>
      <w:pPr>
        <w:pStyle w:val="Style31"/>
        <w:widowControl/>
        <w:spacing w:lineRule="exact" w:line="341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4.1. Przy dokonywaniu wyboru najkorzystniejszej oferty Zamawiający stosować będzie następujące kryteria oceny ofert:</w:t>
      </w:r>
    </w:p>
    <w:p>
      <w:pPr>
        <w:pStyle w:val="Style28"/>
        <w:widowControl/>
        <w:numPr>
          <w:ilvl w:val="0"/>
          <w:numId w:val="2"/>
        </w:numPr>
        <w:tabs>
          <w:tab w:val="clear" w:pos="708"/>
          <w:tab w:val="left" w:pos="206" w:leader="none"/>
        </w:tabs>
        <w:spacing w:lineRule="exact" w:line="341"/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Cena – 100 % (C)</w:t>
      </w:r>
    </w:p>
    <w:p>
      <w:pPr>
        <w:pStyle w:val="Style29"/>
        <w:widowControl/>
        <w:spacing w:lineRule="auto" w:line="240" w:before="0" w:after="451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4.1.1. Kryterium „Cena" będzie rozpatrywane na podstawie ceny ofertowej brutto za wykonanie przedmiotu zamówienia wpisanej przez Wykonawcę w pkt. 3 Formularza Oferty. W tym kryterium można uzyskać maksymalnie 100 punktów. Przyznane punkty zostaną zaokrąglone  do dwóch miejsc po przecinku. Liczba punktów w kryterium „Cena" (C) zostanie obliczona według następującego wzoru:</w:t>
      </w:r>
    </w:p>
    <w:p>
      <w:pPr>
        <w:pStyle w:val="Style29"/>
        <w:widowControl/>
        <w:spacing w:lineRule="auto" w:line="240" w:before="0" w:after="451"/>
        <w:rPr>
          <w:rStyle w:val="FontStyle49"/>
          <w:b/>
          <w:b/>
          <w:sz w:val="28"/>
          <w:szCs w:val="28"/>
        </w:rPr>
      </w:pPr>
      <w:r>
        <w:rPr>
          <w:rStyle w:val="FontStyle49"/>
          <w:b/>
          <w:sz w:val="28"/>
          <w:szCs w:val="28"/>
        </w:rPr>
        <w:t>C = C</w:t>
      </w:r>
      <w:r>
        <w:rPr>
          <w:rStyle w:val="FontStyle49"/>
          <w:b/>
          <w:sz w:val="28"/>
          <w:szCs w:val="28"/>
          <w:vertAlign w:val="subscript"/>
        </w:rPr>
        <w:t>min</w:t>
      </w:r>
      <w:r>
        <w:rPr>
          <w:rStyle w:val="FontStyle49"/>
          <w:b/>
          <w:sz w:val="28"/>
          <w:szCs w:val="28"/>
        </w:rPr>
        <w:t xml:space="preserve"> / C</w:t>
      </w:r>
      <w:r>
        <w:rPr>
          <w:rStyle w:val="FontStyle49"/>
          <w:b/>
          <w:sz w:val="28"/>
          <w:szCs w:val="28"/>
          <w:vertAlign w:val="subscript"/>
        </w:rPr>
        <w:t xml:space="preserve">o </w:t>
      </w:r>
      <w:r>
        <w:rPr>
          <w:rStyle w:val="FontStyle49"/>
          <w:b/>
          <w:sz w:val="28"/>
          <w:szCs w:val="28"/>
        </w:rPr>
        <w:t>* 100 pkt</w:t>
      </w:r>
    </w:p>
    <w:p>
      <w:pPr>
        <w:pStyle w:val="Style29"/>
        <w:widowControl/>
        <w:spacing w:lineRule="exact" w:line="341" w:before="0" w:after="451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ZŁOŻENIE OFERTY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Oferta powinna być złożona w zamkniętej ofercie z opisem 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„</w:t>
      </w:r>
      <w:r>
        <w:rPr>
          <w:sz w:val="28"/>
          <w:szCs w:val="28"/>
          <w:lang w:eastAsia="pl-PL"/>
        </w:rPr>
        <w:t xml:space="preserve">Dostawa oleju opałowego lekkiego w roku 2021 do Szkoły Podstawowej </w:t>
      </w:r>
    </w:p>
    <w:p>
      <w:pPr>
        <w:pStyle w:val="Normal"/>
        <w:suppressAutoHyphens w:val="false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w Bardzie”. Na opakowaniu oprócz powyższego opisu należy umieścić nazwę </w:t>
        <w:br/>
        <w:t>i dokładny adres Wykonawcy.</w:t>
        <w:br/>
        <w:t>Miejsce oraz termin składania i otwarcia ofert:</w:t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eastAsia="pl-PL"/>
        </w:rPr>
        <w:t>1.</w:t>
      </w:r>
      <w:r>
        <w:rPr>
          <w:b/>
          <w:sz w:val="28"/>
          <w:szCs w:val="28"/>
          <w:lang w:eastAsia="pl-PL"/>
        </w:rPr>
        <w:t xml:space="preserve">Oferty należy składać w Urzędzie Gminy Raków, ul. Ogrodowa 1, </w:t>
        <w:br/>
        <w:t xml:space="preserve">26-035 Raków w pokoju nr 14 Sekretariat do dnia 30-09-2021 roku </w:t>
        <w:br/>
        <w:t>do godziny 10:00</w:t>
      </w:r>
      <w:r>
        <w:rPr>
          <w:sz w:val="28"/>
          <w:szCs w:val="28"/>
          <w:lang w:eastAsia="pl-PL"/>
        </w:rPr>
        <w:t>. Oferty złożone po terminie będą zwrócone niezwłocznie wykonawcom bez otwierania.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2.Otwarcia ofert nastąpi w Urzędzie Gminy Raków -Sala konferencyjna do godz. </w:t>
      </w:r>
      <w:bookmarkStart w:id="0" w:name="_GoBack"/>
      <w:bookmarkEnd w:id="0"/>
      <w:r>
        <w:rPr>
          <w:sz w:val="28"/>
          <w:szCs w:val="28"/>
          <w:lang w:eastAsia="pl-PL"/>
        </w:rPr>
        <w:t>12:00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Zamawiający zastrzega sobie prawo do uzyskania wyjaśnień tylko od Wykonawcy, którego oferta jest najkorzystniejsza. Nie złożenie wyjaśnień lub brak uzupełnienia oferty w wyznaczonym przez Zamawiającego terminie skutkować będzie odrzuceniem oferty. Ewentualne dalsze uzyskiwanie wyjaśnień do złożonej oferty odbywać się będzie zgodnie z rankingiem oceny ofert.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Osobami upoważnionymi do kontaktów z Wykonawcami jest:</w:t>
      </w:r>
    </w:p>
    <w:p>
      <w:pPr>
        <w:pStyle w:val="Normal"/>
        <w:suppressAutoHyphens w:val="false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 zastępstwie Dyrektora Pani Anna Herbuś – tel.  41/3535180</w:t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eastAsia="pl-PL"/>
        </w:rPr>
        <w:t>Jan Oszczypała– tel. 41/3535018</w:t>
      </w:r>
    </w:p>
    <w:sectPr>
      <w:headerReference w:type="default" r:id="rId3"/>
      <w:type w:val="nextPage"/>
      <w:pgSz w:w="11906" w:h="16838"/>
      <w:pgMar w:left="1417" w:right="1417" w:header="950" w:top="1007" w:footer="0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X-File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X-Files" w:hAnsi="X-Files"/>
      </w:rPr>
    </w:pPr>
    <w:r>
      <w:rPr>
        <w:rFonts w:ascii="X-Files" w:hAnsi="X-Files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5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d35da"/>
    <w:rPr/>
  </w:style>
  <w:style w:type="character" w:styleId="WWAbsatzStandardschriftart" w:customStyle="1">
    <w:name w:val="WW-Absatz-Standardschriftart"/>
    <w:qFormat/>
    <w:rsid w:val="00cd35da"/>
    <w:rPr/>
  </w:style>
  <w:style w:type="character" w:styleId="WWAbsatzStandardschriftart1" w:customStyle="1">
    <w:name w:val="WW-Absatz-Standardschriftart1"/>
    <w:qFormat/>
    <w:rsid w:val="00cd35da"/>
    <w:rPr/>
  </w:style>
  <w:style w:type="character" w:styleId="WWAbsatzStandardschriftart11" w:customStyle="1">
    <w:name w:val="WW-Absatz-Standardschriftart11"/>
    <w:qFormat/>
    <w:rsid w:val="00cd35da"/>
    <w:rPr/>
  </w:style>
  <w:style w:type="character" w:styleId="WWAbsatzStandardschriftart111" w:customStyle="1">
    <w:name w:val="WW-Absatz-Standardschriftart111"/>
    <w:qFormat/>
    <w:rsid w:val="00cd35da"/>
    <w:rPr/>
  </w:style>
  <w:style w:type="character" w:styleId="WWAbsatzStandardschriftart1111" w:customStyle="1">
    <w:name w:val="WW-Absatz-Standardschriftart1111"/>
    <w:qFormat/>
    <w:rsid w:val="00cd35da"/>
    <w:rPr/>
  </w:style>
  <w:style w:type="character" w:styleId="WWAbsatzStandardschriftart11111" w:customStyle="1">
    <w:name w:val="WW-Absatz-Standardschriftart11111"/>
    <w:qFormat/>
    <w:rsid w:val="00cd35da"/>
    <w:rPr/>
  </w:style>
  <w:style w:type="character" w:styleId="WWAbsatzStandardschriftart111111" w:customStyle="1">
    <w:name w:val="WW-Absatz-Standardschriftart111111"/>
    <w:qFormat/>
    <w:rsid w:val="00cd35da"/>
    <w:rPr/>
  </w:style>
  <w:style w:type="character" w:styleId="WWAbsatzStandardschriftart1111111" w:customStyle="1">
    <w:name w:val="WW-Absatz-Standardschriftart1111111"/>
    <w:qFormat/>
    <w:rsid w:val="00cd35da"/>
    <w:rPr/>
  </w:style>
  <w:style w:type="character" w:styleId="Domylnaczcionkaakapitu1" w:customStyle="1">
    <w:name w:val="Domyślna czcionka akapitu1"/>
    <w:qFormat/>
    <w:rsid w:val="00cd35da"/>
    <w:rPr/>
  </w:style>
  <w:style w:type="character" w:styleId="WWAbsatzStandardschriftart11111111" w:customStyle="1">
    <w:name w:val="WW-Absatz-Standardschriftart11111111"/>
    <w:qFormat/>
    <w:rsid w:val="00cd35da"/>
    <w:rPr/>
  </w:style>
  <w:style w:type="character" w:styleId="Znakinumeracji" w:customStyle="1">
    <w:name w:val="Znaki numeracji"/>
    <w:qFormat/>
    <w:rsid w:val="00cd35da"/>
    <w:rPr/>
  </w:style>
  <w:style w:type="character" w:styleId="WWZnakinumeracji" w:customStyle="1">
    <w:name w:val="WW-Znaki numeracji"/>
    <w:qFormat/>
    <w:rsid w:val="00cd35da"/>
    <w:rPr/>
  </w:style>
  <w:style w:type="character" w:styleId="WWDomylnaczcionkaakapitu" w:customStyle="1">
    <w:name w:val="WW-Domyślna czcionka akapitu"/>
    <w:qFormat/>
    <w:rsid w:val="00cd35da"/>
    <w:rPr/>
  </w:style>
  <w:style w:type="character" w:styleId="Czeinternetowe">
    <w:name w:val="Łącze internetowe"/>
    <w:basedOn w:val="WWDomylnaczcionkaakapitu"/>
    <w:semiHidden/>
    <w:rsid w:val="00cd35da"/>
    <w:rPr>
      <w:color w:val="0000FF"/>
      <w:u w:val="single"/>
    </w:rPr>
  </w:style>
  <w:style w:type="character" w:styleId="FollowedHyperlink">
    <w:name w:val="FollowedHyperlink"/>
    <w:basedOn w:val="WWDomylnaczcionkaakapitu"/>
    <w:semiHidden/>
    <w:qFormat/>
    <w:rsid w:val="00cd35da"/>
    <w:rPr>
      <w:color w:val="800080"/>
      <w:u w:val="single"/>
    </w:rPr>
  </w:style>
  <w:style w:type="character" w:styleId="WW8Num4z0" w:customStyle="1">
    <w:name w:val="WW8Num4z0"/>
    <w:qFormat/>
    <w:rsid w:val="00cd35da"/>
    <w:rPr>
      <w:rFonts w:ascii="Symbol" w:hAnsi="Symbol"/>
    </w:rPr>
  </w:style>
  <w:style w:type="character" w:styleId="WW8Num4z1" w:customStyle="1">
    <w:name w:val="WW8Num4z1"/>
    <w:qFormat/>
    <w:rsid w:val="00cd35da"/>
    <w:rPr>
      <w:rFonts w:ascii="Courier New" w:hAnsi="Courier New"/>
    </w:rPr>
  </w:style>
  <w:style w:type="character" w:styleId="WW8Num4z2" w:customStyle="1">
    <w:name w:val="WW8Num4z2"/>
    <w:qFormat/>
    <w:rsid w:val="00cd35da"/>
    <w:rPr>
      <w:rFonts w:ascii="Wingdings" w:hAnsi="Wingdings"/>
    </w:rPr>
  </w:style>
  <w:style w:type="character" w:styleId="Strong">
    <w:name w:val="Strong"/>
    <w:basedOn w:val="DefaultParagraphFont"/>
    <w:uiPriority w:val="22"/>
    <w:qFormat/>
    <w:rsid w:val="0047747f"/>
    <w:rPr>
      <w:b/>
      <w:bCs/>
    </w:rPr>
  </w:style>
  <w:style w:type="character" w:styleId="FontStyle49" w:customStyle="1">
    <w:name w:val="Font Style49"/>
    <w:basedOn w:val="DefaultParagraphFont"/>
    <w:uiPriority w:val="99"/>
    <w:qFormat/>
    <w:rsid w:val="00a4783f"/>
    <w:rPr>
      <w:rFonts w:ascii="Times New Roman" w:hAnsi="Times New Roman" w:cs="Times New Roman"/>
      <w:sz w:val="18"/>
      <w:szCs w:val="18"/>
    </w:rPr>
  </w:style>
  <w:style w:type="character" w:styleId="FontStyle46" w:customStyle="1">
    <w:name w:val="Font Style46"/>
    <w:basedOn w:val="DefaultParagraphFont"/>
    <w:uiPriority w:val="99"/>
    <w:qFormat/>
    <w:rsid w:val="00a4783f"/>
    <w:rPr>
      <w:rFonts w:ascii="Times New Roman" w:hAnsi="Times New Roman" w:cs="Times New Roman"/>
      <w:b/>
      <w:bCs/>
      <w:sz w:val="18"/>
      <w:szCs w:val="18"/>
    </w:rPr>
  </w:style>
  <w:style w:type="character" w:styleId="StopkaZnak" w:customStyle="1">
    <w:name w:val="Stopka Znak"/>
    <w:link w:val="Stopka"/>
    <w:uiPriority w:val="99"/>
    <w:qFormat/>
    <w:rsid w:val="00687a25"/>
    <w:rPr>
      <w:sz w:val="24"/>
      <w:lang w:eastAsia="ar-SA"/>
    </w:rPr>
  </w:style>
  <w:style w:type="character" w:styleId="FontStyle39" w:customStyle="1">
    <w:name w:val="Font Style39"/>
    <w:uiPriority w:val="99"/>
    <w:qFormat/>
    <w:rsid w:val="00687a25"/>
    <w:rPr>
      <w:rFonts w:ascii="Times New Roman" w:hAnsi="Times New Roman" w:cs="Times New Roman"/>
      <w:i/>
      <w:iCs/>
      <w:sz w:val="18"/>
      <w:szCs w:val="18"/>
    </w:rPr>
  </w:style>
  <w:style w:type="character" w:styleId="FontStyle52" w:customStyle="1">
    <w:name w:val="Font Style52"/>
    <w:uiPriority w:val="99"/>
    <w:qFormat/>
    <w:rsid w:val="00687a25"/>
    <w:rPr>
      <w:rFonts w:ascii="Calibri" w:hAnsi="Calibri" w:cs="Calibri"/>
      <w:b/>
      <w:bCs/>
      <w:sz w:val="24"/>
      <w:szCs w:val="24"/>
    </w:rPr>
  </w:style>
  <w:style w:type="character" w:styleId="FontStyle56" w:customStyle="1">
    <w:name w:val="Font Style56"/>
    <w:uiPriority w:val="99"/>
    <w:qFormat/>
    <w:rsid w:val="00687a25"/>
    <w:rPr>
      <w:rFonts w:ascii="Calibri" w:hAnsi="Calibri" w:cs="Calibri"/>
      <w:b/>
      <w:bCs/>
      <w:sz w:val="130"/>
      <w:szCs w:val="130"/>
    </w:rPr>
  </w:style>
  <w:style w:type="character" w:styleId="FontStyle50" w:customStyle="1">
    <w:name w:val="Font Style50"/>
    <w:uiPriority w:val="99"/>
    <w:qFormat/>
    <w:rsid w:val="00687a25"/>
    <w:rPr>
      <w:rFonts w:ascii="Times New Roman" w:hAnsi="Times New Roman" w:cs="Times New Roman"/>
      <w:b/>
      <w:bCs/>
      <w:spacing w:val="10"/>
      <w:sz w:val="16"/>
      <w:szCs w:val="16"/>
    </w:rPr>
  </w:style>
  <w:style w:type="character" w:styleId="FontStyle51" w:customStyle="1">
    <w:name w:val="Font Style51"/>
    <w:uiPriority w:val="99"/>
    <w:qFormat/>
    <w:rsid w:val="00687a25"/>
    <w:rPr>
      <w:rFonts w:ascii="Calibri" w:hAnsi="Calibri" w:cs="Calibri"/>
      <w:b/>
      <w:bCs/>
      <w:i/>
      <w:iCs/>
      <w:spacing w:val="10"/>
      <w:sz w:val="18"/>
      <w:szCs w:val="18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  <w:sz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">
    <w:name w:val="ListLabel 4"/>
    <w:qFormat/>
    <w:rPr>
      <w:rFonts w:cs="Times New Roman"/>
      <w:sz w:val="28"/>
    </w:rPr>
  </w:style>
  <w:style w:type="character" w:styleId="ListLabel5">
    <w:name w:val="ListLabel 5"/>
    <w:qFormat/>
    <w:rPr>
      <w:rFonts w:cs="Times New Roman"/>
      <w:sz w:val="28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semiHidden/>
    <w:rsid w:val="00cd35da"/>
    <w:pPr>
      <w:spacing w:before="0" w:after="120"/>
    </w:pPr>
    <w:rPr/>
  </w:style>
  <w:style w:type="paragraph" w:styleId="Lista">
    <w:name w:val="List"/>
    <w:basedOn w:val="Tretekstu"/>
    <w:semiHidden/>
    <w:rsid w:val="00cd35da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rsid w:val="00cd35da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rsid w:val="00cd35da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rsid w:val="00cd35da"/>
    <w:pPr>
      <w:suppressLineNumbers/>
      <w:spacing w:before="120" w:after="120"/>
    </w:pPr>
    <w:rPr>
      <w:rFonts w:cs="Tahoma"/>
      <w:i/>
      <w:iCs/>
      <w:szCs w:val="24"/>
    </w:rPr>
  </w:style>
  <w:style w:type="paragraph" w:styleId="Wcicietrecitekstu">
    <w:name w:val="Body Text Indent"/>
    <w:basedOn w:val="Normal"/>
    <w:semiHidden/>
    <w:rsid w:val="00cd35da"/>
    <w:pPr>
      <w:ind w:firstLine="708"/>
    </w:pPr>
    <w:rPr/>
  </w:style>
  <w:style w:type="paragraph" w:styleId="Gwka">
    <w:name w:val="Header"/>
    <w:basedOn w:val="Normal"/>
    <w:semiHidden/>
    <w:rsid w:val="00cd35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d35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Tretekstu"/>
    <w:qFormat/>
    <w:rsid w:val="00cd35da"/>
    <w:pPr/>
    <w:rPr/>
  </w:style>
  <w:style w:type="paragraph" w:styleId="Przypisdolny">
    <w:name w:val="Footnote Text"/>
    <w:basedOn w:val="Normal"/>
    <w:semiHidden/>
    <w:rsid w:val="00cd35da"/>
    <w:pPr/>
    <w:rPr>
      <w:sz w:val="20"/>
    </w:rPr>
  </w:style>
  <w:style w:type="paragraph" w:styleId="WWTekstdymka" w:customStyle="1">
    <w:name w:val="WW-Tekst dymka"/>
    <w:basedOn w:val="Normal"/>
    <w:qFormat/>
    <w:rsid w:val="00cd35da"/>
    <w:pPr/>
    <w:rPr>
      <w:rFonts w:ascii="Tahoma" w:hAnsi="Tahoma"/>
      <w:sz w:val="16"/>
    </w:rPr>
  </w:style>
  <w:style w:type="paragraph" w:styleId="WWTekstpodstawowy2" w:customStyle="1">
    <w:name w:val="WW-Tekst podstawowy 2"/>
    <w:basedOn w:val="Normal"/>
    <w:qFormat/>
    <w:rsid w:val="00cd35da"/>
    <w:pPr>
      <w:spacing w:lineRule="auto" w:line="480"/>
    </w:pPr>
    <w:rPr>
      <w:sz w:val="28"/>
    </w:rPr>
  </w:style>
  <w:style w:type="paragraph" w:styleId="BalloonText">
    <w:name w:val="Balloon Text"/>
    <w:basedOn w:val="Normal"/>
    <w:qFormat/>
    <w:rsid w:val="00cd35d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7747f"/>
    <w:pPr>
      <w:suppressAutoHyphens w:val="false"/>
      <w:spacing w:beforeAutospacing="1" w:afterAutospacing="1"/>
    </w:pPr>
    <w:rPr>
      <w:szCs w:val="24"/>
      <w:lang w:eastAsia="pl-PL"/>
    </w:rPr>
  </w:style>
  <w:style w:type="paragraph" w:styleId="Style51" w:customStyle="1">
    <w:name w:val="Style5"/>
    <w:basedOn w:val="Normal"/>
    <w:uiPriority w:val="99"/>
    <w:qFormat/>
    <w:rsid w:val="00a4783f"/>
    <w:pPr>
      <w:widowControl w:val="false"/>
      <w:suppressAutoHyphens w:val="false"/>
      <w:spacing w:lineRule="exact" w:line="230"/>
    </w:pPr>
    <w:rPr>
      <w:rFonts w:ascii="Calibri" w:hAnsi="Calibri" w:eastAsia="" w:cs="" w:cstheme="minorBidi" w:eastAsiaTheme="minorEastAsia"/>
      <w:szCs w:val="24"/>
      <w:lang w:eastAsia="pl-PL"/>
    </w:rPr>
  </w:style>
  <w:style w:type="paragraph" w:styleId="Style24" w:customStyle="1">
    <w:name w:val="Style24"/>
    <w:basedOn w:val="Normal"/>
    <w:uiPriority w:val="99"/>
    <w:qFormat/>
    <w:rsid w:val="00a4783f"/>
    <w:pPr>
      <w:widowControl w:val="false"/>
      <w:suppressAutoHyphens w:val="false"/>
      <w:spacing w:lineRule="exact" w:line="230"/>
    </w:pPr>
    <w:rPr>
      <w:rFonts w:ascii="Calibri" w:hAnsi="Calibri" w:eastAsia="" w:cs="" w:cstheme="minorBidi" w:eastAsiaTheme="minorEastAsia"/>
      <w:szCs w:val="24"/>
      <w:lang w:eastAsia="pl-PL"/>
    </w:rPr>
  </w:style>
  <w:style w:type="paragraph" w:styleId="Style14" w:customStyle="1">
    <w:name w:val="Style1"/>
    <w:basedOn w:val="Normal"/>
    <w:uiPriority w:val="99"/>
    <w:qFormat/>
    <w:rsid w:val="00687a25"/>
    <w:pPr>
      <w:widowControl w:val="false"/>
      <w:suppressAutoHyphens w:val="false"/>
    </w:pPr>
    <w:rPr>
      <w:rFonts w:ascii="Calibri" w:hAnsi="Calibri"/>
      <w:szCs w:val="24"/>
      <w:lang w:eastAsia="pl-PL"/>
    </w:rPr>
  </w:style>
  <w:style w:type="paragraph" w:styleId="Style21" w:customStyle="1">
    <w:name w:val="Style2"/>
    <w:basedOn w:val="Normal"/>
    <w:uiPriority w:val="99"/>
    <w:qFormat/>
    <w:rsid w:val="00687a25"/>
    <w:pPr>
      <w:widowControl w:val="false"/>
      <w:suppressAutoHyphens w:val="false"/>
      <w:spacing w:lineRule="exact" w:line="250"/>
    </w:pPr>
    <w:rPr>
      <w:rFonts w:ascii="Calibri" w:hAnsi="Calibri"/>
      <w:szCs w:val="24"/>
      <w:lang w:eastAsia="pl-PL"/>
    </w:rPr>
  </w:style>
  <w:style w:type="paragraph" w:styleId="Style17" w:customStyle="1">
    <w:name w:val="Style17"/>
    <w:basedOn w:val="Normal"/>
    <w:uiPriority w:val="99"/>
    <w:qFormat/>
    <w:rsid w:val="00687a25"/>
    <w:pPr>
      <w:widowControl w:val="false"/>
      <w:suppressAutoHyphens w:val="false"/>
      <w:spacing w:lineRule="exact" w:line="230"/>
      <w:jc w:val="both"/>
    </w:pPr>
    <w:rPr>
      <w:rFonts w:ascii="Calibri" w:hAnsi="Calibri"/>
      <w:szCs w:val="24"/>
      <w:lang w:eastAsia="pl-PL"/>
    </w:rPr>
  </w:style>
  <w:style w:type="paragraph" w:styleId="Style27" w:customStyle="1">
    <w:name w:val="Style27"/>
    <w:basedOn w:val="Normal"/>
    <w:uiPriority w:val="99"/>
    <w:qFormat/>
    <w:rsid w:val="00687a25"/>
    <w:pPr>
      <w:widowControl w:val="false"/>
      <w:suppressAutoHyphens w:val="false"/>
    </w:pPr>
    <w:rPr>
      <w:rFonts w:ascii="Calibri" w:hAnsi="Calibri"/>
      <w:szCs w:val="24"/>
      <w:lang w:eastAsia="pl-PL"/>
    </w:rPr>
  </w:style>
  <w:style w:type="paragraph" w:styleId="Style29" w:customStyle="1">
    <w:name w:val="Style29"/>
    <w:basedOn w:val="Normal"/>
    <w:uiPriority w:val="99"/>
    <w:qFormat/>
    <w:rsid w:val="00687a25"/>
    <w:pPr>
      <w:widowControl w:val="false"/>
      <w:suppressAutoHyphens w:val="false"/>
      <w:spacing w:lineRule="exact" w:line="346"/>
    </w:pPr>
    <w:rPr>
      <w:rFonts w:ascii="Calibri" w:hAnsi="Calibri"/>
      <w:szCs w:val="24"/>
      <w:lang w:eastAsia="pl-PL"/>
    </w:rPr>
  </w:style>
  <w:style w:type="paragraph" w:styleId="Style28" w:customStyle="1">
    <w:name w:val="Style28"/>
    <w:basedOn w:val="Normal"/>
    <w:uiPriority w:val="99"/>
    <w:qFormat/>
    <w:rsid w:val="00687a25"/>
    <w:pPr>
      <w:widowControl w:val="false"/>
      <w:suppressAutoHyphens w:val="false"/>
      <w:spacing w:lineRule="exact" w:line="346"/>
      <w:jc w:val="both"/>
    </w:pPr>
    <w:rPr>
      <w:rFonts w:ascii="Calibri" w:hAnsi="Calibri"/>
      <w:szCs w:val="24"/>
      <w:lang w:eastAsia="pl-PL"/>
    </w:rPr>
  </w:style>
  <w:style w:type="paragraph" w:styleId="Style31" w:customStyle="1">
    <w:name w:val="Style31"/>
    <w:basedOn w:val="Normal"/>
    <w:uiPriority w:val="99"/>
    <w:qFormat/>
    <w:rsid w:val="00687a25"/>
    <w:pPr>
      <w:widowControl w:val="false"/>
      <w:suppressAutoHyphens w:val="false"/>
      <w:spacing w:lineRule="exact" w:line="343"/>
      <w:jc w:val="both"/>
    </w:pPr>
    <w:rPr>
      <w:rFonts w:ascii="Calibri" w:hAnsi="Calibri"/>
      <w:szCs w:val="24"/>
      <w:lang w:eastAsia="pl-PL"/>
    </w:rPr>
  </w:style>
  <w:style w:type="paragraph" w:styleId="Style61" w:customStyle="1">
    <w:name w:val="Style6"/>
    <w:basedOn w:val="Normal"/>
    <w:uiPriority w:val="99"/>
    <w:qFormat/>
    <w:rsid w:val="00687a25"/>
    <w:pPr>
      <w:widowControl w:val="false"/>
      <w:suppressAutoHyphens w:val="false"/>
    </w:pPr>
    <w:rPr>
      <w:rFonts w:ascii="Calibri" w:hAnsi="Calibri"/>
      <w:szCs w:val="24"/>
      <w:lang w:eastAsia="pl-PL"/>
    </w:rPr>
  </w:style>
  <w:style w:type="paragraph" w:styleId="Style23" w:customStyle="1">
    <w:name w:val="Style23"/>
    <w:basedOn w:val="Normal"/>
    <w:uiPriority w:val="99"/>
    <w:qFormat/>
    <w:rsid w:val="00687a25"/>
    <w:pPr>
      <w:widowControl w:val="false"/>
      <w:suppressAutoHyphens w:val="false"/>
    </w:pPr>
    <w:rPr>
      <w:rFonts w:ascii="Calibri" w:hAnsi="Calibri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rakow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LibreOffice/6.1.5.2$Linux_X86_64 LibreOffice_project/10$Build-2</Application>
  <Pages>2</Pages>
  <Words>512</Words>
  <Characters>3365</Characters>
  <CharactersWithSpaces>3862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2021-09-21T10:08:00Z</dcterms:created>
  <dc:creator>sekretariat</dc:creator>
  <dc:description/>
  <dc:language>pl-PL</dc:language>
  <cp:lastModifiedBy/>
  <cp:lastPrinted>2021-09-22T08:16:12Z</cp:lastPrinted>
  <dcterms:modified xsi:type="dcterms:W3CDTF">2021-09-22T08:17:03Z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