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WZÓR UMOWY Nr RUK/UG. 721.8.2021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sz w:val="24"/>
          <w:szCs w:val="24"/>
          <w:lang w:eastAsia="pl-PL"/>
        </w:rPr>
        <w:t>Zawarta w dniu ………... r. w Rakowie pomiędzy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Gminą Raków, ul Ogrodowa 1, 26-035 Raków, </w:t>
      </w:r>
      <w:r>
        <w:rPr>
          <w:rFonts w:eastAsia="Calibri" w:cs="Times New Roman" w:ascii="Times New Roman" w:hAnsi="Times New Roman"/>
          <w:b/>
          <w:bCs/>
          <w:kern w:val="2"/>
          <w:sz w:val="24"/>
          <w:szCs w:val="24"/>
          <w:lang w:eastAsia="pl-PL"/>
        </w:rPr>
        <w:t>NIP 6572524517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„Zamawiającym”; </w:t>
      </w:r>
      <w:r>
        <w:rPr>
          <w:rFonts w:ascii="Times New Roman" w:hAnsi="Times New Roman"/>
          <w:sz w:val="24"/>
          <w:szCs w:val="24"/>
          <w:lang w:eastAsia="pl-PL"/>
        </w:rPr>
        <w:t xml:space="preserve">reprezentowanym przez: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Damiana Szpaka  – Wójta Gminy Raków</w:t>
      </w:r>
    </w:p>
    <w:p>
      <w:pPr>
        <w:pStyle w:val="Normal"/>
        <w:suppressAutoHyphens w:val="true"/>
        <w:spacing w:lineRule="auto" w:line="360" w:before="0" w:afterAutospacing="1"/>
        <w:textAlignment w:val="baseline"/>
        <w:rPr/>
      </w:pPr>
      <w:r>
        <w:rPr>
          <w:rFonts w:eastAsia="Calibri" w:cs="Times New Roman" w:ascii="Times New Roman" w:hAnsi="Times New Roman"/>
          <w:b w:val="false"/>
          <w:bCs w:val="false"/>
          <w:kern w:val="2"/>
          <w:sz w:val="24"/>
          <w:szCs w:val="24"/>
          <w:lang w:eastAsia="pl-PL"/>
        </w:rPr>
        <w:t>przy kontrasygnacie</w:t>
      </w:r>
      <w:r>
        <w:rPr>
          <w:rFonts w:eastAsia="Calibri" w:cs="Times New Roman" w:ascii="Times New Roman" w:hAnsi="Times New Roman"/>
          <w:b/>
          <w:bCs/>
          <w:kern w:val="2"/>
          <w:sz w:val="24"/>
          <w:szCs w:val="24"/>
          <w:lang w:eastAsia="pl-PL"/>
        </w:rPr>
        <w:t xml:space="preserve"> Skarbnika Gminy- Pana Artura Nadolnego </w:t>
      </w:r>
    </w:p>
    <w:p>
      <w:pPr>
        <w:pStyle w:val="Normal"/>
        <w:suppressAutoHyphens w:val="true"/>
        <w:spacing w:lineRule="auto" w:line="360" w:before="0" w:afterAutospacing="1"/>
        <w:textAlignment w:val="baseline"/>
        <w:rPr/>
      </w:pPr>
      <w:r>
        <w:rPr>
          <w:rFonts w:eastAsia="Calibri" w:cs="Times New Roman" w:ascii="Times New Roman" w:hAnsi="Times New Roman"/>
          <w:b/>
          <w:bCs/>
          <w:kern w:val="2"/>
          <w:sz w:val="24"/>
          <w:szCs w:val="24"/>
          <w:lang w:eastAsia="pl-PL"/>
        </w:rPr>
        <w:t>a</w:t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  <w:lang w:eastAsia="pl-PL"/>
        </w:rPr>
        <w:t>...</w:t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color w:val="000000"/>
        </w:rPr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Zamówienia udzielono bez stosowania  ustawy Prawo zamówień publicznych                              i została zawarta umowa następującej treści: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pl-PL"/>
        </w:rPr>
        <w:t xml:space="preserve">Przedmiotem umowy jest sukcesywna dostawa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opału </w:t>
      </w:r>
      <w:r>
        <w:rPr>
          <w:rFonts w:ascii="Times New Roman" w:hAnsi="Times New Roman"/>
          <w:bCs/>
          <w:sz w:val="24"/>
          <w:szCs w:val="24"/>
          <w:lang w:eastAsia="pl-PL"/>
        </w:rPr>
        <w:t>dla: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Urzędu Gminy w Rakowie  około 25 ton węg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la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kamienn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ego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- kostka 29/05/06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Budyn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ku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Rakowie przy ul Sienieńskiego 20 - około 15 ton węgla kamiennego – kostka 29/05/06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Budy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nku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Komunaln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ego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przy Ośrodku Zdrowia w Ociesękach około 25 ton Ekogroszku 26/5/06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Budyn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ku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OSP w Rakowie i Budyn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ku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Domu Wiejskiego w Szumsku około 25 ton Ekogrosz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ku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26/5/06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Łącznie: około 90 ton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  <w:lang w:eastAsia="pl-PL"/>
        </w:rPr>
        <w:t>W okresie grzewczym 2021/2022 wraz z transportem i rozładunkiem w miejscu przeznaczenia. Wymieniona ilość opału została ustalona w sposób szacunkowy i może ulec zwiększeniu lub zmniejszeniu w zależności od zapotrzebowania. Ewentualne zmiany ilości mogą być uzależnione w szczególności od warunków atmosferycznych panujących w sezonie grzewczym. Określone przez zamawiającego orientacyjne ilości opału nie mogą stanowić podstawy do jakichkolwiek roszczeń ze strony dostawcy w sytuacji zapotrzebowania mniejszego, niż wstępnie oszacowane.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Dostawca zobowiązuje się wykonać przedmiot umowy, z transportem i rozładunkiem za cenę brutto 1 tony opału w wysokości.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Węgiel Kostka 29/5/06 za cenę ………...….. zł brutto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648" w:hanging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(słownie: ………………………………………………...)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Ekogroszek 26/5/06 za cenę …………….... zł brutto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648" w:hanging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(słownie: ………………………..……………………….)</w:t>
      </w:r>
    </w:p>
    <w:p>
      <w:pPr>
        <w:pStyle w:val="ListParagraph"/>
        <w:spacing w:lineRule="auto" w:line="360" w:before="0" w:after="0"/>
        <w:ind w:left="928" w:hanging="0"/>
        <w:contextualSpacing/>
        <w:jc w:val="both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ListParagraph"/>
        <w:spacing w:lineRule="auto" w:line="360" w:before="0" w:after="0"/>
        <w:ind w:left="928" w:hanging="0"/>
        <w:contextualSpacing/>
        <w:jc w:val="both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Podane ceny są cenami za jedną tonę opału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Termin realizacji zamówienia: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zobowiązany jest do realizacji przedmiotu zamówienia systematycznie, partiami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  <w:lang w:eastAsia="pl-PL"/>
        </w:rPr>
        <w:t>w zależności od potrzeb Zamawiającego w okresie od 15 października 2021 r. do</w:t>
        <w:br/>
        <w:t>15 kwietnia 2022 r. Dostawa opału odbywać się będzie w terminie dwóch dni od telefonicznego osobistego lub pisemnego zamówienia przez Zamawiającego. Dostawca odpowiada w pełni za transport do miejsc składowania wyznaczonych przez Zamawiającego. W przypadku stwierdzenia dostawy opału o parametrach nie odpowiadających umowie Zamawiający dokona badań parametrów opału  na koszt Dostawcy. Dostawca zobowiązuje się do wymiany opału w ciągu dwóch dni na własny koszt.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Zamawiający zastrzega sobie prawo do możliwości dokonania ważenia dostarczonego opału w promieniu do 20 km od miejsca dostawy.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pl-PL"/>
        </w:rPr>
        <w:t>Dostawca przedstawi faktury VAT, dokumenty WZ potwierdzone przez zamawiającego, oraz certyfikaty jakości potwierdzone  za zgodność.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Zapłata należności następować będzie z konta Zamawiającego w terminie 30 dni od dnia doręczenia dokumentów i faktury VAT do Zamawiającego.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stwierdzenia braków ilościowych lub wad jakościowych dostarczonego opału Zamawiający odmówi dokonania zapłaty.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gwarantuje dostawę opału zgodnego z polskimi normami oraz posiadającego wymagane parametry. Wykonawca zobowiązany jest do potwierdzenia parametrów opału aktualnym certyfikatem kopalni, z której realizowana jest dostawa.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zapłaci Zamawiającemu karę umowną za odstąpienie od umowy z przyczyn, za które Zamawiający nie odpowiada w wysokości 10% wartości całego przedmiotu umowy.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Zamawiający zastrzega sobie prawo rozwiązania umowy ze skutkiem natychmiastowym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rażących zaniedbań w wykonywaniu obowiązków bądź dostarczenia zamówionej partii opału niezgodnie z umowa.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Cena nie ulegnie zmianie w okresie obowiązywania umowy pod warunkiem, że cena rynkowa nie zmieni się więcej niż 10 %.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zmiany ceny jak wyżej Dostawca jest zobowiązany jest przedłożyć stosowne dokumenty potwierdzające zmianę ceny.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sprawach nieuregulowanych niniejszą umową zastosowanie mają przepisy kodeksu cywilnego.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Ewentualne spory wynikające z realizacji niniejszej umowy rozpatrywane będą przez Sąd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właściwy dla siedziby Zamawiającego.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>
      <w:pPr>
        <w:pStyle w:val="Normal"/>
        <w:spacing w:lineRule="auto" w:line="360" w:before="0" w:after="0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Wszelkie zmiany niniejszej umowy wymagają formy pisemnej pod rygorem nieważności.</w:t>
      </w:r>
    </w:p>
    <w:p>
      <w:pPr>
        <w:pStyle w:val="Normal"/>
        <w:spacing w:lineRule="auto" w:line="360" w:before="0" w:after="0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Umowę sporządzono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lang w:eastAsia="pl-PL"/>
        </w:rPr>
        <w:t xml:space="preserve">w trzech jednobrzmiących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egzemplarzach jeden dla Dostawcy  i dwa dla Zamawiającego.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ZAMAWIAJĄCY</w:t>
        <w:tab/>
        <w:tab/>
        <w:tab/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  <w:tab/>
        <w:tab/>
        <w:tab/>
        <w:t>WYKONAWCA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4"/>
        <w:b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96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5872eb"/>
    <w:rPr>
      <w:rFonts w:ascii="Times New Roman" w:hAnsi="Times New Roman" w:eastAsia="Times New Roman"/>
      <w:b/>
      <w:sz w:val="28"/>
    </w:rPr>
  </w:style>
  <w:style w:type="character" w:styleId="Czeinternetowe">
    <w:name w:val="Łącze internetowe"/>
    <w:basedOn w:val="DefaultParagraphFont"/>
    <w:semiHidden/>
    <w:rsid w:val="00e65afc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semiHidden/>
    <w:qFormat/>
    <w:rsid w:val="00e65afc"/>
    <w:rPr>
      <w:rFonts w:ascii="Times New Roman" w:hAnsi="Times New Roman" w:eastAsia="Times New Roman"/>
      <w:sz w:val="24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37114"/>
    <w:rPr>
      <w:rFonts w:ascii="Segoe UI" w:hAnsi="Segoe UI" w:cs="Segoe UI"/>
      <w:sz w:val="18"/>
      <w:szCs w:val="18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eastAsia="Calibri" w:cs="Times New Roman"/>
      <w:b/>
      <w:sz w:val="24"/>
    </w:rPr>
  </w:style>
  <w:style w:type="character" w:styleId="ListLabel5">
    <w:name w:val="ListLabel 5"/>
    <w:qFormat/>
    <w:rPr>
      <w:rFonts w:ascii="Times New Roman" w:hAnsi="Times New Roman" w:eastAsia="Calibri" w:cs="Times New Roman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e315f"/>
    <w:pPr>
      <w:spacing w:before="0" w:after="200"/>
      <w:ind w:left="720" w:hanging="0"/>
      <w:contextualSpacing/>
    </w:pPr>
    <w:rPr/>
  </w:style>
  <w:style w:type="paragraph" w:styleId="Tytu">
    <w:name w:val="Title"/>
    <w:basedOn w:val="Normal"/>
    <w:link w:val="TytuZnak"/>
    <w:qFormat/>
    <w:rsid w:val="005872eb"/>
    <w:pPr>
      <w:spacing w:lineRule="auto" w:line="240" w:before="0" w:after="0"/>
      <w:jc w:val="center"/>
    </w:pPr>
    <w:rPr>
      <w:rFonts w:ascii="Times New Roman" w:hAnsi="Times New Roman" w:eastAsia="Times New Roman"/>
      <w:b/>
      <w:sz w:val="28"/>
      <w:szCs w:val="20"/>
      <w:lang w:eastAsia="pl-PL"/>
    </w:rPr>
  </w:style>
  <w:style w:type="paragraph" w:styleId="Gwka">
    <w:name w:val="Header"/>
    <w:basedOn w:val="Normal"/>
    <w:link w:val="NagwekZnak"/>
    <w:semiHidden/>
    <w:rsid w:val="00e65afc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711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LibreOffice/6.1.5.2$Linux_X86_64 LibreOffice_project/10$Build-2</Application>
  <Pages>3</Pages>
  <Words>578</Words>
  <Characters>3626</Characters>
  <CharactersWithSpaces>4193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2019-10-24T08:36:00Z</dcterms:created>
  <dc:creator>lukasz</dc:creator>
  <dc:description/>
  <dc:language>pl-PL</dc:language>
  <cp:lastModifiedBy/>
  <cp:lastPrinted>2021-10-01T12:32:54Z</cp:lastPrinted>
  <dcterms:modified xsi:type="dcterms:W3CDTF">2021-10-01T12:37:13Z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