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84CE" w14:textId="77777777" w:rsidR="00181C14" w:rsidRPr="000C7661" w:rsidRDefault="00E84975" w:rsidP="00554689">
      <w:pPr>
        <w:spacing w:before="480" w:after="480" w:line="276"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14:paraId="4B6BA568" w14:textId="77777777" w:rsidR="00181C14" w:rsidRPr="000C7661" w:rsidRDefault="00D32541" w:rsidP="00554689">
      <w:pPr>
        <w:spacing w:before="40" w:line="276" w:lineRule="auto"/>
        <w:jc w:val="center"/>
        <w:rPr>
          <w:rFonts w:ascii="Arial" w:hAnsi="Arial" w:cs="Arial"/>
          <w:b/>
          <w:caps/>
        </w:rPr>
      </w:pPr>
      <w:r w:rsidRPr="000C7661">
        <w:rPr>
          <w:rFonts w:ascii="Arial" w:hAnsi="Arial" w:cs="Arial"/>
          <w:b/>
          <w:caps/>
        </w:rPr>
        <w:t>zAMAWIAJĄCY:</w:t>
      </w:r>
    </w:p>
    <w:p w14:paraId="406E2E2F" w14:textId="77777777" w:rsidR="00AF1B80" w:rsidRDefault="00AF1B80" w:rsidP="00554689">
      <w:pPr>
        <w:spacing w:line="276" w:lineRule="auto"/>
        <w:jc w:val="center"/>
        <w:rPr>
          <w:rFonts w:ascii="Arial" w:hAnsi="Arial" w:cs="Arial"/>
          <w:b/>
          <w:bCs/>
        </w:rPr>
      </w:pPr>
      <w:bookmarkStart w:id="0" w:name="_Hlk62993638"/>
      <w:r w:rsidRPr="00AF1B80">
        <w:rPr>
          <w:rFonts w:ascii="Arial" w:hAnsi="Arial" w:cs="Arial"/>
          <w:b/>
          <w:bCs/>
        </w:rPr>
        <w:t>Gmina Raków,</w:t>
      </w:r>
    </w:p>
    <w:p w14:paraId="793FBA4F" w14:textId="1466A254" w:rsidR="0020336E" w:rsidRPr="0020336E" w:rsidRDefault="00AF1B80" w:rsidP="00554689">
      <w:pPr>
        <w:spacing w:line="276" w:lineRule="auto"/>
        <w:jc w:val="center"/>
        <w:rPr>
          <w:rFonts w:ascii="Arial" w:hAnsi="Arial" w:cs="Arial"/>
          <w:b/>
          <w:bCs/>
        </w:rPr>
      </w:pPr>
      <w:r w:rsidRPr="00AF1B80">
        <w:rPr>
          <w:rFonts w:ascii="Arial" w:hAnsi="Arial" w:cs="Arial"/>
          <w:b/>
          <w:bCs/>
        </w:rPr>
        <w:t xml:space="preserve"> ul. Ogrodowa 1, 26-035 Raków</w:t>
      </w:r>
    </w:p>
    <w:bookmarkEnd w:id="0"/>
    <w:p w14:paraId="1CDB5F50" w14:textId="77777777" w:rsidR="0020336E" w:rsidRDefault="0020336E" w:rsidP="00554689">
      <w:pPr>
        <w:spacing w:line="276" w:lineRule="auto"/>
        <w:jc w:val="center"/>
        <w:rPr>
          <w:rFonts w:ascii="Arial" w:hAnsi="Arial" w:cs="Arial"/>
          <w:b/>
          <w:bCs/>
        </w:rPr>
      </w:pPr>
    </w:p>
    <w:p w14:paraId="26E44838" w14:textId="77777777" w:rsidR="0020336E" w:rsidRPr="0020336E" w:rsidRDefault="0020336E" w:rsidP="00554689">
      <w:pPr>
        <w:spacing w:line="276" w:lineRule="auto"/>
        <w:jc w:val="center"/>
        <w:rPr>
          <w:rFonts w:ascii="Arial" w:hAnsi="Arial" w:cs="Arial"/>
          <w:b/>
          <w:bCs/>
        </w:rPr>
      </w:pPr>
    </w:p>
    <w:p w14:paraId="1EB3631D" w14:textId="272E7BD3" w:rsidR="00BF5B75" w:rsidRPr="000C7661" w:rsidRDefault="00BF5B75" w:rsidP="00554689">
      <w:pPr>
        <w:spacing w:line="276" w:lineRule="auto"/>
        <w:jc w:val="center"/>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trybie </w:t>
      </w:r>
      <w:r w:rsidR="006204E8" w:rsidRPr="000C7661">
        <w:rPr>
          <w:rFonts w:ascii="Arial" w:hAnsi="Arial" w:cs="Arial"/>
          <w:sz w:val="20"/>
          <w:szCs w:val="20"/>
        </w:rPr>
        <w:t xml:space="preserve">podstawowym bez negocjacji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11 września 2019 r. - Prawo zamówień publicznych (Dz. U. z </w:t>
      </w:r>
      <w:r w:rsidR="00DB359B">
        <w:rPr>
          <w:rFonts w:ascii="Arial" w:hAnsi="Arial" w:cs="Arial"/>
          <w:sz w:val="20"/>
          <w:szCs w:val="20"/>
        </w:rPr>
        <w:t>2021</w:t>
      </w:r>
      <w:r w:rsidR="006204E8" w:rsidRPr="000C7661">
        <w:rPr>
          <w:rFonts w:ascii="Arial" w:hAnsi="Arial" w:cs="Arial"/>
          <w:sz w:val="20"/>
          <w:szCs w:val="20"/>
        </w:rPr>
        <w:t xml:space="preserve"> r. poz. </w:t>
      </w:r>
      <w:r w:rsidR="00DB359B">
        <w:rPr>
          <w:rFonts w:ascii="Arial" w:hAnsi="Arial" w:cs="Arial"/>
          <w:sz w:val="20"/>
          <w:szCs w:val="20"/>
        </w:rPr>
        <w:t>1129</w:t>
      </w:r>
      <w:r w:rsidR="006204E8" w:rsidRPr="000C7661">
        <w:rPr>
          <w:rFonts w:ascii="Arial" w:hAnsi="Arial" w:cs="Arial"/>
          <w:sz w:val="20"/>
          <w:szCs w:val="20"/>
        </w:rPr>
        <w:t xml:space="preserve">) – dalej </w:t>
      </w:r>
      <w:r w:rsidR="003528D4">
        <w:rPr>
          <w:rFonts w:ascii="Arial" w:hAnsi="Arial" w:cs="Arial"/>
          <w:sz w:val="20"/>
          <w:szCs w:val="20"/>
        </w:rPr>
        <w:t xml:space="preserve">p.z.p. </w:t>
      </w:r>
      <w:r w:rsidR="00C92942" w:rsidRPr="000C7661">
        <w:rPr>
          <w:rFonts w:ascii="Arial" w:hAnsi="Arial" w:cs="Arial"/>
          <w:sz w:val="20"/>
          <w:szCs w:val="20"/>
        </w:rPr>
        <w:t>na</w:t>
      </w:r>
      <w:r w:rsidR="003C09BF">
        <w:rPr>
          <w:rFonts w:ascii="Arial" w:hAnsi="Arial" w:cs="Arial"/>
          <w:sz w:val="20"/>
          <w:szCs w:val="20"/>
        </w:rPr>
        <w:t xml:space="preserve"> roboty budowlane </w:t>
      </w:r>
      <w:r w:rsidR="00570717" w:rsidRPr="000C7661">
        <w:rPr>
          <w:rFonts w:ascii="Arial" w:hAnsi="Arial" w:cs="Arial"/>
          <w:sz w:val="20"/>
          <w:szCs w:val="20"/>
        </w:rPr>
        <w:t xml:space="preserve"> pn.</w:t>
      </w:r>
    </w:p>
    <w:p w14:paraId="7D071A34" w14:textId="4467E67E" w:rsidR="0020336E" w:rsidRPr="00574462" w:rsidRDefault="00E84975" w:rsidP="00AF1B80">
      <w:pPr>
        <w:spacing w:line="276" w:lineRule="auto"/>
        <w:jc w:val="center"/>
        <w:rPr>
          <w:rFonts w:ascii="Arial" w:hAnsi="Arial" w:cs="Arial"/>
          <w:b/>
        </w:rPr>
      </w:pPr>
      <w:r w:rsidRPr="00574462">
        <w:rPr>
          <w:rFonts w:ascii="Arial" w:hAnsi="Arial" w:cs="Arial"/>
          <w:b/>
        </w:rPr>
        <w:t>„</w:t>
      </w:r>
      <w:bookmarkStart w:id="1" w:name="_Hlk84667059"/>
      <w:r w:rsidR="00574462" w:rsidRPr="00574462">
        <w:rPr>
          <w:rFonts w:ascii="Arial" w:hAnsi="Arial" w:cs="Arial"/>
          <w:b/>
          <w:bCs/>
        </w:rPr>
        <w:t>Budowa sieci wodociągowej w miejscowości Rakówka i części miejscowości Pułaczów</w:t>
      </w:r>
      <w:bookmarkEnd w:id="1"/>
      <w:r w:rsidR="007D285C" w:rsidRPr="00574462">
        <w:rPr>
          <w:rFonts w:ascii="Arial" w:hAnsi="Arial" w:cs="Arial"/>
          <w:b/>
        </w:rPr>
        <w:t>”</w:t>
      </w:r>
    </w:p>
    <w:p w14:paraId="148525F1" w14:textId="77777777" w:rsidR="00E84975" w:rsidRPr="00A2564D" w:rsidRDefault="007D285C" w:rsidP="00554689">
      <w:pPr>
        <w:spacing w:line="276" w:lineRule="auto"/>
        <w:jc w:val="center"/>
        <w:rPr>
          <w:rFonts w:ascii="Arial" w:hAnsi="Arial" w:cs="Arial"/>
          <w:b/>
        </w:rPr>
      </w:pPr>
      <w:r w:rsidRPr="00A2564D">
        <w:rPr>
          <w:rFonts w:ascii="Arial" w:hAnsi="Arial" w:cs="Arial"/>
          <w:b/>
        </w:rPr>
        <w:t xml:space="preserve"> </w:t>
      </w:r>
    </w:p>
    <w:p w14:paraId="530D5B80" w14:textId="77777777" w:rsidR="004865D5" w:rsidRPr="000C7661" w:rsidRDefault="004865D5" w:rsidP="00554689">
      <w:pPr>
        <w:tabs>
          <w:tab w:val="center" w:pos="4536"/>
          <w:tab w:val="left" w:pos="6945"/>
        </w:tabs>
        <w:spacing w:before="40" w:line="276" w:lineRule="auto"/>
        <w:jc w:val="center"/>
        <w:rPr>
          <w:rFonts w:ascii="Arial" w:hAnsi="Arial" w:cs="Arial"/>
          <w:b/>
          <w:color w:val="FF0000"/>
          <w:sz w:val="20"/>
          <w:szCs w:val="20"/>
        </w:rPr>
      </w:pPr>
      <w:r w:rsidRPr="000C7661">
        <w:rPr>
          <w:rFonts w:ascii="Arial" w:hAnsi="Arial" w:cs="Arial"/>
          <w:b/>
          <w:color w:val="FF0000"/>
          <w:sz w:val="20"/>
          <w:szCs w:val="20"/>
        </w:rPr>
        <w:t xml:space="preserve">Przedmiotowe postępowanie prowadzone jest </w:t>
      </w:r>
      <w:r w:rsidR="006204E8" w:rsidRPr="000C7661">
        <w:rPr>
          <w:rFonts w:ascii="Arial" w:hAnsi="Arial" w:cs="Arial"/>
          <w:b/>
          <w:color w:val="FF0000"/>
          <w:sz w:val="20"/>
          <w:szCs w:val="20"/>
        </w:rPr>
        <w:t xml:space="preserve">przy użyciu środków komunikacji elektronicznej. Składanie ofert następuje </w:t>
      </w:r>
      <w:r w:rsidR="003C09BF" w:rsidRPr="003C09BF">
        <w:rPr>
          <w:rFonts w:ascii="Arial" w:hAnsi="Arial" w:cs="Arial"/>
          <w:b/>
          <w:color w:val="FF0000"/>
          <w:sz w:val="20"/>
          <w:szCs w:val="20"/>
        </w:rPr>
        <w:t>przy użyciu miniPortalu https://miniportal.uzp.gov.pl, ePUAPu https://epuap.gov.pl/wps/portal</w:t>
      </w:r>
    </w:p>
    <w:p w14:paraId="427C2C3F" w14:textId="0A1847A0" w:rsidR="00C63065" w:rsidRPr="000C7661" w:rsidRDefault="00570717" w:rsidP="00554689">
      <w:pPr>
        <w:tabs>
          <w:tab w:val="center" w:pos="4536"/>
          <w:tab w:val="left" w:pos="6945"/>
        </w:tabs>
        <w:spacing w:before="600" w:after="600" w:line="276" w:lineRule="auto"/>
        <w:jc w:val="center"/>
        <w:rPr>
          <w:rFonts w:ascii="Arial" w:hAnsi="Arial" w:cs="Arial"/>
          <w:caps/>
          <w:sz w:val="20"/>
          <w:szCs w:val="20"/>
        </w:rPr>
      </w:pPr>
      <w:r w:rsidRPr="00574462">
        <w:rPr>
          <w:rFonts w:ascii="Arial" w:hAnsi="Arial" w:cs="Arial"/>
          <w:sz w:val="20"/>
          <w:szCs w:val="20"/>
        </w:rPr>
        <w:t xml:space="preserve">Nr </w:t>
      </w:r>
      <w:r w:rsidR="00AF1B80" w:rsidRPr="00574462">
        <w:rPr>
          <w:rFonts w:ascii="Arial" w:hAnsi="Arial" w:cs="Arial"/>
          <w:sz w:val="20"/>
          <w:szCs w:val="20"/>
        </w:rPr>
        <w:t>referencyjny</w:t>
      </w:r>
      <w:r w:rsidR="00546E49">
        <w:rPr>
          <w:rFonts w:ascii="Arial" w:hAnsi="Arial" w:cs="Arial"/>
          <w:sz w:val="20"/>
          <w:szCs w:val="20"/>
        </w:rPr>
        <w:t>: IPM.IK.271.4.2021</w:t>
      </w:r>
    </w:p>
    <w:p w14:paraId="30BA3232" w14:textId="58E1FD35" w:rsidR="004659A9" w:rsidRPr="0020336E" w:rsidRDefault="00B33E10" w:rsidP="00554689">
      <w:pPr>
        <w:pStyle w:val="Tytu"/>
        <w:spacing w:after="40" w:line="276" w:lineRule="auto"/>
        <w:rPr>
          <w:rFonts w:cs="Arial"/>
          <w:caps/>
          <w:sz w:val="20"/>
        </w:rPr>
      </w:pPr>
      <w:r>
        <w:rPr>
          <w:rFonts w:cs="Arial"/>
          <w:sz w:val="20"/>
        </w:rPr>
        <w:t>Raków 1</w:t>
      </w:r>
      <w:r w:rsidR="00240A0C">
        <w:rPr>
          <w:rFonts w:cs="Arial"/>
          <w:sz w:val="20"/>
        </w:rPr>
        <w:t>9</w:t>
      </w:r>
      <w:r w:rsidR="00574462">
        <w:rPr>
          <w:rFonts w:cs="Arial"/>
          <w:sz w:val="20"/>
        </w:rPr>
        <w:t xml:space="preserve"> października</w:t>
      </w:r>
      <w:r w:rsidR="006E3C0F">
        <w:rPr>
          <w:rFonts w:cs="Arial"/>
          <w:sz w:val="20"/>
        </w:rPr>
        <w:t xml:space="preserve"> </w:t>
      </w:r>
      <w:r w:rsidR="00060E1E" w:rsidRPr="0020336E">
        <w:rPr>
          <w:rFonts w:cs="Arial"/>
          <w:sz w:val="20"/>
        </w:rPr>
        <w:t>20</w:t>
      </w:r>
      <w:r w:rsidR="00291C20" w:rsidRPr="0020336E">
        <w:rPr>
          <w:rFonts w:cs="Arial"/>
          <w:sz w:val="20"/>
        </w:rPr>
        <w:t>2</w:t>
      </w:r>
      <w:r w:rsidR="006204E8" w:rsidRPr="0020336E">
        <w:rPr>
          <w:rFonts w:cs="Arial"/>
          <w:sz w:val="20"/>
        </w:rPr>
        <w:t>1</w:t>
      </w:r>
    </w:p>
    <w:p w14:paraId="722482AD" w14:textId="77777777" w:rsidR="00310357" w:rsidRDefault="00310357" w:rsidP="00554689">
      <w:pPr>
        <w:spacing w:line="276" w:lineRule="auto"/>
        <w:rPr>
          <w:rFonts w:ascii="Arial" w:hAnsi="Arial" w:cs="Arial"/>
          <w:b/>
          <w:caps/>
          <w:sz w:val="20"/>
          <w:szCs w:val="20"/>
        </w:rPr>
      </w:pPr>
    </w:p>
    <w:p w14:paraId="7DB610DE" w14:textId="77777777" w:rsidR="00310357" w:rsidRPr="00310357" w:rsidRDefault="00310357" w:rsidP="00554689">
      <w:pPr>
        <w:spacing w:line="276" w:lineRule="auto"/>
        <w:sectPr w:rsidR="00310357" w:rsidRPr="00310357" w:rsidSect="00457068">
          <w:headerReference w:type="default" r:id="rId8"/>
          <w:footerReference w:type="default" r:id="rId9"/>
          <w:headerReference w:type="first" r:id="rId10"/>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p>
    <w:p w14:paraId="4CB215C0" w14:textId="77777777" w:rsidR="00BD11A4" w:rsidRPr="000C7661" w:rsidRDefault="00C54A96" w:rsidP="00C8556D">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sz w:val="20"/>
        </w:rPr>
      </w:pPr>
      <w:r>
        <w:rPr>
          <w:rFonts w:ascii="Arial" w:hAnsi="Arial" w:cs="Arial"/>
          <w:b/>
          <w:bCs/>
          <w:kern w:val="32"/>
          <w:sz w:val="20"/>
        </w:rPr>
        <w:lastRenderedPageBreak/>
        <w:tab/>
      </w:r>
      <w:r w:rsidR="00927FE7" w:rsidRPr="000C7661">
        <w:rPr>
          <w:rFonts w:ascii="Arial" w:hAnsi="Arial" w:cs="Arial"/>
          <w:b/>
          <w:bCs/>
          <w:kern w:val="32"/>
          <w:sz w:val="20"/>
        </w:rPr>
        <w:t>NAZWA ORAZ ADRES ZAMAWIAJĄCEGO</w:t>
      </w:r>
    </w:p>
    <w:p w14:paraId="66F93F63" w14:textId="77777777" w:rsidR="006204E8" w:rsidRPr="0020336E" w:rsidRDefault="006204E8" w:rsidP="00554689">
      <w:pPr>
        <w:tabs>
          <w:tab w:val="left" w:pos="540"/>
        </w:tabs>
        <w:spacing w:line="276" w:lineRule="auto"/>
        <w:ind w:left="284"/>
        <w:jc w:val="both"/>
        <w:rPr>
          <w:rFonts w:ascii="Arial" w:hAnsi="Arial" w:cs="Arial"/>
          <w:b/>
          <w:bCs/>
          <w:sz w:val="16"/>
          <w:szCs w:val="16"/>
        </w:rPr>
      </w:pPr>
    </w:p>
    <w:p w14:paraId="5AACC455" w14:textId="77777777" w:rsidR="00AF1B80" w:rsidRPr="00AF1B80" w:rsidRDefault="00AF1B80" w:rsidP="00AF1B80">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Zamawiający: </w:t>
      </w:r>
      <w:r w:rsidRPr="00AF1B80">
        <w:rPr>
          <w:rFonts w:ascii="Arial" w:hAnsi="Arial" w:cs="Arial"/>
          <w:b/>
          <w:bCs/>
          <w:sz w:val="20"/>
          <w:szCs w:val="20"/>
        </w:rPr>
        <w:tab/>
        <w:t xml:space="preserve">Gmina Raków, ul. Ogrodowa 1, 26-035 Raków, </w:t>
      </w:r>
    </w:p>
    <w:p w14:paraId="30F4D090" w14:textId="77777777" w:rsidR="00AF1B80" w:rsidRPr="00AF1B80" w:rsidRDefault="00AF1B80" w:rsidP="00AF1B80">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Telefon: 41 35-35-018 Faks: 41 35-35-018 w. 11</w:t>
      </w:r>
    </w:p>
    <w:p w14:paraId="3AF1FC6E" w14:textId="77777777" w:rsidR="00AF1B80" w:rsidRPr="00AF1B80" w:rsidRDefault="00AF1B80" w:rsidP="00AF1B80">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adres strony internetowej: www.rakow.pl </w:t>
      </w:r>
    </w:p>
    <w:p w14:paraId="78A6C28C" w14:textId="5BBFFF18" w:rsidR="0020336E" w:rsidRDefault="00AF1B80" w:rsidP="00AF1B80">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adres email: </w:t>
      </w:r>
      <w:hyperlink r:id="rId11" w:history="1">
        <w:r w:rsidRPr="001826E7">
          <w:rPr>
            <w:rStyle w:val="Hipercze"/>
            <w:rFonts w:ascii="Arial" w:hAnsi="Arial" w:cs="Arial"/>
            <w:b/>
            <w:bCs/>
            <w:sz w:val="20"/>
            <w:szCs w:val="20"/>
          </w:rPr>
          <w:t>urzad@rakow.pl</w:t>
        </w:r>
      </w:hyperlink>
    </w:p>
    <w:p w14:paraId="0DBF75DA" w14:textId="77777777" w:rsidR="00AF1B80" w:rsidRPr="00AF1B80" w:rsidRDefault="00AF1B80" w:rsidP="00AF1B80">
      <w:pPr>
        <w:tabs>
          <w:tab w:val="left" w:pos="540"/>
        </w:tabs>
        <w:spacing w:line="276" w:lineRule="auto"/>
        <w:ind w:left="284"/>
        <w:jc w:val="both"/>
        <w:rPr>
          <w:rFonts w:ascii="Arial" w:hAnsi="Arial" w:cs="Arial"/>
          <w:b/>
          <w:bCs/>
          <w:caps/>
          <w:sz w:val="20"/>
          <w:szCs w:val="20"/>
        </w:rPr>
      </w:pPr>
    </w:p>
    <w:p w14:paraId="2F5239F0" w14:textId="77777777" w:rsidR="00DB359B" w:rsidRPr="0026686C" w:rsidRDefault="00DB359B" w:rsidP="00DB359B">
      <w:pPr>
        <w:spacing w:line="276" w:lineRule="auto"/>
        <w:ind w:left="284"/>
        <w:jc w:val="both"/>
        <w:rPr>
          <w:rFonts w:ascii="Arial" w:hAnsi="Arial" w:cs="Arial"/>
          <w:b/>
          <w:bCs/>
          <w:iCs/>
          <w:sz w:val="20"/>
          <w:szCs w:val="20"/>
        </w:rPr>
      </w:pPr>
      <w:r w:rsidRPr="0026686C">
        <w:rPr>
          <w:rFonts w:ascii="Arial" w:hAnsi="Arial" w:cs="Arial"/>
          <w:b/>
          <w:bCs/>
          <w:iCs/>
          <w:sz w:val="20"/>
          <w:szCs w:val="20"/>
        </w:rPr>
        <w:t xml:space="preserve">Strona prowadzonego postępowania: </w:t>
      </w:r>
      <w:hyperlink r:id="rId12" w:history="1">
        <w:r w:rsidRPr="0026686C">
          <w:rPr>
            <w:rStyle w:val="Hipercze"/>
            <w:rFonts w:ascii="Arial" w:hAnsi="Arial" w:cs="Arial"/>
            <w:b/>
            <w:bCs/>
            <w:iCs/>
            <w:sz w:val="20"/>
            <w:szCs w:val="20"/>
          </w:rPr>
          <w:t>https://miniportal.uzp.gov.pl/Postepowania</w:t>
        </w:r>
      </w:hyperlink>
      <w:r w:rsidRPr="0026686C">
        <w:rPr>
          <w:rFonts w:ascii="Arial" w:hAnsi="Arial" w:cs="Arial"/>
          <w:b/>
          <w:bCs/>
          <w:iCs/>
          <w:sz w:val="20"/>
          <w:szCs w:val="20"/>
        </w:rPr>
        <w:t xml:space="preserve"> </w:t>
      </w:r>
    </w:p>
    <w:p w14:paraId="00858402" w14:textId="77777777" w:rsidR="00DB359B" w:rsidRPr="0026686C" w:rsidRDefault="00DB359B" w:rsidP="00DB359B">
      <w:pPr>
        <w:spacing w:line="276" w:lineRule="auto"/>
        <w:ind w:left="284"/>
        <w:jc w:val="both"/>
        <w:rPr>
          <w:rFonts w:ascii="Cambria" w:hAnsi="Cambria" w:cs="Arial"/>
          <w:b/>
          <w:bCs/>
          <w:iCs/>
          <w:sz w:val="20"/>
          <w:szCs w:val="20"/>
        </w:rPr>
      </w:pPr>
    </w:p>
    <w:p w14:paraId="30826C25" w14:textId="1D25EFB6" w:rsidR="0020336E" w:rsidRPr="00AF1B80" w:rsidRDefault="00DB359B" w:rsidP="00DB359B">
      <w:pPr>
        <w:tabs>
          <w:tab w:val="left" w:pos="540"/>
        </w:tabs>
        <w:spacing w:line="276" w:lineRule="auto"/>
        <w:ind w:left="284"/>
        <w:jc w:val="both"/>
        <w:rPr>
          <w:rFonts w:ascii="Arial" w:hAnsi="Arial" w:cs="Arial"/>
          <w:b/>
          <w:bCs/>
          <w:color w:val="0000FF"/>
          <w:sz w:val="20"/>
          <w:szCs w:val="20"/>
        </w:rPr>
      </w:pPr>
      <w:r w:rsidRPr="0026686C">
        <w:rPr>
          <w:rFonts w:ascii="Arial" w:hAnsi="Arial" w:cs="Arial"/>
          <w:b/>
          <w:bCs/>
          <w:sz w:val="20"/>
          <w:szCs w:val="20"/>
        </w:rPr>
        <w:t xml:space="preserve">Adres strony internetowej, na której jest prowadzone postępowanie i na której będą dostępne wszelkie dokumenty związane z prowadzoną procedurą: </w:t>
      </w:r>
      <w:hyperlink r:id="rId13" w:history="1">
        <w:r w:rsidR="00AF1B80" w:rsidRPr="00AF1B80">
          <w:rPr>
            <w:rStyle w:val="Hipercze"/>
            <w:rFonts w:ascii="Arial" w:hAnsi="Arial" w:cs="Arial"/>
            <w:b/>
            <w:bCs/>
            <w:sz w:val="20"/>
            <w:szCs w:val="20"/>
          </w:rPr>
          <w:t>https://bip.rakow.pl/zamowienia-publiczne.html</w:t>
        </w:r>
      </w:hyperlink>
      <w:r w:rsidR="00AF1B80" w:rsidRPr="00AF1B80">
        <w:rPr>
          <w:rFonts w:ascii="Arial" w:hAnsi="Arial" w:cs="Arial"/>
          <w:b/>
          <w:bCs/>
          <w:sz w:val="20"/>
          <w:szCs w:val="20"/>
        </w:rPr>
        <w:t xml:space="preserve"> </w:t>
      </w:r>
    </w:p>
    <w:p w14:paraId="167BA7E1" w14:textId="77777777" w:rsidR="00651132" w:rsidRPr="000C7661" w:rsidRDefault="00C54A96" w:rsidP="00C8556D">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14:paraId="20E40D73" w14:textId="77777777" w:rsidR="003D6AA5" w:rsidRPr="000C7661" w:rsidRDefault="003D6AA5" w:rsidP="00C8556D">
      <w:pPr>
        <w:pStyle w:val="pkt"/>
        <w:numPr>
          <w:ilvl w:val="0"/>
          <w:numId w:val="23"/>
        </w:numPr>
        <w:tabs>
          <w:tab w:val="num" w:pos="284"/>
        </w:tabs>
        <w:spacing w:before="240" w:after="0" w:line="276"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7E4BCC8" w14:textId="053DD8E8" w:rsidR="003D6AA5" w:rsidRPr="000C7661" w:rsidRDefault="003D6AA5" w:rsidP="00C8556D">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administratorem Pani/Pana danych osobowych jest</w:t>
      </w:r>
      <w:r w:rsidR="0020336E">
        <w:rPr>
          <w:rFonts w:ascii="Arial" w:hAnsi="Arial" w:cs="Arial"/>
          <w:sz w:val="20"/>
        </w:rPr>
        <w:t xml:space="preserve">: </w:t>
      </w:r>
      <w:r w:rsidR="0020336E">
        <w:rPr>
          <w:rFonts w:ascii="Arial" w:hAnsi="Arial" w:cs="Arial"/>
          <w:b/>
          <w:bCs/>
          <w:sz w:val="20"/>
        </w:rPr>
        <w:t xml:space="preserve">Gmina </w:t>
      </w:r>
      <w:r w:rsidR="00AF1B80" w:rsidRPr="00AF1B80">
        <w:rPr>
          <w:rFonts w:ascii="Arial" w:hAnsi="Arial" w:cs="Arial"/>
          <w:b/>
          <w:bCs/>
          <w:sz w:val="20"/>
        </w:rPr>
        <w:t>Raków, ul. Ogrodowa 1, 26-035 Raków</w:t>
      </w:r>
      <w:r w:rsidR="0020336E">
        <w:rPr>
          <w:rFonts w:ascii="Arial" w:hAnsi="Arial" w:cs="Arial"/>
          <w:sz w:val="20"/>
        </w:rPr>
        <w:t>;</w:t>
      </w:r>
    </w:p>
    <w:p w14:paraId="4D2B33D9" w14:textId="77777777" w:rsidR="00A816A6" w:rsidRPr="000C7661" w:rsidRDefault="00A816A6" w:rsidP="00C8556D">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trybie przetargu nieograniczonego</w:t>
      </w:r>
      <w:r w:rsidR="006204E8" w:rsidRPr="000C7661">
        <w:rPr>
          <w:rFonts w:ascii="Arial" w:hAnsi="Arial" w:cs="Arial"/>
          <w:sz w:val="20"/>
        </w:rPr>
        <w:t>.</w:t>
      </w:r>
    </w:p>
    <w:p w14:paraId="0D70FAF4" w14:textId="77777777" w:rsidR="00800EFF" w:rsidRPr="000C7661" w:rsidRDefault="00800EFF" w:rsidP="00C8556D">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6204E8" w:rsidRPr="000C7661">
        <w:rPr>
          <w:rFonts w:ascii="Arial" w:hAnsi="Arial" w:cs="Arial"/>
          <w:sz w:val="20"/>
        </w:rPr>
        <w:t>P.Z.P.</w:t>
      </w:r>
    </w:p>
    <w:p w14:paraId="4258246E" w14:textId="77777777" w:rsidR="00800EFF" w:rsidRPr="000C7661" w:rsidRDefault="00800EFF" w:rsidP="00C8556D">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6204E8" w:rsidRPr="000C7661">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14:paraId="4A7A55DE" w14:textId="77777777" w:rsidR="00800EFF" w:rsidRPr="000C7661" w:rsidRDefault="00800EFF" w:rsidP="00C8556D">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 xml:space="preserve">obowiązek podania przez Panią/Pana danych osobowych bezpośrednio Pani/Pana dotyczących jest wymogiem ustawowym określonym w przepisanych ustawy </w:t>
      </w:r>
      <w:r w:rsidR="006204E8" w:rsidRPr="000C7661">
        <w:rPr>
          <w:rFonts w:ascii="Arial" w:hAnsi="Arial" w:cs="Arial"/>
          <w:sz w:val="20"/>
        </w:rPr>
        <w:t>P.Z.P.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14:paraId="523D118B" w14:textId="77777777" w:rsidR="00800EFF" w:rsidRPr="000C7661" w:rsidRDefault="0020336E" w:rsidP="00C8556D">
      <w:pPr>
        <w:pStyle w:val="pkt"/>
        <w:numPr>
          <w:ilvl w:val="0"/>
          <w:numId w:val="35"/>
        </w:numPr>
        <w:tabs>
          <w:tab w:val="clear" w:pos="595"/>
          <w:tab w:val="num" w:pos="709"/>
          <w:tab w:val="left" w:pos="851"/>
        </w:tabs>
        <w:spacing w:before="0" w:after="0" w:line="276" w:lineRule="auto"/>
        <w:ind w:left="851" w:hanging="401"/>
        <w:rPr>
          <w:rFonts w:ascii="Arial" w:hAnsi="Arial" w:cs="Arial"/>
          <w:sz w:val="20"/>
        </w:rPr>
      </w:pPr>
      <w:r>
        <w:rPr>
          <w:rFonts w:ascii="Arial" w:hAnsi="Arial" w:cs="Arial"/>
          <w:sz w:val="20"/>
        </w:rPr>
        <w:t xml:space="preserve">  </w:t>
      </w:r>
      <w:r w:rsidR="00800EFF"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14:paraId="0BD6F0EB" w14:textId="77777777" w:rsidR="00800EFF" w:rsidRPr="000C7661" w:rsidRDefault="00800EFF" w:rsidP="00C8556D">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posiada Pani/Pan:</w:t>
      </w:r>
    </w:p>
    <w:p w14:paraId="4FE51EAB" w14:textId="77777777" w:rsidR="00800EFF" w:rsidRPr="000C7661" w:rsidRDefault="007753CE" w:rsidP="00C8556D">
      <w:pPr>
        <w:pStyle w:val="pkt"/>
        <w:numPr>
          <w:ilvl w:val="0"/>
          <w:numId w:val="36"/>
        </w:numPr>
        <w:spacing w:before="0" w:after="0" w:line="276"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14:paraId="23D661E9" w14:textId="77777777" w:rsidR="00800EFF" w:rsidRPr="000C7661" w:rsidRDefault="007753CE" w:rsidP="00C8556D">
      <w:pPr>
        <w:pStyle w:val="pkt"/>
        <w:numPr>
          <w:ilvl w:val="0"/>
          <w:numId w:val="36"/>
        </w:numPr>
        <w:spacing w:before="0" w:after="0" w:line="276"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14:paraId="7276EEAC" w14:textId="77777777" w:rsidR="00E859D0" w:rsidRPr="000C7661" w:rsidRDefault="007753CE" w:rsidP="00C8556D">
      <w:pPr>
        <w:pStyle w:val="pkt"/>
        <w:numPr>
          <w:ilvl w:val="0"/>
          <w:numId w:val="36"/>
        </w:numPr>
        <w:spacing w:before="0" w:after="0" w:line="276"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w:t>
      </w:r>
      <w:r w:rsidR="00C04F4E" w:rsidRPr="000C7661">
        <w:rPr>
          <w:rFonts w:ascii="Arial" w:hAnsi="Arial" w:cs="Arial"/>
          <w:sz w:val="20"/>
        </w:rPr>
        <w:lastRenderedPageBreak/>
        <w:t>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14:paraId="57AF442E" w14:textId="77777777" w:rsidR="00E859D0" w:rsidRPr="000C7661" w:rsidRDefault="00E04A0C" w:rsidP="00C8556D">
      <w:pPr>
        <w:pStyle w:val="pkt"/>
        <w:numPr>
          <w:ilvl w:val="0"/>
          <w:numId w:val="36"/>
        </w:numPr>
        <w:spacing w:before="0" w:after="0" w:line="276"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14:paraId="79D770C0" w14:textId="77777777" w:rsidR="00800EFF" w:rsidRPr="000C7661" w:rsidRDefault="00365896" w:rsidP="00C8556D">
      <w:pPr>
        <w:pStyle w:val="pkt"/>
        <w:numPr>
          <w:ilvl w:val="0"/>
          <w:numId w:val="35"/>
        </w:numPr>
        <w:spacing w:before="0" w:after="0" w:line="276" w:lineRule="auto"/>
        <w:ind w:left="709" w:hanging="401"/>
        <w:rPr>
          <w:rFonts w:ascii="Arial" w:hAnsi="Arial" w:cs="Arial"/>
          <w:sz w:val="20"/>
        </w:rPr>
      </w:pPr>
      <w:r w:rsidRPr="000C7661">
        <w:rPr>
          <w:rFonts w:ascii="Arial" w:hAnsi="Arial" w:cs="Arial"/>
          <w:sz w:val="20"/>
        </w:rPr>
        <w:t>nie przysługuje Pani/Panu:</w:t>
      </w:r>
    </w:p>
    <w:p w14:paraId="590D5FFF" w14:textId="77777777" w:rsidR="00365896" w:rsidRPr="000C7661" w:rsidRDefault="00E04A0C" w:rsidP="00C8556D">
      <w:pPr>
        <w:pStyle w:val="pkt"/>
        <w:numPr>
          <w:ilvl w:val="0"/>
          <w:numId w:val="37"/>
        </w:numPr>
        <w:spacing w:before="0" w:after="0" w:line="276"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14:paraId="7128A95A" w14:textId="77777777" w:rsidR="00365896" w:rsidRPr="000C7661" w:rsidRDefault="00E04A0C" w:rsidP="00C8556D">
      <w:pPr>
        <w:pStyle w:val="pkt"/>
        <w:numPr>
          <w:ilvl w:val="0"/>
          <w:numId w:val="37"/>
        </w:numPr>
        <w:spacing w:before="0" w:after="0" w:line="276"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14:paraId="3FF5DB3B" w14:textId="77777777" w:rsidR="00365896" w:rsidRPr="000C7661" w:rsidRDefault="00E04A0C" w:rsidP="00C8556D">
      <w:pPr>
        <w:pStyle w:val="pkt"/>
        <w:numPr>
          <w:ilvl w:val="0"/>
          <w:numId w:val="37"/>
        </w:numPr>
        <w:spacing w:before="0" w:after="0" w:line="276"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14:paraId="55E831E3" w14:textId="77777777" w:rsidR="00365896" w:rsidRPr="000C7661" w:rsidRDefault="00365896" w:rsidP="00C8556D">
      <w:pPr>
        <w:pStyle w:val="pkt"/>
        <w:numPr>
          <w:ilvl w:val="0"/>
          <w:numId w:val="35"/>
        </w:numPr>
        <w:spacing w:before="0" w:after="0" w:line="276"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14:paraId="47CEA7EF" w14:textId="77777777" w:rsidR="007B7462" w:rsidRPr="000C7661" w:rsidRDefault="007B7462" w:rsidP="00C8556D">
      <w:pPr>
        <w:pStyle w:val="pkt"/>
        <w:numPr>
          <w:ilvl w:val="0"/>
          <w:numId w:val="20"/>
        </w:numPr>
        <w:pBdr>
          <w:bottom w:val="double" w:sz="4" w:space="1" w:color="auto"/>
        </w:pBdr>
        <w:shd w:val="clear" w:color="auto" w:fill="DAEEF3"/>
        <w:spacing w:before="360" w:after="40" w:line="276" w:lineRule="auto"/>
        <w:ind w:left="426" w:hanging="426"/>
        <w:rPr>
          <w:rFonts w:ascii="Arial" w:hAnsi="Arial" w:cs="Arial"/>
          <w:b/>
          <w:sz w:val="20"/>
        </w:rPr>
      </w:pPr>
      <w:r w:rsidRPr="000C7661">
        <w:rPr>
          <w:rFonts w:ascii="Arial" w:hAnsi="Arial" w:cs="Arial"/>
          <w:b/>
          <w:sz w:val="20"/>
        </w:rPr>
        <w:t>TRYB UDZIELENIA ZAMÓWIENIA</w:t>
      </w:r>
    </w:p>
    <w:p w14:paraId="5E0D46D3" w14:textId="43399D0E" w:rsidR="00F56513" w:rsidRPr="000C7661" w:rsidRDefault="00F56513" w:rsidP="00C8556D">
      <w:pPr>
        <w:pStyle w:val="pkt"/>
        <w:numPr>
          <w:ilvl w:val="0"/>
          <w:numId w:val="38"/>
        </w:numPr>
        <w:spacing w:before="240" w:after="0" w:line="276" w:lineRule="auto"/>
        <w:ind w:left="426" w:hanging="426"/>
        <w:rPr>
          <w:rFonts w:ascii="Arial" w:hAnsi="Arial" w:cs="Arial"/>
          <w:sz w:val="20"/>
        </w:rPr>
      </w:pPr>
      <w:r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740603">
        <w:rPr>
          <w:rFonts w:ascii="Arial" w:hAnsi="Arial" w:cs="Arial"/>
          <w:sz w:val="20"/>
        </w:rPr>
        <w:t xml:space="preserve">p.z.p. </w:t>
      </w:r>
      <w:r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14:paraId="3E630609" w14:textId="7D179878" w:rsidR="006204E8" w:rsidRPr="000C7661" w:rsidRDefault="006204E8" w:rsidP="00C8556D">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 xml:space="preserve">Zamawiający nie przewiduje wyboru najkorzystniejszej oferty z możliwością prowadzenia negocjacji. </w:t>
      </w:r>
    </w:p>
    <w:p w14:paraId="77EB6AFF" w14:textId="77777777" w:rsidR="006204E8" w:rsidRPr="000C7661" w:rsidRDefault="00E04A0C" w:rsidP="00C8556D">
      <w:pPr>
        <w:pStyle w:val="pkt"/>
        <w:numPr>
          <w:ilvl w:val="0"/>
          <w:numId w:val="38"/>
        </w:numPr>
        <w:spacing w:before="0" w:after="0" w:line="276"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8A3A90">
        <w:rPr>
          <w:rFonts w:ascii="Arial" w:hAnsi="Arial" w:cs="Arial"/>
          <w:sz w:val="20"/>
        </w:rPr>
        <w:t xml:space="preserve">p.z.p. </w:t>
      </w:r>
      <w:r w:rsidR="006204E8" w:rsidRPr="000C7661">
        <w:rPr>
          <w:rFonts w:ascii="Arial" w:hAnsi="Arial" w:cs="Arial"/>
          <w:sz w:val="20"/>
        </w:rPr>
        <w:t xml:space="preserve"> </w:t>
      </w:r>
    </w:p>
    <w:p w14:paraId="1D74AFC6" w14:textId="77777777" w:rsidR="003C7684" w:rsidRPr="000C7661" w:rsidRDefault="00E04A0C" w:rsidP="00C8556D">
      <w:pPr>
        <w:pStyle w:val="pkt"/>
        <w:numPr>
          <w:ilvl w:val="0"/>
          <w:numId w:val="38"/>
        </w:numPr>
        <w:spacing w:before="0" w:after="0" w:line="276"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14:paraId="20881194" w14:textId="77777777" w:rsidR="006204E8" w:rsidRPr="000C7661" w:rsidRDefault="00E04A0C" w:rsidP="00C8556D">
      <w:pPr>
        <w:pStyle w:val="pkt"/>
        <w:numPr>
          <w:ilvl w:val="0"/>
          <w:numId w:val="38"/>
        </w:numPr>
        <w:spacing w:before="0" w:after="0" w:line="276"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Zamawiający nie przewiduje złożenia oferty w postaci katalogów elektronicznych.</w:t>
      </w:r>
    </w:p>
    <w:p w14:paraId="1F171BA8" w14:textId="77777777" w:rsidR="0022144E" w:rsidRDefault="00E04A0C" w:rsidP="00C8556D">
      <w:pPr>
        <w:pStyle w:val="pkt"/>
        <w:numPr>
          <w:ilvl w:val="0"/>
          <w:numId w:val="38"/>
        </w:numPr>
        <w:spacing w:before="0" w:after="0" w:line="276"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prowadzi postępowania w celu zawarcia umowy ramowej.</w:t>
      </w:r>
    </w:p>
    <w:p w14:paraId="548CBB0C" w14:textId="77777777" w:rsidR="0020336E" w:rsidRPr="0020336E" w:rsidRDefault="00E04A0C" w:rsidP="00C8556D">
      <w:pPr>
        <w:pStyle w:val="pkt"/>
        <w:numPr>
          <w:ilvl w:val="0"/>
          <w:numId w:val="38"/>
        </w:numPr>
        <w:spacing w:before="0" w:after="0" w:line="276"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 xml:space="preserve">nie zastrzega możliwości ubiegania się o udzielenie zamówienia wyłącznie przez </w:t>
      </w:r>
      <w:r w:rsidR="00941972" w:rsidRPr="0020336E">
        <w:rPr>
          <w:rFonts w:ascii="Arial" w:hAnsi="Arial" w:cs="Arial"/>
          <w:sz w:val="20"/>
        </w:rPr>
        <w:t xml:space="preserve">wykonawców, o których mowa w art. 94 p.z.p. </w:t>
      </w:r>
    </w:p>
    <w:p w14:paraId="35F08BFC" w14:textId="77777777" w:rsidR="0020336E" w:rsidRPr="0020336E" w:rsidRDefault="0020336E" w:rsidP="00C8556D">
      <w:pPr>
        <w:pStyle w:val="pkt"/>
        <w:numPr>
          <w:ilvl w:val="0"/>
          <w:numId w:val="38"/>
        </w:numPr>
        <w:tabs>
          <w:tab w:val="left" w:pos="426"/>
        </w:tabs>
        <w:spacing w:before="0" w:after="0" w:line="276" w:lineRule="auto"/>
        <w:ind w:left="426" w:hanging="426"/>
        <w:rPr>
          <w:rFonts w:ascii="Arial" w:hAnsi="Arial" w:cs="Arial"/>
          <w:sz w:val="20"/>
        </w:rPr>
      </w:pPr>
      <w:r w:rsidRPr="0020336E">
        <w:rPr>
          <w:rFonts w:ascii="Arial" w:hAnsi="Arial" w:cs="Arial"/>
          <w:iCs/>
          <w:sz w:val="20"/>
        </w:rPr>
        <w:t>Zamawiający w oparciu o art. 95 ust. 1 ustawy Pzp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  pracownikach zatrudnionych na umowę o pracę do realizacji przedmiotu zamówienia stosuje się odpowiednio. Sposób kontroli i weryfikacji zatrudnienia uregulowano w projekcie umowy.</w:t>
      </w:r>
    </w:p>
    <w:p w14:paraId="6837071B" w14:textId="77777777" w:rsidR="00A40145" w:rsidRPr="0020336E" w:rsidRDefault="00E04A0C" w:rsidP="00C8556D">
      <w:pPr>
        <w:pStyle w:val="pkt"/>
        <w:numPr>
          <w:ilvl w:val="0"/>
          <w:numId w:val="38"/>
        </w:numPr>
        <w:spacing w:before="0" w:after="0" w:line="276" w:lineRule="auto"/>
        <w:ind w:left="426" w:hanging="426"/>
        <w:rPr>
          <w:rFonts w:ascii="Arial" w:hAnsi="Arial" w:cs="Arial"/>
          <w:sz w:val="20"/>
        </w:rPr>
      </w:pPr>
      <w:r w:rsidRPr="0020336E">
        <w:rPr>
          <w:rFonts w:ascii="Arial" w:hAnsi="Arial" w:cs="Arial"/>
          <w:sz w:val="20"/>
        </w:rPr>
        <w:tab/>
      </w:r>
      <w:r w:rsidR="00A40145" w:rsidRPr="0020336E">
        <w:rPr>
          <w:rFonts w:ascii="Arial" w:hAnsi="Arial" w:cs="Arial"/>
          <w:sz w:val="20"/>
        </w:rPr>
        <w:t xml:space="preserve">Szczegółowe wymagania dotyczące realizacji oraz egzekwowania wymogu zatrudnienia na podstawie stosunku pracy zostały określone we wzorze umowy. </w:t>
      </w:r>
    </w:p>
    <w:p w14:paraId="2218785E" w14:textId="2BCDA79A" w:rsidR="0022144E" w:rsidRPr="0020336E" w:rsidRDefault="006418E5" w:rsidP="00C8556D">
      <w:pPr>
        <w:pStyle w:val="pkt"/>
        <w:numPr>
          <w:ilvl w:val="0"/>
          <w:numId w:val="38"/>
        </w:numPr>
        <w:spacing w:before="0" w:after="0" w:line="276" w:lineRule="auto"/>
        <w:ind w:left="426" w:hanging="426"/>
        <w:rPr>
          <w:rFonts w:ascii="Arial" w:hAnsi="Arial" w:cs="Arial"/>
          <w:sz w:val="20"/>
        </w:rPr>
      </w:pPr>
      <w:r w:rsidRPr="0020336E">
        <w:rPr>
          <w:rFonts w:ascii="Arial" w:hAnsi="Arial" w:cs="Arial"/>
          <w:sz w:val="20"/>
        </w:rPr>
        <w:t>Zamawiający nie określa dodatkowych wymagań związanych z zatrudnianiem osób</w:t>
      </w:r>
      <w:r w:rsidR="004836E1" w:rsidRPr="0020336E">
        <w:rPr>
          <w:rFonts w:ascii="Arial" w:hAnsi="Arial" w:cs="Arial"/>
          <w:sz w:val="20"/>
        </w:rPr>
        <w:t>, o których mowa w art. 96 ust. 2 pkt 2</w:t>
      </w:r>
      <w:r w:rsidRPr="0020336E">
        <w:rPr>
          <w:rFonts w:ascii="Arial" w:hAnsi="Arial" w:cs="Arial"/>
          <w:sz w:val="20"/>
        </w:rPr>
        <w:t xml:space="preserve"> p.z.p. </w:t>
      </w:r>
    </w:p>
    <w:p w14:paraId="1FCE74A9" w14:textId="77777777" w:rsidR="00F74F25" w:rsidRPr="000C7661" w:rsidRDefault="00927FE7" w:rsidP="00C8556D">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14:paraId="63B24777" w14:textId="77777777" w:rsidR="00574462" w:rsidRPr="00574462" w:rsidRDefault="00E04A0C" w:rsidP="00574462">
      <w:pPr>
        <w:pStyle w:val="Akapitzlist"/>
        <w:numPr>
          <w:ilvl w:val="0"/>
          <w:numId w:val="21"/>
        </w:numPr>
        <w:tabs>
          <w:tab w:val="clear" w:pos="595"/>
        </w:tabs>
        <w:spacing w:line="276" w:lineRule="auto"/>
        <w:jc w:val="both"/>
        <w:rPr>
          <w:rFonts w:ascii="Arial" w:hAnsi="Arial" w:cs="Arial"/>
          <w:sz w:val="20"/>
          <w:szCs w:val="20"/>
        </w:rPr>
      </w:pPr>
      <w:r>
        <w:rPr>
          <w:rFonts w:ascii="Arial" w:hAnsi="Arial" w:cs="Arial"/>
          <w:sz w:val="20"/>
          <w:szCs w:val="20"/>
        </w:rPr>
        <w:tab/>
      </w:r>
      <w:r w:rsidR="00E37F70" w:rsidRPr="003F4309">
        <w:rPr>
          <w:rFonts w:ascii="Arial" w:hAnsi="Arial" w:cs="Arial"/>
          <w:sz w:val="20"/>
          <w:szCs w:val="20"/>
        </w:rPr>
        <w:t xml:space="preserve">Przedmiotem zamówienia </w:t>
      </w:r>
      <w:r w:rsidR="00574462" w:rsidRPr="00574462">
        <w:rPr>
          <w:rFonts w:ascii="Arial" w:hAnsi="Arial" w:cs="Arial"/>
          <w:sz w:val="20"/>
          <w:szCs w:val="20"/>
        </w:rPr>
        <w:t xml:space="preserve">jest budowa sieci wodociągowej wraz z przyłączami od węzła J40. </w:t>
      </w:r>
    </w:p>
    <w:p w14:paraId="496C9D5C" w14:textId="77777777"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 xml:space="preserve">Dla podniesienia ciśnienia sieci wodociągowej w miejscowości Jamno na działce o nr ewid. 322 </w:t>
      </w:r>
    </w:p>
    <w:p w14:paraId="4188DF96" w14:textId="39C8425F" w:rsid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zaprojektowano 2 zbiorniki po 50 m3 każdy wraz z infrastruktura towarzyszącą</w:t>
      </w:r>
      <w:r>
        <w:rPr>
          <w:rFonts w:ascii="Arial" w:hAnsi="Arial" w:cs="Arial"/>
          <w:sz w:val="20"/>
          <w:szCs w:val="20"/>
        </w:rPr>
        <w:t>.</w:t>
      </w:r>
    </w:p>
    <w:p w14:paraId="52A71C0A" w14:textId="6FEB8A31" w:rsidR="00574462" w:rsidRDefault="00574462" w:rsidP="00574462">
      <w:pPr>
        <w:pStyle w:val="Akapitzlist"/>
        <w:spacing w:line="276" w:lineRule="auto"/>
        <w:ind w:left="595"/>
        <w:jc w:val="both"/>
        <w:rPr>
          <w:rFonts w:ascii="Arial" w:hAnsi="Arial" w:cs="Arial"/>
          <w:sz w:val="20"/>
          <w:szCs w:val="20"/>
        </w:rPr>
      </w:pPr>
    </w:p>
    <w:p w14:paraId="71A57753" w14:textId="5AA0EABB" w:rsidR="00574462" w:rsidRPr="00574462" w:rsidRDefault="00574462" w:rsidP="00437F7F">
      <w:pPr>
        <w:pStyle w:val="Akapitzlist"/>
        <w:numPr>
          <w:ilvl w:val="0"/>
          <w:numId w:val="63"/>
        </w:numPr>
        <w:spacing w:line="276" w:lineRule="auto"/>
        <w:ind w:left="567" w:hanging="425"/>
        <w:jc w:val="both"/>
        <w:rPr>
          <w:rFonts w:ascii="Arial" w:hAnsi="Arial" w:cs="Arial"/>
          <w:sz w:val="20"/>
          <w:szCs w:val="20"/>
        </w:rPr>
      </w:pPr>
      <w:r w:rsidRPr="00574462">
        <w:rPr>
          <w:rFonts w:ascii="Arial" w:hAnsi="Arial" w:cs="Arial"/>
          <w:sz w:val="20"/>
          <w:szCs w:val="20"/>
        </w:rPr>
        <w:t>Główny zakres prac obejmuje budowę sieci wodociągowej wraz z przyłączami od węzła J 40 :</w:t>
      </w:r>
    </w:p>
    <w:p w14:paraId="73DF9566" w14:textId="77777777" w:rsidR="00574462" w:rsidRPr="00574462" w:rsidRDefault="00574462" w:rsidP="00574462">
      <w:pPr>
        <w:pStyle w:val="Akapitzlist"/>
        <w:spacing w:line="276" w:lineRule="auto"/>
        <w:ind w:left="595"/>
        <w:jc w:val="both"/>
        <w:rPr>
          <w:rFonts w:ascii="Arial" w:hAnsi="Arial" w:cs="Arial"/>
          <w:sz w:val="20"/>
          <w:szCs w:val="20"/>
        </w:rPr>
      </w:pPr>
    </w:p>
    <w:p w14:paraId="637359C5" w14:textId="77777777"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 sieć wodociągowa z rur PE PN10 fi 160 x 9,6 SDR 17</w:t>
      </w:r>
    </w:p>
    <w:p w14:paraId="5B47D42C" w14:textId="77777777"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 sieć wodociągowa z rur PE 100 RC PN10 fi 160 SDR 11</w:t>
      </w:r>
    </w:p>
    <w:p w14:paraId="6DA3949E" w14:textId="77777777"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 sieć wodociągowa z rur PE PN10 fi 125x7,4 SDR 17</w:t>
      </w:r>
    </w:p>
    <w:p w14:paraId="37895C2C" w14:textId="77777777"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 sieć wodociągowa z rur PE 100 RC PN 10  fi 125 SDR 11</w:t>
      </w:r>
    </w:p>
    <w:p w14:paraId="2BA1D7AE" w14:textId="77777777"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 sieć wodociągowa z rur PE PN10 fi 110 x6,6 SDR 17</w:t>
      </w:r>
    </w:p>
    <w:p w14:paraId="7ADC03ED" w14:textId="77777777"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-siec wodociągowa z rur PE100 RC PN10 fi 110 SDR 11</w:t>
      </w:r>
    </w:p>
    <w:p w14:paraId="658F9381" w14:textId="77777777"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o łącznej długości 12 214,30 m</w:t>
      </w:r>
    </w:p>
    <w:p w14:paraId="501AB82B" w14:textId="77777777"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 przyłącza domowe z rur PE fi 40 mm, PE fi 50 mm o łącznej długości 3 334,60 m</w:t>
      </w:r>
    </w:p>
    <w:p w14:paraId="2C183093" w14:textId="77777777"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 xml:space="preserve">- budowę pompowni wody z budynkiem technologicznym i instalacjami, 2 szt. zbiorników retencyjno - wyrównawczych po 50 m3 każdy wraz z infrastrukturą towarzyszącą, budowę zjazdu publicznego z drogi powiatowej.  </w:t>
      </w:r>
    </w:p>
    <w:p w14:paraId="370C40E8" w14:textId="77777777" w:rsidR="00574462" w:rsidRPr="00574462" w:rsidRDefault="00574462" w:rsidP="00574462">
      <w:pPr>
        <w:pStyle w:val="Akapitzlist"/>
        <w:spacing w:line="276" w:lineRule="auto"/>
        <w:ind w:left="595"/>
        <w:jc w:val="both"/>
        <w:rPr>
          <w:rFonts w:ascii="Arial" w:hAnsi="Arial" w:cs="Arial"/>
          <w:sz w:val="20"/>
          <w:szCs w:val="20"/>
        </w:rPr>
      </w:pPr>
    </w:p>
    <w:p w14:paraId="6C22E563" w14:textId="77777777" w:rsidR="00574462" w:rsidRPr="00574462" w:rsidRDefault="00574462" w:rsidP="00574462">
      <w:pPr>
        <w:pStyle w:val="Akapitzlist"/>
        <w:spacing w:line="276" w:lineRule="auto"/>
        <w:ind w:left="595"/>
        <w:jc w:val="both"/>
        <w:rPr>
          <w:rFonts w:ascii="Arial" w:hAnsi="Arial" w:cs="Arial"/>
          <w:sz w:val="20"/>
          <w:szCs w:val="20"/>
        </w:rPr>
      </w:pPr>
    </w:p>
    <w:p w14:paraId="11C6F064" w14:textId="77777777" w:rsidR="00574462" w:rsidRPr="00574462" w:rsidRDefault="00574462" w:rsidP="00574462">
      <w:pPr>
        <w:pStyle w:val="Akapitzlist"/>
        <w:spacing w:line="276" w:lineRule="auto"/>
        <w:ind w:left="595"/>
        <w:jc w:val="both"/>
        <w:rPr>
          <w:rFonts w:ascii="Arial" w:hAnsi="Arial" w:cs="Arial"/>
          <w:b/>
          <w:bCs/>
          <w:sz w:val="20"/>
          <w:szCs w:val="20"/>
        </w:rPr>
      </w:pPr>
      <w:r w:rsidRPr="00574462">
        <w:rPr>
          <w:rFonts w:ascii="Arial" w:hAnsi="Arial" w:cs="Arial"/>
          <w:b/>
          <w:bCs/>
          <w:sz w:val="20"/>
          <w:szCs w:val="20"/>
        </w:rPr>
        <w:t>Uwaga - Dokumentacja projektowa  obejmuje większy zakres prac, przedmiotem zamówienia jest  wykonanie zadania  od węzła J40  - (odcinek sieci wodociągowej od węzła J1 do J40 został wykonany).</w:t>
      </w:r>
    </w:p>
    <w:p w14:paraId="1800F5B0" w14:textId="77777777" w:rsidR="00574462" w:rsidRPr="00574462" w:rsidRDefault="00574462" w:rsidP="00574462">
      <w:pPr>
        <w:pStyle w:val="Akapitzlist"/>
        <w:spacing w:line="276" w:lineRule="auto"/>
        <w:ind w:left="595"/>
        <w:jc w:val="both"/>
        <w:rPr>
          <w:rFonts w:ascii="Arial" w:hAnsi="Arial" w:cs="Arial"/>
          <w:b/>
          <w:bCs/>
          <w:sz w:val="20"/>
          <w:szCs w:val="20"/>
        </w:rPr>
      </w:pPr>
      <w:r w:rsidRPr="00574462">
        <w:rPr>
          <w:rFonts w:ascii="Arial" w:hAnsi="Arial" w:cs="Arial"/>
          <w:b/>
          <w:bCs/>
          <w:sz w:val="20"/>
          <w:szCs w:val="20"/>
        </w:rPr>
        <w:t>Początek wodociągu stanowi wykonany odcinek wodociągu z rur PE fi 160 w miejscowości Jamno (węzeł J40).</w:t>
      </w:r>
    </w:p>
    <w:p w14:paraId="77DE0DBE" w14:textId="77777777" w:rsidR="00574462" w:rsidRPr="00574462" w:rsidRDefault="00574462" w:rsidP="00574462">
      <w:pPr>
        <w:pStyle w:val="Akapitzlist"/>
        <w:spacing w:line="276" w:lineRule="auto"/>
        <w:ind w:left="595"/>
        <w:jc w:val="both"/>
        <w:rPr>
          <w:rFonts w:ascii="Arial" w:hAnsi="Arial" w:cs="Arial"/>
          <w:sz w:val="20"/>
          <w:szCs w:val="20"/>
        </w:rPr>
      </w:pPr>
    </w:p>
    <w:p w14:paraId="1CC223B1" w14:textId="77777777"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 xml:space="preserve">Inwestycja realizowana na terenie: województwo świętokrzyskiego, powiat kielecki, gmina Raków w obrębach: Jamno, Chańcza, Rakówka, Pułaczów. </w:t>
      </w:r>
    </w:p>
    <w:p w14:paraId="5EE005E8" w14:textId="77777777" w:rsidR="00574462" w:rsidRPr="00574462" w:rsidRDefault="00574462" w:rsidP="00574462">
      <w:pPr>
        <w:pStyle w:val="Akapitzlist"/>
        <w:spacing w:line="276" w:lineRule="auto"/>
        <w:ind w:left="595"/>
        <w:jc w:val="both"/>
        <w:rPr>
          <w:rFonts w:ascii="Arial" w:hAnsi="Arial" w:cs="Arial"/>
          <w:sz w:val="20"/>
          <w:szCs w:val="20"/>
        </w:rPr>
      </w:pPr>
    </w:p>
    <w:p w14:paraId="2975294A" w14:textId="0E1419A0"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 xml:space="preserve">Do obowiązków Wykonawcy należeć będzie również: </w:t>
      </w:r>
    </w:p>
    <w:p w14:paraId="3DC1FD31" w14:textId="133A902F"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Wykonanie i pokrycie kosztów: wszelkich robót związanych z przygotowaniem terenu w zakresie koniecznym do realizacji  i zakończenia zadania, wszelkich robót porządkowych, segregowania, składowania, transportu oraz unieszkodliwiania odpadów zgodnie z obowiązującymi przepisami prawa w tym zakresie, zagospodarowania placu budowy, utrzymania i likwidacji zaplecza budowy, dozorowania budowy, naprawy ewentualnych uszkodzeń elementów uzbrojenia i zagospodarowania terenu, odtworzenia nawierzchni dróg, gruntu,  oznakowanie i zabezpieczenie robót i placu budowy przed dostępem osób trzecich, zabezpieczenia robót  zgodnie z obowiązującymi przepisami BHP., p.poż., zabezpieczenie konstrukcji budynków podczas wykonywania robót ziemnych w bardzo bliskim sąsiedztwie budynków, opracowanie i uzgodnienie projektu tymczasowej organizacji ruchu na czas prowadzenia robót , koszty obsługi geodezyjnej, geologicznej , wykonanie przekopów kontrolnych, w tym ewentualnych przekładek w przypadku kolizji z istniejącym uzbrojeniem, zapewnienie</w:t>
      </w:r>
      <w:r>
        <w:rPr>
          <w:rFonts w:ascii="Arial" w:hAnsi="Arial" w:cs="Arial"/>
          <w:sz w:val="20"/>
          <w:szCs w:val="20"/>
        </w:rPr>
        <w:t xml:space="preserve"> </w:t>
      </w:r>
      <w:r w:rsidRPr="00574462">
        <w:rPr>
          <w:rFonts w:ascii="Arial" w:hAnsi="Arial" w:cs="Arial"/>
          <w:sz w:val="20"/>
          <w:szCs w:val="20"/>
        </w:rPr>
        <w:t xml:space="preserve">i pokrycie kosztów dostaw energii, wody, wycinki drzew itp. na potrzeby budowy, badania wody, próby szczelności, pomiarów kontrolnych, koszty uzyskania pozwoleń, uzgodnień, decyzji , odbiorów związanych z uruchomieniem i oddaniem do eksploatacji obiekty .        </w:t>
      </w:r>
    </w:p>
    <w:p w14:paraId="561B0895" w14:textId="77777777" w:rsidR="00574462" w:rsidRPr="00574462" w:rsidRDefault="00574462" w:rsidP="00574462">
      <w:pPr>
        <w:pStyle w:val="Akapitzlist"/>
        <w:spacing w:line="276" w:lineRule="auto"/>
        <w:ind w:left="595"/>
        <w:jc w:val="both"/>
        <w:rPr>
          <w:rFonts w:ascii="Arial" w:hAnsi="Arial" w:cs="Arial"/>
          <w:sz w:val="20"/>
          <w:szCs w:val="20"/>
        </w:rPr>
      </w:pPr>
      <w:r w:rsidRPr="00574462">
        <w:rPr>
          <w:rFonts w:ascii="Arial" w:hAnsi="Arial" w:cs="Arial"/>
          <w:sz w:val="20"/>
          <w:szCs w:val="20"/>
        </w:rPr>
        <w:t xml:space="preserve">Przy realizacji inwestycji należy zachować wszystkie warunki i wymagania określone w decyzjach pozwolenia na budowę, dokumentacji projektowej oraz wymagania wynikające z warunków technicznych inwestycji ,opinii, uzgodnień zawartych w stanowiskach organów. Roboty budowlane należy prowadzić zgodnie  z warunkami zawartymi w stanowiskach organów lub jednostek   </w:t>
      </w:r>
    </w:p>
    <w:p w14:paraId="6625166A" w14:textId="77777777" w:rsidR="00574462" w:rsidRPr="00574462" w:rsidRDefault="00574462" w:rsidP="00574462">
      <w:pPr>
        <w:pStyle w:val="Akapitzlist"/>
        <w:spacing w:line="276" w:lineRule="auto"/>
        <w:ind w:left="595"/>
        <w:jc w:val="both"/>
        <w:rPr>
          <w:rFonts w:ascii="Arial" w:hAnsi="Arial" w:cs="Arial"/>
          <w:sz w:val="20"/>
          <w:szCs w:val="20"/>
        </w:rPr>
      </w:pPr>
    </w:p>
    <w:p w14:paraId="3A215C7B" w14:textId="705F989D" w:rsidR="00574462" w:rsidRPr="00574462" w:rsidRDefault="00574462" w:rsidP="00574462">
      <w:pPr>
        <w:pStyle w:val="Akapitzlist"/>
        <w:spacing w:line="276" w:lineRule="auto"/>
        <w:ind w:left="595"/>
        <w:jc w:val="both"/>
        <w:rPr>
          <w:rFonts w:ascii="Arial" w:hAnsi="Arial" w:cs="Arial"/>
          <w:sz w:val="20"/>
          <w:szCs w:val="20"/>
        </w:rPr>
      </w:pPr>
      <w:r w:rsidRPr="00896F3B">
        <w:rPr>
          <w:rFonts w:ascii="Arial" w:hAnsi="Arial" w:cs="Arial"/>
          <w:sz w:val="20"/>
          <w:szCs w:val="20"/>
        </w:rPr>
        <w:t xml:space="preserve">Wykonawca w imieniu Zamawiającego (na podstawie udzielonego pełnomocnictwa) zobowiązany jest do </w:t>
      </w:r>
      <w:r w:rsidR="000833BA" w:rsidRPr="00896F3B">
        <w:rPr>
          <w:rFonts w:ascii="Arial" w:hAnsi="Arial" w:cs="Arial"/>
          <w:sz w:val="20"/>
          <w:szCs w:val="20"/>
        </w:rPr>
        <w:t>uzyskania decyzji o pozwoleniu</w:t>
      </w:r>
      <w:r w:rsidRPr="00896F3B">
        <w:rPr>
          <w:rFonts w:ascii="Arial" w:hAnsi="Arial" w:cs="Arial"/>
          <w:sz w:val="20"/>
          <w:szCs w:val="20"/>
        </w:rPr>
        <w:t xml:space="preserve"> na użytkowanie / zawiadomienia o zakończeniu budowy obiektu b</w:t>
      </w:r>
      <w:r w:rsidR="000833BA" w:rsidRPr="00896F3B">
        <w:rPr>
          <w:rFonts w:ascii="Arial" w:hAnsi="Arial" w:cs="Arial"/>
          <w:sz w:val="20"/>
          <w:szCs w:val="20"/>
        </w:rPr>
        <w:t xml:space="preserve">udowlanego (co do którego organ nadzoru budowlanego nie </w:t>
      </w:r>
      <w:r w:rsidR="00896F3B" w:rsidRPr="00896F3B">
        <w:rPr>
          <w:rFonts w:ascii="Arial" w:hAnsi="Arial" w:cs="Arial"/>
          <w:sz w:val="20"/>
          <w:szCs w:val="20"/>
        </w:rPr>
        <w:t>wniósł</w:t>
      </w:r>
      <w:r w:rsidRPr="00896F3B">
        <w:rPr>
          <w:rFonts w:ascii="Arial" w:hAnsi="Arial" w:cs="Arial"/>
          <w:sz w:val="20"/>
          <w:szCs w:val="20"/>
        </w:rPr>
        <w:t xml:space="preserve"> sprzeciwu) zgodnie z przepisami prawa w tym zakresie we właściwych organach</w:t>
      </w:r>
      <w:r w:rsidRPr="00574462">
        <w:rPr>
          <w:rFonts w:ascii="Arial" w:hAnsi="Arial" w:cs="Arial"/>
          <w:sz w:val="20"/>
          <w:szCs w:val="20"/>
        </w:rPr>
        <w:t xml:space="preserve"> </w:t>
      </w:r>
      <w:r w:rsidRPr="00574462">
        <w:rPr>
          <w:rFonts w:ascii="Arial" w:hAnsi="Arial" w:cs="Arial"/>
          <w:sz w:val="20"/>
          <w:szCs w:val="20"/>
        </w:rPr>
        <w:lastRenderedPageBreak/>
        <w:t>nadzoru budowlanego wraz z niezbędnymi uzgodnieniami, stanowiskami organów administracji publicznej.</w:t>
      </w:r>
    </w:p>
    <w:p w14:paraId="4B2CC0B7" w14:textId="77777777" w:rsidR="005A2041" w:rsidRPr="005A2041" w:rsidRDefault="005A2041" w:rsidP="005A2041">
      <w:pPr>
        <w:autoSpaceDE w:val="0"/>
        <w:autoSpaceDN w:val="0"/>
        <w:adjustRightInd w:val="0"/>
        <w:spacing w:line="276" w:lineRule="auto"/>
        <w:ind w:left="567"/>
        <w:jc w:val="both"/>
        <w:rPr>
          <w:rFonts w:ascii="Arial" w:hAnsi="Arial" w:cs="Arial"/>
          <w:sz w:val="20"/>
          <w:szCs w:val="20"/>
        </w:rPr>
      </w:pPr>
    </w:p>
    <w:p w14:paraId="51318834" w14:textId="76C10C91" w:rsidR="003F4309" w:rsidRPr="003F4309" w:rsidRDefault="003F4309" w:rsidP="00441ECB">
      <w:pPr>
        <w:autoSpaceDE w:val="0"/>
        <w:autoSpaceDN w:val="0"/>
        <w:adjustRightInd w:val="0"/>
        <w:spacing w:line="276" w:lineRule="auto"/>
        <w:ind w:left="567"/>
        <w:jc w:val="both"/>
        <w:rPr>
          <w:rFonts w:ascii="Arial" w:hAnsi="Arial" w:cs="Arial"/>
          <w:b/>
          <w:bCs/>
          <w:sz w:val="20"/>
          <w:szCs w:val="20"/>
        </w:rPr>
      </w:pPr>
      <w:r w:rsidRPr="00574462">
        <w:rPr>
          <w:rFonts w:ascii="Arial" w:hAnsi="Arial" w:cs="Arial"/>
          <w:b/>
          <w:bCs/>
          <w:sz w:val="20"/>
          <w:szCs w:val="20"/>
        </w:rPr>
        <w:t xml:space="preserve">Zamówienie dofinansowano </w:t>
      </w:r>
      <w:r w:rsidR="008C21B3" w:rsidRPr="00574462">
        <w:rPr>
          <w:rFonts w:ascii="Arial" w:hAnsi="Arial" w:cs="Arial"/>
          <w:b/>
          <w:bCs/>
          <w:sz w:val="20"/>
          <w:szCs w:val="20"/>
        </w:rPr>
        <w:t>ze środków Rządowego Funduszu Inwestycji Lokalnych</w:t>
      </w:r>
    </w:p>
    <w:p w14:paraId="7443241B" w14:textId="36D15CC9" w:rsidR="003F4309" w:rsidRDefault="003F4309" w:rsidP="00554689">
      <w:pPr>
        <w:autoSpaceDE w:val="0"/>
        <w:autoSpaceDN w:val="0"/>
        <w:adjustRightInd w:val="0"/>
        <w:spacing w:line="276" w:lineRule="auto"/>
        <w:ind w:left="502" w:hanging="360"/>
        <w:jc w:val="both"/>
        <w:rPr>
          <w:rFonts w:ascii="Arial" w:hAnsi="Arial" w:cs="Arial"/>
          <w:b/>
          <w:bCs/>
          <w:sz w:val="10"/>
          <w:szCs w:val="20"/>
        </w:rPr>
      </w:pPr>
    </w:p>
    <w:p w14:paraId="18E1604A" w14:textId="77777777" w:rsidR="005A2041" w:rsidRPr="003F4309" w:rsidRDefault="005A2041" w:rsidP="00554689">
      <w:pPr>
        <w:autoSpaceDE w:val="0"/>
        <w:autoSpaceDN w:val="0"/>
        <w:adjustRightInd w:val="0"/>
        <w:spacing w:line="276" w:lineRule="auto"/>
        <w:ind w:left="502" w:hanging="360"/>
        <w:jc w:val="both"/>
        <w:rPr>
          <w:rFonts w:ascii="Arial" w:hAnsi="Arial" w:cs="Arial"/>
          <w:b/>
          <w:bCs/>
          <w:sz w:val="10"/>
          <w:szCs w:val="20"/>
        </w:rPr>
      </w:pPr>
    </w:p>
    <w:p w14:paraId="4ECD0B41" w14:textId="77777777" w:rsidR="003F4309" w:rsidRPr="003F4309" w:rsidRDefault="003F4309" w:rsidP="00554689">
      <w:pPr>
        <w:autoSpaceDE w:val="0"/>
        <w:autoSpaceDN w:val="0"/>
        <w:adjustRightInd w:val="0"/>
        <w:spacing w:line="276" w:lineRule="auto"/>
        <w:ind w:left="502" w:hanging="360"/>
        <w:jc w:val="both"/>
        <w:rPr>
          <w:rFonts w:ascii="Arial" w:hAnsi="Arial" w:cs="Arial"/>
          <w:b/>
          <w:sz w:val="20"/>
          <w:szCs w:val="20"/>
        </w:rPr>
      </w:pPr>
      <w:r>
        <w:rPr>
          <w:rFonts w:ascii="Arial" w:hAnsi="Arial" w:cs="Arial"/>
          <w:b/>
          <w:sz w:val="20"/>
          <w:szCs w:val="20"/>
        </w:rPr>
        <w:t xml:space="preserve">2) </w:t>
      </w:r>
      <w:r w:rsidRPr="003F4309">
        <w:rPr>
          <w:rFonts w:ascii="Arial" w:hAnsi="Arial" w:cs="Arial"/>
          <w:b/>
          <w:sz w:val="20"/>
          <w:szCs w:val="20"/>
        </w:rPr>
        <w:t>Przedmiot zamówienia opisano szczegółowo w:</w:t>
      </w:r>
    </w:p>
    <w:p w14:paraId="2B35A8BD" w14:textId="77777777" w:rsidR="003F4309" w:rsidRPr="003F4309" w:rsidRDefault="003F4309" w:rsidP="00554689">
      <w:pPr>
        <w:autoSpaceDE w:val="0"/>
        <w:autoSpaceDN w:val="0"/>
        <w:adjustRightInd w:val="0"/>
        <w:spacing w:line="276" w:lineRule="auto"/>
        <w:ind w:left="851" w:hanging="360"/>
        <w:jc w:val="both"/>
        <w:rPr>
          <w:rFonts w:ascii="Arial" w:hAnsi="Arial" w:cs="Arial"/>
          <w:sz w:val="20"/>
          <w:szCs w:val="20"/>
        </w:rPr>
      </w:pPr>
      <w:r w:rsidRPr="003F4309">
        <w:rPr>
          <w:rFonts w:ascii="Arial" w:hAnsi="Arial" w:cs="Arial"/>
          <w:sz w:val="20"/>
          <w:szCs w:val="20"/>
        </w:rPr>
        <w:t xml:space="preserve">a) dokumentacji projektowej </w:t>
      </w:r>
      <w:r w:rsidRPr="00896F3B">
        <w:rPr>
          <w:rFonts w:ascii="Arial" w:hAnsi="Arial" w:cs="Arial"/>
          <w:sz w:val="20"/>
          <w:szCs w:val="20"/>
        </w:rPr>
        <w:t>(dalej zwana również dokumentacją),</w:t>
      </w:r>
      <w:r w:rsidRPr="003F4309">
        <w:rPr>
          <w:rFonts w:ascii="Arial" w:hAnsi="Arial" w:cs="Arial"/>
          <w:sz w:val="20"/>
          <w:szCs w:val="20"/>
        </w:rPr>
        <w:t xml:space="preserve"> która stanowi załącznik SWZ zawierającej:</w:t>
      </w:r>
    </w:p>
    <w:p w14:paraId="44971242" w14:textId="77777777" w:rsidR="003F4309" w:rsidRPr="003F4309" w:rsidRDefault="003F4309" w:rsidP="00437F7F">
      <w:pPr>
        <w:numPr>
          <w:ilvl w:val="0"/>
          <w:numId w:val="41"/>
        </w:numPr>
        <w:spacing w:line="276" w:lineRule="auto"/>
        <w:ind w:left="851"/>
        <w:jc w:val="both"/>
        <w:rPr>
          <w:rFonts w:ascii="Arial" w:hAnsi="Arial" w:cs="Arial"/>
          <w:sz w:val="20"/>
          <w:szCs w:val="20"/>
          <w:lang w:eastAsia="ar-SA"/>
        </w:rPr>
      </w:pPr>
      <w:r w:rsidRPr="003F4309">
        <w:rPr>
          <w:rFonts w:ascii="Arial" w:hAnsi="Arial" w:cs="Arial"/>
          <w:sz w:val="20"/>
          <w:szCs w:val="20"/>
          <w:lang w:eastAsia="ar-SA"/>
        </w:rPr>
        <w:t xml:space="preserve">projekt budowlany i wykonawczy; </w:t>
      </w:r>
    </w:p>
    <w:p w14:paraId="72A43F45" w14:textId="77777777" w:rsidR="003F4309" w:rsidRPr="003F4309" w:rsidRDefault="003F4309" w:rsidP="00437F7F">
      <w:pPr>
        <w:numPr>
          <w:ilvl w:val="0"/>
          <w:numId w:val="41"/>
        </w:numPr>
        <w:spacing w:line="276" w:lineRule="auto"/>
        <w:ind w:left="851"/>
        <w:jc w:val="both"/>
        <w:rPr>
          <w:rFonts w:ascii="Arial" w:hAnsi="Arial" w:cs="Arial"/>
          <w:sz w:val="20"/>
          <w:szCs w:val="20"/>
          <w:lang w:eastAsia="ar-SA"/>
        </w:rPr>
      </w:pPr>
      <w:r w:rsidRPr="003F4309">
        <w:rPr>
          <w:rFonts w:ascii="Arial" w:hAnsi="Arial" w:cs="Arial"/>
          <w:sz w:val="20"/>
          <w:szCs w:val="20"/>
          <w:lang w:eastAsia="ar-SA"/>
        </w:rPr>
        <w:t>specyfikacje techniczne wykonania i odbioru robót budowlanych;</w:t>
      </w:r>
    </w:p>
    <w:p w14:paraId="221C3D58" w14:textId="77777777" w:rsidR="003F4309" w:rsidRPr="003F4309" w:rsidRDefault="003F4309" w:rsidP="00554689">
      <w:pPr>
        <w:autoSpaceDE w:val="0"/>
        <w:autoSpaceDN w:val="0"/>
        <w:adjustRightInd w:val="0"/>
        <w:spacing w:line="276" w:lineRule="auto"/>
        <w:ind w:left="851" w:hanging="360"/>
        <w:jc w:val="both"/>
        <w:rPr>
          <w:rFonts w:ascii="Arial" w:hAnsi="Arial" w:cs="Arial"/>
          <w:sz w:val="20"/>
          <w:szCs w:val="20"/>
        </w:rPr>
      </w:pPr>
      <w:r w:rsidRPr="003F4309">
        <w:rPr>
          <w:rFonts w:ascii="Arial" w:hAnsi="Arial" w:cs="Arial"/>
          <w:sz w:val="20"/>
          <w:szCs w:val="20"/>
        </w:rPr>
        <w:t>b) Przedmiar robót - załącznik SWZ.</w:t>
      </w:r>
    </w:p>
    <w:p w14:paraId="306A1570" w14:textId="03ADC4B7" w:rsidR="003F4309" w:rsidRPr="003F4309" w:rsidRDefault="003F4309" w:rsidP="00554689">
      <w:pPr>
        <w:pStyle w:val="Tekstpodstawowy3"/>
        <w:spacing w:after="0" w:line="276" w:lineRule="auto"/>
        <w:ind w:left="426"/>
        <w:jc w:val="both"/>
        <w:rPr>
          <w:rFonts w:ascii="Arial" w:hAnsi="Arial" w:cs="Arial"/>
          <w:iCs/>
          <w:sz w:val="20"/>
          <w:szCs w:val="20"/>
        </w:rPr>
      </w:pPr>
      <w:r w:rsidRPr="003F4309">
        <w:rPr>
          <w:rFonts w:ascii="Arial" w:hAnsi="Arial" w:cs="Arial"/>
          <w:iCs/>
          <w:sz w:val="20"/>
          <w:szCs w:val="20"/>
        </w:rPr>
        <w:t xml:space="preserve">Załączone do SWZ przedmiary mają jedynie charakter informacyjny. Wykonawca po zapoznaniu się z dokumentacją projektową i innymi dokumentami jest zobowiązany do ustalenia zakresu robót niezbędnych do osiągnięcia rezultatu. </w:t>
      </w:r>
    </w:p>
    <w:p w14:paraId="70C53390" w14:textId="6C3B0038" w:rsidR="003F4309" w:rsidRPr="003F4309" w:rsidRDefault="003F4309" w:rsidP="00A426F7">
      <w:pPr>
        <w:spacing w:line="276" w:lineRule="auto"/>
        <w:ind w:left="426" w:hanging="284"/>
        <w:jc w:val="both"/>
        <w:rPr>
          <w:rFonts w:ascii="Arial" w:hAnsi="Arial" w:cs="Arial"/>
          <w:iCs/>
          <w:sz w:val="20"/>
          <w:szCs w:val="20"/>
        </w:rPr>
      </w:pPr>
      <w:r>
        <w:rPr>
          <w:rFonts w:ascii="Arial" w:hAnsi="Arial" w:cs="Arial"/>
          <w:b/>
          <w:iCs/>
          <w:sz w:val="20"/>
          <w:szCs w:val="20"/>
        </w:rPr>
        <w:t xml:space="preserve">3) </w:t>
      </w:r>
      <w:r w:rsidRPr="003F4309">
        <w:rPr>
          <w:rFonts w:ascii="Arial" w:hAnsi="Arial" w:cs="Arial"/>
          <w:iCs/>
          <w:sz w:val="20"/>
          <w:szCs w:val="20"/>
        </w:rPr>
        <w:t xml:space="preserve">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SWZ i w załącznikach do </w:t>
      </w:r>
      <w:r w:rsidR="005A2041">
        <w:rPr>
          <w:rFonts w:ascii="Arial" w:hAnsi="Arial" w:cs="Arial"/>
          <w:iCs/>
          <w:sz w:val="20"/>
          <w:szCs w:val="20"/>
        </w:rPr>
        <w:t>S</w:t>
      </w:r>
      <w:r w:rsidRPr="003F4309">
        <w:rPr>
          <w:rFonts w:ascii="Arial" w:hAnsi="Arial" w:cs="Arial"/>
          <w:iCs/>
          <w:sz w:val="20"/>
          <w:szCs w:val="20"/>
        </w:rPr>
        <w:t xml:space="preserve">WZ , </w:t>
      </w:r>
      <w:r w:rsidR="005A2041" w:rsidRPr="003F4309">
        <w:rPr>
          <w:rFonts w:ascii="Arial" w:hAnsi="Arial" w:cs="Arial"/>
          <w:iCs/>
          <w:sz w:val="20"/>
          <w:szCs w:val="20"/>
        </w:rPr>
        <w:t>rów</w:t>
      </w:r>
      <w:r w:rsidR="005A2041">
        <w:rPr>
          <w:rFonts w:ascii="Arial" w:hAnsi="Arial" w:cs="Arial"/>
          <w:iCs/>
          <w:sz w:val="20"/>
          <w:szCs w:val="20"/>
        </w:rPr>
        <w:t>n</w:t>
      </w:r>
      <w:r w:rsidR="005A2041" w:rsidRPr="003F4309">
        <w:rPr>
          <w:rFonts w:ascii="Arial" w:hAnsi="Arial" w:cs="Arial"/>
          <w:iCs/>
          <w:sz w:val="20"/>
          <w:szCs w:val="20"/>
        </w:rPr>
        <w:t>ież</w:t>
      </w:r>
      <w:r w:rsidRPr="003F4309">
        <w:rPr>
          <w:rFonts w:ascii="Arial" w:hAnsi="Arial" w:cs="Arial"/>
          <w:iCs/>
          <w:sz w:val="20"/>
          <w:szCs w:val="20"/>
        </w:rPr>
        <w:t xml:space="preserve"> dopuszcza się wykazanie normami równoważnymi w stosunku do tych wskazanych w dokumentacji, STWiOR oraz wykazanie równoważności przez zastosowanie materiałów odpowiadających normie produktu wskazanego z nazwy. Na Wykonawcy spoczywa ciężar wskazania „równoważności”. </w:t>
      </w:r>
    </w:p>
    <w:p w14:paraId="58581F43" w14:textId="77777777" w:rsidR="003F4309" w:rsidRPr="003F4309" w:rsidRDefault="003F4309" w:rsidP="00554689">
      <w:pPr>
        <w:pStyle w:val="Bezodstpw"/>
        <w:spacing w:line="276" w:lineRule="auto"/>
        <w:ind w:left="502" w:hanging="360"/>
        <w:jc w:val="both"/>
        <w:rPr>
          <w:rFonts w:ascii="Arial" w:hAnsi="Arial" w:cs="Arial"/>
          <w:sz w:val="20"/>
          <w:szCs w:val="20"/>
        </w:rPr>
      </w:pPr>
      <w:r w:rsidRPr="003F4309">
        <w:rPr>
          <w:rFonts w:ascii="Arial" w:hAnsi="Arial" w:cs="Arial"/>
          <w:b/>
          <w:sz w:val="20"/>
          <w:szCs w:val="20"/>
        </w:rPr>
        <w:t>4)</w:t>
      </w:r>
      <w:r>
        <w:rPr>
          <w:rFonts w:ascii="Arial" w:hAnsi="Arial" w:cs="Arial"/>
          <w:b/>
          <w:sz w:val="20"/>
          <w:szCs w:val="20"/>
        </w:rPr>
        <w:t xml:space="preserve"> </w:t>
      </w:r>
      <w:r w:rsidRPr="003F4309">
        <w:rPr>
          <w:rFonts w:ascii="Arial" w:hAnsi="Arial" w:cs="Arial"/>
          <w:sz w:val="20"/>
          <w:szCs w:val="20"/>
        </w:rPr>
        <w:t xml:space="preserve"> </w:t>
      </w:r>
      <w:r w:rsidRPr="003F4309">
        <w:rPr>
          <w:rFonts w:ascii="Arial" w:hAnsi="Arial" w:cs="Arial"/>
          <w:iCs/>
          <w:sz w:val="20"/>
          <w:szCs w:val="20"/>
        </w:rPr>
        <w:t>Wykonawca jest zobowiązany  wykonać  przedmiot umowy z materiałów własnych.</w:t>
      </w:r>
      <w:r w:rsidRPr="003F4309">
        <w:rPr>
          <w:rFonts w:ascii="Arial" w:hAnsi="Arial" w:cs="Arial"/>
          <w:sz w:val="20"/>
          <w:szCs w:val="20"/>
        </w:rPr>
        <w:t xml:space="preserve">  </w:t>
      </w:r>
    </w:p>
    <w:p w14:paraId="47B4223C" w14:textId="77777777" w:rsidR="003F4309" w:rsidRPr="003F4309" w:rsidRDefault="003F4309" w:rsidP="00554689">
      <w:pPr>
        <w:pStyle w:val="Tekstpodstawowy"/>
        <w:spacing w:line="276" w:lineRule="auto"/>
        <w:ind w:left="502" w:hanging="360"/>
        <w:rPr>
          <w:rFonts w:cs="Arial"/>
          <w:b w:val="0"/>
          <w:iCs/>
          <w:sz w:val="20"/>
        </w:rPr>
      </w:pPr>
      <w:r w:rsidRPr="003F4309">
        <w:rPr>
          <w:rFonts w:cs="Arial"/>
          <w:bCs/>
          <w:sz w:val="20"/>
        </w:rPr>
        <w:t>5)</w:t>
      </w:r>
      <w:r w:rsidRPr="003F4309">
        <w:rPr>
          <w:rFonts w:cs="Arial"/>
          <w:b w:val="0"/>
          <w:sz w:val="20"/>
        </w:rPr>
        <w:t xml:space="preserve"> </w:t>
      </w:r>
      <w:r w:rsidRPr="003F4309">
        <w:rPr>
          <w:rFonts w:cs="Arial"/>
          <w:b w:val="0"/>
          <w:iCs/>
          <w:sz w:val="20"/>
        </w:rPr>
        <w:t>Wykonawca zobowiązany jest do wydzielenia i zabezpieczenia terenu prowadzonych robót.</w:t>
      </w:r>
    </w:p>
    <w:p w14:paraId="649229EB" w14:textId="77777777" w:rsidR="003F4309" w:rsidRDefault="003F4309" w:rsidP="00A426F7">
      <w:pPr>
        <w:pStyle w:val="Bezodstpw"/>
        <w:spacing w:line="276" w:lineRule="auto"/>
        <w:ind w:left="426" w:hanging="284"/>
        <w:jc w:val="both"/>
        <w:rPr>
          <w:rFonts w:ascii="Arial" w:hAnsi="Arial" w:cs="Arial"/>
          <w:sz w:val="20"/>
          <w:szCs w:val="20"/>
        </w:rPr>
      </w:pPr>
      <w:r>
        <w:rPr>
          <w:rFonts w:ascii="Arial" w:hAnsi="Arial" w:cs="Arial"/>
          <w:b/>
          <w:sz w:val="20"/>
          <w:szCs w:val="20"/>
        </w:rPr>
        <w:t>6)</w:t>
      </w:r>
      <w:r w:rsidRPr="003F4309">
        <w:rPr>
          <w:rFonts w:ascii="Arial" w:hAnsi="Arial" w:cs="Arial"/>
          <w:sz w:val="20"/>
          <w:szCs w:val="20"/>
        </w:rPr>
        <w:t xml:space="preserve"> Wykonywanie robót, odbiory częściowe oraz organizację (BHP, p.poż, oraz koordynacja w zakresie BHP) na terenie prowadzonych robót należy prowadzić w oparciu o aktualne normy i przepisy.</w:t>
      </w:r>
    </w:p>
    <w:p w14:paraId="30D0C2C4" w14:textId="0A854900" w:rsidR="006A3CB5" w:rsidRPr="000C7661" w:rsidRDefault="003F4309" w:rsidP="008235F3">
      <w:pPr>
        <w:pStyle w:val="Bezodstpw"/>
        <w:spacing w:line="276" w:lineRule="auto"/>
        <w:ind w:left="502" w:hanging="360"/>
        <w:jc w:val="both"/>
        <w:rPr>
          <w:rFonts w:ascii="Arial" w:hAnsi="Arial" w:cs="Arial"/>
          <w:sz w:val="20"/>
          <w:szCs w:val="20"/>
        </w:rPr>
      </w:pPr>
      <w:r>
        <w:rPr>
          <w:rFonts w:ascii="Arial" w:hAnsi="Arial" w:cs="Arial"/>
          <w:b/>
          <w:sz w:val="20"/>
          <w:szCs w:val="20"/>
        </w:rPr>
        <w:t>7)</w:t>
      </w:r>
      <w:r w:rsidR="00574462">
        <w:rPr>
          <w:rFonts w:ascii="Arial" w:hAnsi="Arial" w:cs="Arial"/>
          <w:sz w:val="20"/>
          <w:szCs w:val="20"/>
        </w:rPr>
        <w:t xml:space="preserve">  </w:t>
      </w:r>
      <w:r w:rsidR="006A3CB5" w:rsidRPr="000C7661">
        <w:rPr>
          <w:rFonts w:ascii="Arial" w:hAnsi="Arial" w:cs="Arial"/>
          <w:sz w:val="20"/>
          <w:szCs w:val="20"/>
        </w:rPr>
        <w:t xml:space="preserve">Wspólny Słownik Zamówień CPV: </w:t>
      </w:r>
    </w:p>
    <w:p w14:paraId="4DDAA82C" w14:textId="77777777" w:rsidR="00574462" w:rsidRPr="00574462" w:rsidRDefault="00574462" w:rsidP="00574462">
      <w:pPr>
        <w:spacing w:line="276" w:lineRule="auto"/>
        <w:ind w:left="426"/>
        <w:jc w:val="both"/>
        <w:rPr>
          <w:rFonts w:ascii="Arial" w:hAnsi="Arial" w:cs="Arial"/>
          <w:sz w:val="20"/>
          <w:szCs w:val="20"/>
        </w:rPr>
      </w:pPr>
      <w:bookmarkStart w:id="2" w:name="_Hlk84666399"/>
      <w:r w:rsidRPr="00574462">
        <w:rPr>
          <w:rFonts w:ascii="Arial" w:hAnsi="Arial" w:cs="Arial"/>
          <w:b/>
          <w:bCs/>
          <w:sz w:val="20"/>
          <w:szCs w:val="20"/>
        </w:rPr>
        <w:t>45231300-8</w:t>
      </w:r>
      <w:r>
        <w:rPr>
          <w:rFonts w:ascii="Arial" w:hAnsi="Arial" w:cs="Arial"/>
          <w:sz w:val="20"/>
          <w:szCs w:val="20"/>
        </w:rPr>
        <w:t xml:space="preserve"> - </w:t>
      </w:r>
      <w:r w:rsidRPr="00574462">
        <w:rPr>
          <w:rFonts w:ascii="Arial" w:hAnsi="Arial" w:cs="Arial"/>
          <w:sz w:val="20"/>
          <w:szCs w:val="20"/>
        </w:rPr>
        <w:t>Roboty budowlane w zakresie budowy wodociągów i rurociągów do</w:t>
      </w:r>
    </w:p>
    <w:p w14:paraId="0EBC9416" w14:textId="396254B7" w:rsidR="005A2041" w:rsidRDefault="00574462" w:rsidP="00574462">
      <w:pPr>
        <w:spacing w:line="276" w:lineRule="auto"/>
        <w:ind w:left="1623" w:firstLine="30"/>
        <w:jc w:val="both"/>
        <w:rPr>
          <w:rFonts w:ascii="Arial" w:hAnsi="Arial" w:cs="Arial"/>
          <w:sz w:val="20"/>
          <w:szCs w:val="20"/>
        </w:rPr>
      </w:pPr>
      <w:r w:rsidRPr="00574462">
        <w:rPr>
          <w:rFonts w:ascii="Arial" w:hAnsi="Arial" w:cs="Arial"/>
          <w:sz w:val="20"/>
          <w:szCs w:val="20"/>
        </w:rPr>
        <w:t>odprowadzania ścieków</w:t>
      </w:r>
    </w:p>
    <w:p w14:paraId="0C58C18E" w14:textId="3D9D875A" w:rsidR="00574462" w:rsidRDefault="00574462" w:rsidP="00574462">
      <w:pPr>
        <w:spacing w:line="276" w:lineRule="auto"/>
        <w:ind w:left="426"/>
        <w:jc w:val="both"/>
        <w:rPr>
          <w:rFonts w:ascii="Arial" w:hAnsi="Arial" w:cs="Arial"/>
          <w:color w:val="000000"/>
          <w:sz w:val="20"/>
          <w:szCs w:val="20"/>
        </w:rPr>
      </w:pPr>
      <w:r w:rsidRPr="00574462">
        <w:rPr>
          <w:rFonts w:ascii="Arial" w:hAnsi="Arial" w:cs="Arial"/>
          <w:b/>
          <w:bCs/>
          <w:color w:val="000000"/>
          <w:sz w:val="20"/>
          <w:szCs w:val="20"/>
        </w:rPr>
        <w:t>45233140-2</w:t>
      </w:r>
      <w:r>
        <w:rPr>
          <w:rFonts w:ascii="Arial" w:hAnsi="Arial" w:cs="Arial"/>
          <w:b/>
          <w:bCs/>
          <w:color w:val="000000"/>
          <w:sz w:val="20"/>
          <w:szCs w:val="20"/>
        </w:rPr>
        <w:t xml:space="preserve"> </w:t>
      </w:r>
      <w:r w:rsidRPr="00574462">
        <w:rPr>
          <w:rFonts w:ascii="Arial" w:hAnsi="Arial" w:cs="Arial"/>
          <w:color w:val="000000"/>
          <w:sz w:val="20"/>
          <w:szCs w:val="20"/>
        </w:rPr>
        <w:t>-</w:t>
      </w:r>
      <w:r>
        <w:rPr>
          <w:rFonts w:ascii="Arial" w:hAnsi="Arial" w:cs="Arial"/>
          <w:b/>
          <w:bCs/>
          <w:color w:val="000000"/>
          <w:sz w:val="20"/>
          <w:szCs w:val="20"/>
        </w:rPr>
        <w:t xml:space="preserve"> </w:t>
      </w:r>
      <w:r w:rsidRPr="00574462">
        <w:rPr>
          <w:rFonts w:ascii="Arial" w:hAnsi="Arial" w:cs="Arial"/>
          <w:color w:val="000000"/>
          <w:sz w:val="20"/>
          <w:szCs w:val="20"/>
        </w:rPr>
        <w:t>Roboty drogowe</w:t>
      </w:r>
    </w:p>
    <w:p w14:paraId="6937CD57" w14:textId="0A050A4A" w:rsidR="00574462" w:rsidRPr="00574462" w:rsidRDefault="00574462" w:rsidP="00574462">
      <w:pPr>
        <w:autoSpaceDE w:val="0"/>
        <w:autoSpaceDN w:val="0"/>
        <w:adjustRightInd w:val="0"/>
        <w:ind w:left="369" w:firstLine="57"/>
        <w:rPr>
          <w:rFonts w:ascii="Arial" w:hAnsi="Arial" w:cs="Arial"/>
          <w:sz w:val="20"/>
          <w:szCs w:val="20"/>
        </w:rPr>
      </w:pPr>
      <w:r w:rsidRPr="00574462">
        <w:rPr>
          <w:rFonts w:ascii="Arial" w:hAnsi="Arial" w:cs="Arial"/>
          <w:b/>
          <w:bCs/>
          <w:sz w:val="20"/>
          <w:szCs w:val="20"/>
        </w:rPr>
        <w:t>45231400-9</w:t>
      </w:r>
      <w:r>
        <w:rPr>
          <w:rFonts w:ascii="Arial" w:hAnsi="Arial" w:cs="Arial"/>
          <w:sz w:val="20"/>
          <w:szCs w:val="20"/>
        </w:rPr>
        <w:t xml:space="preserve"> -</w:t>
      </w:r>
      <w:r w:rsidRPr="00574462">
        <w:rPr>
          <w:rFonts w:ascii="Arial" w:hAnsi="Arial" w:cs="Arial"/>
          <w:sz w:val="20"/>
          <w:szCs w:val="20"/>
        </w:rPr>
        <w:t xml:space="preserve"> Roboty budowlane w zakresie budowy linii energetycznych</w:t>
      </w:r>
    </w:p>
    <w:p w14:paraId="5F5E6E1F" w14:textId="71FBD42A" w:rsidR="00574462" w:rsidRDefault="00574462" w:rsidP="00574462">
      <w:pPr>
        <w:spacing w:line="276" w:lineRule="auto"/>
        <w:ind w:left="426"/>
        <w:jc w:val="both"/>
        <w:rPr>
          <w:rFonts w:ascii="Arial" w:hAnsi="Arial" w:cs="Arial"/>
          <w:sz w:val="20"/>
          <w:szCs w:val="20"/>
        </w:rPr>
      </w:pPr>
      <w:r w:rsidRPr="00574462">
        <w:rPr>
          <w:rFonts w:ascii="Arial" w:hAnsi="Arial" w:cs="Arial"/>
          <w:b/>
          <w:bCs/>
          <w:sz w:val="20"/>
          <w:szCs w:val="20"/>
        </w:rPr>
        <w:t>31527200-8</w:t>
      </w:r>
      <w:r w:rsidRPr="00574462">
        <w:rPr>
          <w:rFonts w:ascii="Arial" w:hAnsi="Arial" w:cs="Arial"/>
          <w:sz w:val="20"/>
          <w:szCs w:val="20"/>
        </w:rPr>
        <w:t xml:space="preserve"> </w:t>
      </w:r>
      <w:r>
        <w:rPr>
          <w:rFonts w:ascii="Arial" w:hAnsi="Arial" w:cs="Arial"/>
          <w:sz w:val="20"/>
          <w:szCs w:val="20"/>
        </w:rPr>
        <w:t xml:space="preserve">- </w:t>
      </w:r>
      <w:r w:rsidRPr="00574462">
        <w:rPr>
          <w:rFonts w:ascii="Arial" w:hAnsi="Arial" w:cs="Arial"/>
          <w:sz w:val="20"/>
          <w:szCs w:val="20"/>
        </w:rPr>
        <w:t>Oświetlenie zewnętrzne</w:t>
      </w:r>
    </w:p>
    <w:bookmarkEnd w:id="2"/>
    <w:p w14:paraId="65074771" w14:textId="77777777" w:rsidR="00574462" w:rsidRPr="00574462" w:rsidRDefault="00574462" w:rsidP="00574462">
      <w:pPr>
        <w:spacing w:line="276" w:lineRule="auto"/>
        <w:ind w:left="426"/>
        <w:jc w:val="both"/>
        <w:rPr>
          <w:rFonts w:ascii="Arial" w:hAnsi="Arial" w:cs="Arial"/>
          <w:b/>
          <w:bCs/>
          <w:color w:val="000000"/>
          <w:sz w:val="20"/>
          <w:szCs w:val="20"/>
        </w:rPr>
      </w:pPr>
    </w:p>
    <w:p w14:paraId="619AD6D4" w14:textId="5AB1D0FE" w:rsidR="00DB359B" w:rsidRDefault="00C1770E" w:rsidP="00DB359B">
      <w:pPr>
        <w:pStyle w:val="pkt"/>
        <w:numPr>
          <w:ilvl w:val="0"/>
          <w:numId w:val="21"/>
        </w:numPr>
        <w:tabs>
          <w:tab w:val="clear" w:pos="595"/>
        </w:tabs>
        <w:spacing w:before="0" w:after="0" w:line="276" w:lineRule="auto"/>
        <w:ind w:left="434" w:hanging="434"/>
        <w:rPr>
          <w:rFonts w:ascii="Arial" w:hAnsi="Arial" w:cs="Arial"/>
          <w:sz w:val="20"/>
        </w:rPr>
      </w:pPr>
      <w:r>
        <w:rPr>
          <w:rFonts w:ascii="Arial" w:hAnsi="Arial" w:cs="Arial"/>
          <w:sz w:val="20"/>
        </w:rPr>
        <w:tab/>
      </w:r>
      <w:r w:rsidR="00930DD9" w:rsidRPr="000C7661">
        <w:rPr>
          <w:rFonts w:ascii="Arial" w:hAnsi="Arial" w:cs="Arial"/>
          <w:sz w:val="20"/>
        </w:rPr>
        <w:t xml:space="preserve">Zamawiający </w:t>
      </w:r>
      <w:r w:rsidR="005A2041">
        <w:rPr>
          <w:rFonts w:ascii="Arial" w:hAnsi="Arial" w:cs="Arial"/>
          <w:sz w:val="20"/>
        </w:rPr>
        <w:t xml:space="preserve">nie </w:t>
      </w:r>
      <w:r w:rsidR="00930DD9" w:rsidRPr="000C7661">
        <w:rPr>
          <w:rFonts w:ascii="Arial" w:hAnsi="Arial" w:cs="Arial"/>
          <w:sz w:val="20"/>
        </w:rPr>
        <w:t>dopuszcza składani</w:t>
      </w:r>
      <w:r w:rsidR="006204E8" w:rsidRPr="000C7661">
        <w:rPr>
          <w:rFonts w:ascii="Arial" w:hAnsi="Arial" w:cs="Arial"/>
          <w:sz w:val="20"/>
        </w:rPr>
        <w:t>a</w:t>
      </w:r>
      <w:r w:rsidR="00930DD9" w:rsidRPr="000C7661">
        <w:rPr>
          <w:rFonts w:ascii="Arial" w:hAnsi="Arial" w:cs="Arial"/>
          <w:sz w:val="20"/>
        </w:rPr>
        <w:t xml:space="preserve"> ofert częściowych</w:t>
      </w:r>
      <w:r w:rsidR="005A2041">
        <w:rPr>
          <w:rFonts w:ascii="Arial" w:hAnsi="Arial" w:cs="Arial"/>
          <w:sz w:val="20"/>
        </w:rPr>
        <w:t>.</w:t>
      </w:r>
      <w:r w:rsidR="003F4309" w:rsidRPr="005A2041">
        <w:rPr>
          <w:rFonts w:ascii="Arial" w:hAnsi="Arial" w:cs="Arial"/>
          <w:sz w:val="20"/>
        </w:rPr>
        <w:t xml:space="preserve"> </w:t>
      </w:r>
    </w:p>
    <w:p w14:paraId="05F0CF61" w14:textId="77777777" w:rsidR="00DB359B" w:rsidRPr="008350E8" w:rsidRDefault="00DB359B" w:rsidP="00DB359B">
      <w:pPr>
        <w:spacing w:before="288"/>
        <w:ind w:left="426"/>
        <w:jc w:val="both"/>
        <w:rPr>
          <w:rFonts w:ascii="Arial" w:hAnsi="Arial" w:cs="Arial"/>
          <w:color w:val="000000"/>
          <w:spacing w:val="4"/>
          <w:sz w:val="20"/>
        </w:rPr>
      </w:pPr>
      <w:r w:rsidRPr="008350E8">
        <w:rPr>
          <w:rFonts w:ascii="Arial" w:hAnsi="Arial" w:cs="Arial"/>
          <w:color w:val="000000"/>
          <w:spacing w:val="4"/>
          <w:sz w:val="20"/>
        </w:rPr>
        <w:t xml:space="preserve">Kompleksowa realizacja zamówienia wynika z charakteru zamówienia. Podział </w:t>
      </w:r>
      <w:r w:rsidRPr="008350E8">
        <w:rPr>
          <w:rFonts w:ascii="Arial" w:hAnsi="Arial" w:cs="Arial"/>
          <w:color w:val="000000"/>
          <w:spacing w:val="-4"/>
          <w:sz w:val="20"/>
        </w:rPr>
        <w:t xml:space="preserve">zamówienia na części mógłby w sposób istotny zagrozić terminowemu oraz właściwemu jakościowo </w:t>
      </w:r>
      <w:r w:rsidRPr="008350E8">
        <w:rPr>
          <w:rFonts w:ascii="Arial" w:hAnsi="Arial" w:cs="Arial"/>
          <w:color w:val="000000"/>
          <w:spacing w:val="-5"/>
          <w:sz w:val="20"/>
        </w:rPr>
        <w:t xml:space="preserve">wykonaniu zamówienia z uwagi na brak możliwości dokładnego i zgodnego w czasie skoordynowania </w:t>
      </w:r>
      <w:r w:rsidRPr="008350E8">
        <w:rPr>
          <w:rFonts w:ascii="Arial" w:hAnsi="Arial" w:cs="Arial"/>
          <w:color w:val="000000"/>
          <w:spacing w:val="3"/>
          <w:sz w:val="20"/>
        </w:rPr>
        <w:t xml:space="preserve">współpracy kilku wykonawców. Zamówienie nie zostało podzielone na części z następujących </w:t>
      </w:r>
      <w:r w:rsidRPr="008350E8">
        <w:rPr>
          <w:rFonts w:ascii="Arial" w:hAnsi="Arial" w:cs="Arial"/>
          <w:color w:val="000000"/>
          <w:sz w:val="20"/>
        </w:rPr>
        <w:t>względów:</w:t>
      </w:r>
    </w:p>
    <w:p w14:paraId="02507989" w14:textId="77777777" w:rsidR="00DB359B" w:rsidRPr="008350E8" w:rsidRDefault="00DB359B" w:rsidP="00437F7F">
      <w:pPr>
        <w:numPr>
          <w:ilvl w:val="0"/>
          <w:numId w:val="62"/>
        </w:numPr>
        <w:tabs>
          <w:tab w:val="clear" w:pos="432"/>
        </w:tabs>
        <w:spacing w:before="36"/>
        <w:ind w:left="709" w:hanging="283"/>
        <w:jc w:val="both"/>
        <w:rPr>
          <w:rFonts w:ascii="Arial" w:hAnsi="Arial" w:cs="Arial"/>
          <w:color w:val="000000"/>
          <w:spacing w:val="-5"/>
          <w:sz w:val="20"/>
        </w:rPr>
      </w:pPr>
      <w:r w:rsidRPr="008350E8">
        <w:rPr>
          <w:rFonts w:ascii="Arial" w:hAnsi="Arial" w:cs="Arial"/>
          <w:color w:val="000000"/>
          <w:spacing w:val="-5"/>
          <w:sz w:val="20"/>
        </w:rPr>
        <w:t xml:space="preserve">Przedmiotem zamówienia jest wykonanie robót funkcjonalnie ze sobą związanych. Rozdzielenie </w:t>
      </w:r>
      <w:r w:rsidRPr="008350E8">
        <w:rPr>
          <w:rFonts w:ascii="Arial" w:hAnsi="Arial" w:cs="Arial"/>
          <w:color w:val="000000"/>
          <w:spacing w:val="-3"/>
          <w:sz w:val="20"/>
        </w:rPr>
        <w:t xml:space="preserve">robót groziłoby niedającymi się wyeliminować problemami organizacyjnymi związanymi z </w:t>
      </w:r>
      <w:r w:rsidRPr="008350E8">
        <w:rPr>
          <w:rFonts w:ascii="Arial" w:hAnsi="Arial" w:cs="Arial"/>
          <w:color w:val="000000"/>
          <w:spacing w:val="8"/>
          <w:sz w:val="20"/>
        </w:rPr>
        <w:t xml:space="preserve">odpowiedzialnością za poszczególne elementy robót wykonywanych przez różnych </w:t>
      </w:r>
      <w:r w:rsidRPr="008350E8">
        <w:rPr>
          <w:rFonts w:ascii="Arial" w:hAnsi="Arial" w:cs="Arial"/>
          <w:color w:val="000000"/>
          <w:sz w:val="20"/>
        </w:rPr>
        <w:t>Wykonawców.</w:t>
      </w:r>
    </w:p>
    <w:p w14:paraId="64532035" w14:textId="77777777" w:rsidR="00DB359B" w:rsidRPr="008350E8" w:rsidRDefault="00DB359B" w:rsidP="00437F7F">
      <w:pPr>
        <w:numPr>
          <w:ilvl w:val="0"/>
          <w:numId w:val="62"/>
        </w:numPr>
        <w:tabs>
          <w:tab w:val="clear" w:pos="432"/>
        </w:tabs>
        <w:ind w:left="709" w:hanging="283"/>
        <w:jc w:val="both"/>
        <w:rPr>
          <w:rFonts w:ascii="Arial" w:hAnsi="Arial" w:cs="Arial"/>
          <w:color w:val="000000"/>
          <w:sz w:val="20"/>
        </w:rPr>
      </w:pPr>
      <w:r w:rsidRPr="008350E8">
        <w:rPr>
          <w:rFonts w:ascii="Arial" w:hAnsi="Arial" w:cs="Arial"/>
          <w:color w:val="000000"/>
          <w:sz w:val="20"/>
        </w:rPr>
        <w:t xml:space="preserve">Przy tego typu robotach (równoległe wykonywanie prac z różnych branż) nie ma możliwości </w:t>
      </w:r>
      <w:r w:rsidRPr="008350E8">
        <w:rPr>
          <w:rFonts w:ascii="Arial" w:hAnsi="Arial" w:cs="Arial"/>
          <w:color w:val="000000"/>
          <w:spacing w:val="1"/>
          <w:sz w:val="20"/>
        </w:rPr>
        <w:t>jednoznacznego określenia zasad odpowiedzialności za jeden plac budowy (przekazany byłby</w:t>
      </w:r>
    </w:p>
    <w:p w14:paraId="64078E3C" w14:textId="77777777" w:rsidR="00DB359B" w:rsidRPr="008350E8" w:rsidRDefault="00DB359B" w:rsidP="00DB359B">
      <w:pPr>
        <w:ind w:left="709" w:right="36" w:hanging="1"/>
        <w:rPr>
          <w:rFonts w:ascii="Arial" w:hAnsi="Arial" w:cs="Arial"/>
          <w:color w:val="000000"/>
          <w:sz w:val="20"/>
        </w:rPr>
      </w:pPr>
      <w:r w:rsidRPr="008350E8">
        <w:rPr>
          <w:rFonts w:ascii="Arial" w:hAnsi="Arial" w:cs="Arial"/>
          <w:color w:val="000000"/>
          <w:sz w:val="20"/>
        </w:rPr>
        <w:t>równolegle wielu Wykonawcom). Nie jest także możliwe rozgraniczenie odpowiedzialności w</w:t>
      </w:r>
    </w:p>
    <w:p w14:paraId="10E883BE" w14:textId="77777777" w:rsidR="00DB359B" w:rsidRPr="008350E8" w:rsidRDefault="00DB359B" w:rsidP="00DB359B">
      <w:pPr>
        <w:ind w:left="709" w:hanging="1"/>
        <w:rPr>
          <w:rFonts w:ascii="Arial" w:hAnsi="Arial" w:cs="Arial"/>
          <w:color w:val="000000"/>
          <w:spacing w:val="-4"/>
          <w:sz w:val="20"/>
        </w:rPr>
      </w:pPr>
      <w:r w:rsidRPr="008350E8">
        <w:rPr>
          <w:rFonts w:ascii="Arial" w:hAnsi="Arial" w:cs="Arial"/>
          <w:color w:val="000000"/>
          <w:spacing w:val="-4"/>
          <w:sz w:val="20"/>
        </w:rPr>
        <w:t>wielu kierowników budowy.</w:t>
      </w:r>
    </w:p>
    <w:p w14:paraId="4312D1BC" w14:textId="77777777" w:rsidR="00DB359B" w:rsidRPr="008350E8" w:rsidRDefault="00DB359B" w:rsidP="00437F7F">
      <w:pPr>
        <w:numPr>
          <w:ilvl w:val="0"/>
          <w:numId w:val="62"/>
        </w:numPr>
        <w:tabs>
          <w:tab w:val="clear" w:pos="432"/>
        </w:tabs>
        <w:ind w:left="709" w:hanging="283"/>
        <w:jc w:val="both"/>
        <w:rPr>
          <w:rFonts w:ascii="Arial" w:hAnsi="Arial" w:cs="Arial"/>
          <w:color w:val="000000"/>
          <w:spacing w:val="-1"/>
          <w:sz w:val="20"/>
        </w:rPr>
      </w:pPr>
      <w:r w:rsidRPr="008350E8">
        <w:rPr>
          <w:rFonts w:ascii="Arial" w:hAnsi="Arial" w:cs="Arial"/>
          <w:color w:val="000000"/>
          <w:spacing w:val="-1"/>
          <w:sz w:val="20"/>
        </w:rPr>
        <w:lastRenderedPageBreak/>
        <w:t xml:space="preserve">Przy tego typu robotach wykonywanych przez różnych Wykonawców niemożliwe byłoby </w:t>
      </w:r>
      <w:r w:rsidRPr="008350E8">
        <w:rPr>
          <w:rFonts w:ascii="Arial" w:hAnsi="Arial" w:cs="Arial"/>
          <w:color w:val="000000"/>
          <w:spacing w:val="-5"/>
          <w:sz w:val="20"/>
        </w:rPr>
        <w:t xml:space="preserve">jednoznaczne określenie zasad odpowiedzialności OC (np. w razie jednoczesnego wykonywania </w:t>
      </w:r>
      <w:r w:rsidRPr="008350E8">
        <w:rPr>
          <w:rFonts w:ascii="Arial" w:hAnsi="Arial" w:cs="Arial"/>
          <w:color w:val="000000"/>
          <w:spacing w:val="-3"/>
          <w:sz w:val="20"/>
        </w:rPr>
        <w:t xml:space="preserve">robót przez wielu Wykonawców utrudnione byłoby ustalenie podmiotu odpowiedzialnego za </w:t>
      </w:r>
      <w:r w:rsidRPr="008350E8">
        <w:rPr>
          <w:rFonts w:ascii="Arial" w:hAnsi="Arial" w:cs="Arial"/>
          <w:color w:val="000000"/>
          <w:spacing w:val="-4"/>
          <w:sz w:val="20"/>
        </w:rPr>
        <w:t>szkody objęte polisą OC).</w:t>
      </w:r>
    </w:p>
    <w:p w14:paraId="4404FE9A" w14:textId="77777777" w:rsidR="00DB359B" w:rsidRPr="008350E8" w:rsidRDefault="00DB359B" w:rsidP="00437F7F">
      <w:pPr>
        <w:numPr>
          <w:ilvl w:val="0"/>
          <w:numId w:val="62"/>
        </w:numPr>
        <w:tabs>
          <w:tab w:val="clear" w:pos="432"/>
        </w:tabs>
        <w:ind w:left="709" w:hanging="283"/>
        <w:jc w:val="both"/>
        <w:rPr>
          <w:rFonts w:ascii="Arial" w:hAnsi="Arial" w:cs="Arial"/>
          <w:color w:val="000000"/>
          <w:spacing w:val="-3"/>
          <w:sz w:val="20"/>
        </w:rPr>
      </w:pPr>
      <w:r w:rsidRPr="008350E8">
        <w:rPr>
          <w:rFonts w:ascii="Arial" w:hAnsi="Arial" w:cs="Arial"/>
          <w:color w:val="000000"/>
          <w:spacing w:val="-3"/>
          <w:sz w:val="20"/>
        </w:rPr>
        <w:t xml:space="preserve">Przy tego typu robotach wykonywanych przez różnych Wykonawców opóźnienie jednego z </w:t>
      </w:r>
      <w:r w:rsidRPr="008350E8">
        <w:rPr>
          <w:rFonts w:ascii="Arial" w:hAnsi="Arial" w:cs="Arial"/>
          <w:color w:val="000000"/>
          <w:spacing w:val="-5"/>
          <w:sz w:val="20"/>
        </w:rPr>
        <w:t xml:space="preserve">Wykonawców wpłynęło by negatywnie na terminowość wykonania innych elementów inwestycji </w:t>
      </w:r>
      <w:r w:rsidRPr="008350E8">
        <w:rPr>
          <w:rFonts w:ascii="Arial" w:hAnsi="Arial" w:cs="Arial"/>
          <w:color w:val="000000"/>
          <w:spacing w:val="-6"/>
          <w:sz w:val="20"/>
        </w:rPr>
        <w:t>— zależnych od terminowego wykonania prac przez innego Wykonawcę.</w:t>
      </w:r>
    </w:p>
    <w:p w14:paraId="0EA8239A" w14:textId="77777777" w:rsidR="00DB359B" w:rsidRPr="008350E8" w:rsidRDefault="00DB359B" w:rsidP="00437F7F">
      <w:pPr>
        <w:numPr>
          <w:ilvl w:val="0"/>
          <w:numId w:val="62"/>
        </w:numPr>
        <w:tabs>
          <w:tab w:val="clear" w:pos="432"/>
        </w:tabs>
        <w:ind w:left="709" w:hanging="283"/>
        <w:jc w:val="both"/>
        <w:rPr>
          <w:rFonts w:ascii="Arial" w:hAnsi="Arial" w:cs="Arial"/>
          <w:color w:val="000000"/>
          <w:spacing w:val="-3"/>
          <w:sz w:val="20"/>
        </w:rPr>
      </w:pPr>
      <w:r w:rsidRPr="008350E8">
        <w:rPr>
          <w:rFonts w:ascii="Arial" w:hAnsi="Arial" w:cs="Arial"/>
          <w:noProof/>
        </w:rPr>
        <mc:AlternateContent>
          <mc:Choice Requires="wps">
            <w:drawing>
              <wp:anchor distT="0" distB="0" distL="0" distR="0" simplePos="0" relativeHeight="251659264" behindDoc="1" locked="0" layoutInCell="1" allowOverlap="1" wp14:anchorId="6266BD17" wp14:editId="1A710E4C">
                <wp:simplePos x="0" y="0"/>
                <wp:positionH relativeFrom="column">
                  <wp:posOffset>0</wp:posOffset>
                </wp:positionH>
                <wp:positionV relativeFrom="paragraph">
                  <wp:posOffset>9686290</wp:posOffset>
                </wp:positionV>
                <wp:extent cx="6540500" cy="148590"/>
                <wp:effectExtent l="0" t="0" r="12700" b="381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17897" w14:textId="77777777" w:rsidR="007848BC" w:rsidRDefault="007848BC" w:rsidP="00DB359B">
                            <w:pPr>
                              <w:spacing w:line="213" w:lineRule="auto"/>
                              <w:ind w:left="5112"/>
                              <w:rPr>
                                <w:color w:val="000000"/>
                                <w:sz w:val="23"/>
                              </w:rPr>
                            </w:pPr>
                            <w:r>
                              <w:rPr>
                                <w:color w:val="000000"/>
                                <w:sz w:val="23"/>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6BD17" id="_x0000_t202" coordsize="21600,21600" o:spt="202" path="m,l,21600r21600,l21600,xe">
                <v:stroke joinstyle="miter"/>
                <v:path gradientshapeok="t" o:connecttype="rect"/>
              </v:shapetype>
              <v:shape id="Pole tekstowe 1" o:spid="_x0000_s1026" type="#_x0000_t202" style="position:absolute;left:0;text-align:left;margin-left:0;margin-top:762.7pt;width:515pt;height:11.7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" filled="f" stroked="f">
                <v:textbox inset="0,0,0,0">
                  <w:txbxContent>
                    <w:p w14:paraId="4AE17897" w14:textId="77777777" w:rsidR="007848BC" w:rsidRDefault="007848BC" w:rsidP="00DB359B">
                      <w:pPr>
                        <w:spacing w:line="213" w:lineRule="auto"/>
                        <w:ind w:left="5112"/>
                        <w:rPr>
                          <w:color w:val="000000"/>
                          <w:sz w:val="23"/>
                        </w:rPr>
                      </w:pPr>
                      <w:r>
                        <w:rPr>
                          <w:color w:val="000000"/>
                          <w:sz w:val="23"/>
                        </w:rPr>
                        <w:t>5</w:t>
                      </w:r>
                    </w:p>
                  </w:txbxContent>
                </v:textbox>
                <w10:wrap type="square"/>
              </v:shape>
            </w:pict>
          </mc:Fallback>
        </mc:AlternateContent>
      </w:r>
      <w:r w:rsidRPr="008350E8">
        <w:rPr>
          <w:rFonts w:ascii="Arial" w:hAnsi="Arial" w:cs="Arial"/>
          <w:color w:val="000000"/>
          <w:spacing w:val="3"/>
          <w:sz w:val="20"/>
        </w:rPr>
        <w:t xml:space="preserve">Wykonawcy powielaliby koszty prac, co wpływałoby na koszty inwestycji. W każdej z ofert </w:t>
      </w:r>
      <w:r w:rsidRPr="008350E8">
        <w:rPr>
          <w:rFonts w:ascii="Arial" w:hAnsi="Arial" w:cs="Arial"/>
          <w:color w:val="000000"/>
          <w:spacing w:val="1"/>
          <w:sz w:val="20"/>
        </w:rPr>
        <w:t xml:space="preserve">częściowych Wykonawca musiałby założyć odrębną wycenę użycia tego samego rodzaju sprzętu, </w:t>
      </w:r>
      <w:r w:rsidRPr="008350E8">
        <w:rPr>
          <w:rFonts w:ascii="Arial" w:hAnsi="Arial" w:cs="Arial"/>
          <w:color w:val="000000"/>
          <w:spacing w:val="10"/>
          <w:sz w:val="20"/>
        </w:rPr>
        <w:t xml:space="preserve">w sytuacji, w której składając jedną ofertę, użycie sprzętu wyceniłby jednokrotnie. W </w:t>
      </w:r>
      <w:r w:rsidRPr="008350E8">
        <w:rPr>
          <w:rFonts w:ascii="Arial" w:hAnsi="Arial" w:cs="Arial"/>
          <w:color w:val="000000"/>
          <w:spacing w:val="4"/>
          <w:sz w:val="20"/>
        </w:rPr>
        <w:t xml:space="preserve">dokumentacji projektowej wskazane są rozwiązania wymagające użycia wielorodzajowego </w:t>
      </w:r>
      <w:r w:rsidRPr="008350E8">
        <w:rPr>
          <w:rFonts w:ascii="Arial" w:hAnsi="Arial" w:cs="Arial"/>
          <w:color w:val="000000"/>
          <w:sz w:val="20"/>
        </w:rPr>
        <w:t>sprzętu budowlanego.</w:t>
      </w:r>
    </w:p>
    <w:p w14:paraId="636A93A0" w14:textId="77777777" w:rsidR="00DB359B" w:rsidRPr="008350E8" w:rsidRDefault="00DB359B" w:rsidP="00437F7F">
      <w:pPr>
        <w:numPr>
          <w:ilvl w:val="0"/>
          <w:numId w:val="62"/>
        </w:numPr>
        <w:tabs>
          <w:tab w:val="clear" w:pos="432"/>
        </w:tabs>
        <w:ind w:left="709" w:hanging="283"/>
        <w:jc w:val="both"/>
        <w:rPr>
          <w:rFonts w:ascii="Arial" w:hAnsi="Arial" w:cs="Arial"/>
          <w:color w:val="000000"/>
          <w:spacing w:val="-3"/>
          <w:sz w:val="20"/>
        </w:rPr>
      </w:pPr>
      <w:r w:rsidRPr="008350E8">
        <w:rPr>
          <w:rFonts w:ascii="Arial" w:hAnsi="Arial" w:cs="Arial"/>
          <w:color w:val="000000"/>
          <w:spacing w:val="2"/>
          <w:sz w:val="20"/>
        </w:rPr>
        <w:t xml:space="preserve">Każdy z Wykonawców w cenę wliczałby odrębne koszty polisy OC, co zwiększyłoby poziom </w:t>
      </w:r>
      <w:r w:rsidRPr="008350E8">
        <w:rPr>
          <w:rFonts w:ascii="Arial" w:hAnsi="Arial" w:cs="Arial"/>
          <w:color w:val="000000"/>
          <w:sz w:val="20"/>
        </w:rPr>
        <w:t>wydatków Zamawiającego.</w:t>
      </w:r>
    </w:p>
    <w:p w14:paraId="0AAE4250" w14:textId="611C7E2A" w:rsidR="00DB359B" w:rsidRPr="008350E8" w:rsidRDefault="00DB359B" w:rsidP="00437F7F">
      <w:pPr>
        <w:numPr>
          <w:ilvl w:val="0"/>
          <w:numId w:val="62"/>
        </w:numPr>
        <w:tabs>
          <w:tab w:val="clear" w:pos="432"/>
        </w:tabs>
        <w:ind w:left="709" w:hanging="283"/>
        <w:jc w:val="both"/>
        <w:rPr>
          <w:rFonts w:ascii="Arial" w:hAnsi="Arial" w:cs="Arial"/>
          <w:color w:val="000000"/>
          <w:spacing w:val="-3"/>
          <w:sz w:val="20"/>
        </w:rPr>
      </w:pPr>
      <w:r w:rsidRPr="008350E8">
        <w:rPr>
          <w:rFonts w:ascii="Arial" w:hAnsi="Arial" w:cs="Arial"/>
          <w:color w:val="000000"/>
          <w:spacing w:val="17"/>
          <w:sz w:val="20"/>
        </w:rPr>
        <w:t xml:space="preserve">Wykonanie poszczególnych elementów </w:t>
      </w:r>
      <w:r w:rsidR="006B3607">
        <w:rPr>
          <w:rFonts w:ascii="Arial" w:hAnsi="Arial" w:cs="Arial"/>
          <w:color w:val="000000"/>
          <w:spacing w:val="17"/>
          <w:sz w:val="20"/>
        </w:rPr>
        <w:t>zamówienia</w:t>
      </w:r>
      <w:r w:rsidRPr="008350E8">
        <w:rPr>
          <w:rFonts w:ascii="Arial" w:hAnsi="Arial" w:cs="Arial"/>
          <w:color w:val="000000"/>
          <w:spacing w:val="17"/>
          <w:sz w:val="20"/>
        </w:rPr>
        <w:t xml:space="preserve"> przez różnych</w:t>
      </w:r>
      <w:r w:rsidR="006B3607">
        <w:rPr>
          <w:rFonts w:ascii="Arial" w:hAnsi="Arial" w:cs="Arial"/>
          <w:color w:val="000000"/>
          <w:spacing w:val="17"/>
          <w:sz w:val="20"/>
        </w:rPr>
        <w:t xml:space="preserve"> </w:t>
      </w:r>
      <w:r w:rsidRPr="008350E8">
        <w:rPr>
          <w:rFonts w:ascii="Arial" w:hAnsi="Arial" w:cs="Arial"/>
          <w:color w:val="000000"/>
          <w:spacing w:val="17"/>
          <w:sz w:val="20"/>
        </w:rPr>
        <w:t xml:space="preserve">Wykonawców </w:t>
      </w:r>
      <w:r w:rsidRPr="008350E8">
        <w:rPr>
          <w:rFonts w:ascii="Arial" w:hAnsi="Arial" w:cs="Arial"/>
          <w:color w:val="000000"/>
          <w:sz w:val="20"/>
        </w:rPr>
        <w:t>uniemożliwiałoby ustalenie reguł odpowiedzialności gwaranta z tytułu gwarancji.</w:t>
      </w:r>
    </w:p>
    <w:p w14:paraId="5A329ABA" w14:textId="77777777" w:rsidR="00DB359B" w:rsidRPr="008350E8" w:rsidRDefault="00DB359B" w:rsidP="00437F7F">
      <w:pPr>
        <w:numPr>
          <w:ilvl w:val="0"/>
          <w:numId w:val="62"/>
        </w:numPr>
        <w:tabs>
          <w:tab w:val="clear" w:pos="432"/>
        </w:tabs>
        <w:ind w:left="709" w:hanging="283"/>
        <w:jc w:val="both"/>
        <w:rPr>
          <w:rFonts w:ascii="Arial" w:hAnsi="Arial" w:cs="Arial"/>
          <w:color w:val="000000"/>
          <w:spacing w:val="-3"/>
          <w:sz w:val="20"/>
        </w:rPr>
      </w:pPr>
      <w:r w:rsidRPr="008350E8">
        <w:rPr>
          <w:rFonts w:ascii="Arial" w:hAnsi="Arial" w:cs="Arial"/>
          <w:color w:val="000000"/>
          <w:spacing w:val="-1"/>
          <w:sz w:val="20"/>
        </w:rPr>
        <w:t xml:space="preserve">Reasumując Zamawiający nie dokonał podziału zamówienia na części ze względu na to, że podział taki </w:t>
      </w:r>
      <w:r w:rsidRPr="008350E8">
        <w:rPr>
          <w:rFonts w:ascii="Arial" w:hAnsi="Arial" w:cs="Arial"/>
          <w:color w:val="000000"/>
          <w:spacing w:val="-2"/>
          <w:sz w:val="20"/>
        </w:rPr>
        <w:t xml:space="preserve">groziłby nadmiernymi trudnościami technicznymi oraz nadmiernymi kosztami wykonania zamówienia. </w:t>
      </w:r>
      <w:r w:rsidRPr="008350E8">
        <w:rPr>
          <w:rFonts w:ascii="Arial" w:hAnsi="Arial" w:cs="Arial"/>
          <w:color w:val="000000"/>
          <w:spacing w:val="-3"/>
          <w:sz w:val="20"/>
        </w:rPr>
        <w:t xml:space="preserve">Potrzeba skoordynowania działań różnych Wykonawców realizujących poszczególne części zamówienia </w:t>
      </w:r>
      <w:r w:rsidRPr="008350E8">
        <w:rPr>
          <w:rFonts w:ascii="Arial" w:hAnsi="Arial" w:cs="Arial"/>
          <w:color w:val="000000"/>
          <w:spacing w:val="1"/>
          <w:sz w:val="20"/>
        </w:rPr>
        <w:t xml:space="preserve">mogłoby poważnie zagrozić właściwemu wykonaniu zamówienia. Niedokonanie podziału zamówienia </w:t>
      </w:r>
      <w:r w:rsidRPr="008350E8">
        <w:rPr>
          <w:rFonts w:ascii="Arial" w:hAnsi="Arial" w:cs="Arial"/>
          <w:color w:val="000000"/>
          <w:spacing w:val="5"/>
          <w:sz w:val="20"/>
        </w:rPr>
        <w:t xml:space="preserve">na części podyktowane było zatem względami technicznymi, organizacyjnymi oraz charakterem </w:t>
      </w:r>
      <w:r w:rsidRPr="008350E8">
        <w:rPr>
          <w:rFonts w:ascii="Arial" w:hAnsi="Arial" w:cs="Arial"/>
          <w:color w:val="000000"/>
          <w:sz w:val="20"/>
        </w:rPr>
        <w:t>przedmiotu zamówienia.</w:t>
      </w:r>
    </w:p>
    <w:p w14:paraId="72AB7BD5" w14:textId="77777777" w:rsidR="00DB359B" w:rsidRPr="00DB359B" w:rsidRDefault="00DB359B" w:rsidP="00DB359B">
      <w:pPr>
        <w:pStyle w:val="pkt"/>
        <w:spacing w:before="0" w:after="0" w:line="276" w:lineRule="auto"/>
        <w:ind w:left="434" w:firstLine="0"/>
        <w:rPr>
          <w:rFonts w:ascii="Arial" w:hAnsi="Arial" w:cs="Arial"/>
          <w:sz w:val="20"/>
        </w:rPr>
      </w:pPr>
    </w:p>
    <w:p w14:paraId="3824B345" w14:textId="0DD7CC3A" w:rsidR="0054168E" w:rsidRDefault="00C1770E" w:rsidP="00C8556D">
      <w:pPr>
        <w:pStyle w:val="pkt"/>
        <w:numPr>
          <w:ilvl w:val="0"/>
          <w:numId w:val="21"/>
        </w:numPr>
        <w:tabs>
          <w:tab w:val="clear" w:pos="595"/>
        </w:tabs>
        <w:spacing w:before="0" w:after="0" w:line="276"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14:paraId="2AC27336" w14:textId="77777777" w:rsidR="00574462" w:rsidRPr="000C7661" w:rsidRDefault="00574462" w:rsidP="00574462">
      <w:pPr>
        <w:pStyle w:val="pkt"/>
        <w:spacing w:before="0" w:after="0" w:line="276" w:lineRule="auto"/>
        <w:ind w:left="434" w:firstLine="0"/>
        <w:rPr>
          <w:rFonts w:ascii="Arial" w:hAnsi="Arial" w:cs="Arial"/>
          <w:sz w:val="20"/>
        </w:rPr>
      </w:pPr>
    </w:p>
    <w:p w14:paraId="72FE258C" w14:textId="634CA160" w:rsidR="00FF6F4D" w:rsidRDefault="00A52ED6" w:rsidP="00C8556D">
      <w:pPr>
        <w:pStyle w:val="Akapitzlist"/>
        <w:numPr>
          <w:ilvl w:val="0"/>
          <w:numId w:val="21"/>
        </w:numPr>
        <w:tabs>
          <w:tab w:val="clear" w:pos="595"/>
        </w:tabs>
        <w:spacing w:line="276"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w:t>
      </w:r>
      <w:r w:rsidR="006204E8" w:rsidRPr="00653B57">
        <w:rPr>
          <w:rFonts w:ascii="Arial" w:hAnsi="Arial" w:cs="Arial"/>
          <w:sz w:val="20"/>
          <w:szCs w:val="20"/>
        </w:rPr>
        <w:t>.</w:t>
      </w:r>
    </w:p>
    <w:p w14:paraId="1AF350A4" w14:textId="77777777"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1)</w:t>
      </w:r>
      <w:r w:rsidRPr="00653B57">
        <w:rPr>
          <w:rFonts w:ascii="Arial" w:hAnsi="Arial" w:cs="Arial"/>
          <w:sz w:val="20"/>
          <w:szCs w:val="20"/>
        </w:rPr>
        <w:tab/>
        <w:t>Zamawiający przewiduje możliwość udzielenia zamówień, o których mowa w art. 214 ust. 1 pkt 7 PZP, w okresie 3 lat od dnia udzielenia zamówienia podstawowego. Zamówienia te polegać będą na powtórzeniu robót i usług podobnych do robót i usług stanowiących przedmiot niniejszego zamówienia.</w:t>
      </w:r>
    </w:p>
    <w:p w14:paraId="036962E6" w14:textId="44ED6F22"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2)</w:t>
      </w:r>
      <w:r w:rsidRPr="00653B57">
        <w:rPr>
          <w:rFonts w:ascii="Arial" w:hAnsi="Arial" w:cs="Arial"/>
          <w:sz w:val="20"/>
          <w:szCs w:val="20"/>
        </w:rPr>
        <w:tab/>
        <w:t xml:space="preserve">Zamówienia, o których mowa w pkt 1 będą polegały na powtórzeniu robót zgodnych </w:t>
      </w:r>
    </w:p>
    <w:p w14:paraId="7D03B152" w14:textId="63CD39F3"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z zakresem robót stanowiącymi przedmiot niniejszego zamówienia. Zakresem robót i usług stanowiących przedmiot zamówień, o których mowa w pkt 1 będą prace z zakresu:</w:t>
      </w:r>
    </w:p>
    <w:p w14:paraId="2AF4C5D2" w14:textId="65177617" w:rsidR="00574462" w:rsidRPr="00574462" w:rsidRDefault="00574462" w:rsidP="00574462">
      <w:pPr>
        <w:pStyle w:val="Akapitzlist"/>
        <w:spacing w:line="276" w:lineRule="auto"/>
        <w:ind w:left="462"/>
        <w:jc w:val="both"/>
        <w:rPr>
          <w:rFonts w:ascii="Arial" w:hAnsi="Arial" w:cs="Arial"/>
          <w:bCs/>
          <w:color w:val="000000"/>
          <w:sz w:val="20"/>
          <w:szCs w:val="20"/>
        </w:rPr>
      </w:pPr>
      <w:r>
        <w:rPr>
          <w:rFonts w:ascii="Arial" w:hAnsi="Arial" w:cs="Arial"/>
          <w:bCs/>
          <w:color w:val="000000"/>
          <w:sz w:val="20"/>
          <w:szCs w:val="20"/>
        </w:rPr>
        <w:t>-</w:t>
      </w:r>
      <w:r w:rsidRPr="00574462">
        <w:rPr>
          <w:rFonts w:ascii="Arial" w:hAnsi="Arial" w:cs="Arial"/>
          <w:bCs/>
          <w:color w:val="000000"/>
          <w:sz w:val="20"/>
          <w:szCs w:val="20"/>
        </w:rPr>
        <w:t xml:space="preserve"> Roboty budowlane w zakresie budowy wodociągów i rurociągów do</w:t>
      </w:r>
      <w:r>
        <w:rPr>
          <w:rFonts w:ascii="Arial" w:hAnsi="Arial" w:cs="Arial"/>
          <w:bCs/>
          <w:color w:val="000000"/>
          <w:sz w:val="20"/>
          <w:szCs w:val="20"/>
        </w:rPr>
        <w:t xml:space="preserve"> </w:t>
      </w:r>
      <w:r w:rsidRPr="00574462">
        <w:rPr>
          <w:rFonts w:ascii="Arial" w:hAnsi="Arial" w:cs="Arial"/>
          <w:bCs/>
          <w:color w:val="000000"/>
          <w:sz w:val="20"/>
          <w:szCs w:val="20"/>
        </w:rPr>
        <w:t>odprowadzania ścieków</w:t>
      </w:r>
    </w:p>
    <w:p w14:paraId="0B55D0C6" w14:textId="45ACF8E4" w:rsidR="00574462" w:rsidRPr="00574462" w:rsidRDefault="00574462" w:rsidP="00574462">
      <w:pPr>
        <w:pStyle w:val="Akapitzlist"/>
        <w:spacing w:line="276" w:lineRule="auto"/>
        <w:ind w:left="462"/>
        <w:jc w:val="both"/>
        <w:rPr>
          <w:rFonts w:ascii="Arial" w:hAnsi="Arial" w:cs="Arial"/>
          <w:bCs/>
          <w:color w:val="000000"/>
          <w:sz w:val="20"/>
          <w:szCs w:val="20"/>
        </w:rPr>
      </w:pPr>
      <w:r>
        <w:rPr>
          <w:rFonts w:ascii="Arial" w:hAnsi="Arial" w:cs="Arial"/>
          <w:bCs/>
          <w:color w:val="000000"/>
          <w:sz w:val="20"/>
          <w:szCs w:val="20"/>
        </w:rPr>
        <w:t>-</w:t>
      </w:r>
      <w:r w:rsidRPr="00574462">
        <w:rPr>
          <w:rFonts w:ascii="Arial" w:hAnsi="Arial" w:cs="Arial"/>
          <w:bCs/>
          <w:color w:val="000000"/>
          <w:sz w:val="20"/>
          <w:szCs w:val="20"/>
        </w:rPr>
        <w:t xml:space="preserve"> Roboty drogowe</w:t>
      </w:r>
    </w:p>
    <w:p w14:paraId="7636FA58" w14:textId="27E27E81" w:rsidR="00574462" w:rsidRPr="00574462" w:rsidRDefault="00574462" w:rsidP="00574462">
      <w:pPr>
        <w:pStyle w:val="Akapitzlist"/>
        <w:spacing w:line="276" w:lineRule="auto"/>
        <w:ind w:left="462"/>
        <w:jc w:val="both"/>
        <w:rPr>
          <w:rFonts w:ascii="Arial" w:hAnsi="Arial" w:cs="Arial"/>
          <w:bCs/>
          <w:color w:val="000000"/>
          <w:sz w:val="20"/>
          <w:szCs w:val="20"/>
        </w:rPr>
      </w:pPr>
      <w:r>
        <w:rPr>
          <w:rFonts w:ascii="Arial" w:hAnsi="Arial" w:cs="Arial"/>
          <w:bCs/>
          <w:color w:val="000000"/>
          <w:sz w:val="20"/>
          <w:szCs w:val="20"/>
        </w:rPr>
        <w:t>-</w:t>
      </w:r>
      <w:r w:rsidRPr="00574462">
        <w:rPr>
          <w:rFonts w:ascii="Arial" w:hAnsi="Arial" w:cs="Arial"/>
          <w:bCs/>
          <w:color w:val="000000"/>
          <w:sz w:val="20"/>
          <w:szCs w:val="20"/>
        </w:rPr>
        <w:t xml:space="preserve"> Roboty budowlane w zakresie budowy linii energetycznych</w:t>
      </w:r>
    </w:p>
    <w:p w14:paraId="1961BA0C" w14:textId="4306BB1F" w:rsidR="00574462" w:rsidRDefault="00574462" w:rsidP="00574462">
      <w:pPr>
        <w:pStyle w:val="Akapitzlist"/>
        <w:spacing w:line="276" w:lineRule="auto"/>
        <w:ind w:left="462"/>
        <w:jc w:val="both"/>
        <w:rPr>
          <w:rFonts w:ascii="Arial" w:hAnsi="Arial" w:cs="Arial"/>
          <w:bCs/>
          <w:color w:val="000000"/>
          <w:sz w:val="20"/>
          <w:szCs w:val="20"/>
        </w:rPr>
      </w:pPr>
      <w:r>
        <w:rPr>
          <w:rFonts w:ascii="Arial" w:hAnsi="Arial" w:cs="Arial"/>
          <w:bCs/>
          <w:color w:val="000000"/>
          <w:sz w:val="20"/>
          <w:szCs w:val="20"/>
        </w:rPr>
        <w:t>-</w:t>
      </w:r>
      <w:r w:rsidRPr="00574462">
        <w:rPr>
          <w:rFonts w:ascii="Arial" w:hAnsi="Arial" w:cs="Arial"/>
          <w:bCs/>
          <w:color w:val="000000"/>
          <w:sz w:val="20"/>
          <w:szCs w:val="20"/>
        </w:rPr>
        <w:t xml:space="preserve"> Oświetlenie zewnętrzne</w:t>
      </w:r>
    </w:p>
    <w:p w14:paraId="6FCE169E" w14:textId="77777777" w:rsidR="00574462" w:rsidRDefault="00574462" w:rsidP="00574462">
      <w:pPr>
        <w:pStyle w:val="Akapitzlist"/>
        <w:spacing w:line="276" w:lineRule="auto"/>
        <w:ind w:left="462"/>
        <w:jc w:val="both"/>
        <w:rPr>
          <w:rFonts w:ascii="Arial" w:hAnsi="Arial" w:cs="Arial"/>
          <w:bCs/>
          <w:color w:val="000000"/>
          <w:sz w:val="20"/>
          <w:szCs w:val="20"/>
        </w:rPr>
      </w:pPr>
    </w:p>
    <w:p w14:paraId="2717F9A7" w14:textId="552B0E3D" w:rsidR="00653B57" w:rsidRPr="00653B57" w:rsidRDefault="00653B57" w:rsidP="00574462">
      <w:pPr>
        <w:pStyle w:val="Akapitzlist"/>
        <w:spacing w:line="276" w:lineRule="auto"/>
        <w:ind w:left="462"/>
        <w:jc w:val="both"/>
        <w:rPr>
          <w:rFonts w:ascii="Arial" w:hAnsi="Arial" w:cs="Arial"/>
          <w:sz w:val="20"/>
          <w:szCs w:val="20"/>
        </w:rPr>
      </w:pPr>
      <w:r w:rsidRPr="00653B57">
        <w:rPr>
          <w:rFonts w:ascii="Arial" w:hAnsi="Arial" w:cs="Arial"/>
          <w:sz w:val="20"/>
          <w:szCs w:val="20"/>
        </w:rPr>
        <w:t xml:space="preserve">Szczegółowy opis technologii wykonywania tych robót określa dokumentacja projektowa, </w:t>
      </w:r>
    </w:p>
    <w:p w14:paraId="5DD14F5D" w14:textId="77777777"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a w przypadku wykonania tego zakresu w innej technologii normy krajowe i europejskie odnoszące się do tych robót. Zakres rzeczowy robót i usług stanowiących przedmiot zamówień, o których mowa w pkt 1 nie przekroczy wartości 50 % wartości niniejszego zamówienia.</w:t>
      </w:r>
    </w:p>
    <w:p w14:paraId="41DE7881" w14:textId="6F854339"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3)</w:t>
      </w:r>
      <w:r w:rsidRPr="00653B57">
        <w:rPr>
          <w:rFonts w:ascii="Arial" w:hAnsi="Arial" w:cs="Arial"/>
          <w:sz w:val="20"/>
          <w:szCs w:val="20"/>
        </w:rPr>
        <w:tab/>
        <w:t>Zamówienia, o których mowa w pkt 1 będą udzielane po przeprowadzeniu odrębnego postępowania o udzielenie zamówienia publicznego w trybie zamówienia z wolnej ręki, a jeżeli wartość szacunkowa będzie mniejsza od kwoty o której mowa w art. 2 ust.1 pkt 1 ustawy Pzp tylko po przeprowadzeni</w:t>
      </w:r>
      <w:r w:rsidR="0061716F">
        <w:rPr>
          <w:rFonts w:ascii="Arial" w:hAnsi="Arial" w:cs="Arial"/>
          <w:sz w:val="20"/>
          <w:szCs w:val="20"/>
        </w:rPr>
        <w:t>u</w:t>
      </w:r>
      <w:r w:rsidRPr="00653B57">
        <w:rPr>
          <w:rFonts w:ascii="Arial" w:hAnsi="Arial" w:cs="Arial"/>
          <w:sz w:val="20"/>
          <w:szCs w:val="20"/>
        </w:rPr>
        <w:t xml:space="preserve"> negocjacji.</w:t>
      </w:r>
    </w:p>
    <w:p w14:paraId="0EC1BEEA" w14:textId="77777777"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4)</w:t>
      </w:r>
      <w:r w:rsidRPr="00653B57">
        <w:rPr>
          <w:rFonts w:ascii="Arial" w:hAnsi="Arial" w:cs="Arial"/>
          <w:sz w:val="20"/>
          <w:szCs w:val="20"/>
        </w:rPr>
        <w:tab/>
        <w:t xml:space="preserve">Zamówienia, o których mowa w pkt 1 będą udzielane w przypadku wystąpienia potrzeby zwiększenia zakresu rzeczowego robót, zmiana technologii lub wprowadzenia zakresu dodatkowego w przypadku konieczności dokonania zmian w dokumentacji projektowej oraz gdy wystąpi potrzeba wykonania dodatkowego zakresu  po dokonanym odbiorze końcowym. </w:t>
      </w:r>
    </w:p>
    <w:p w14:paraId="39C5C683" w14:textId="77777777"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5)</w:t>
      </w:r>
      <w:r w:rsidRPr="00653B57">
        <w:rPr>
          <w:rFonts w:ascii="Arial" w:hAnsi="Arial" w:cs="Arial"/>
          <w:sz w:val="20"/>
          <w:szCs w:val="20"/>
        </w:rPr>
        <w:tab/>
        <w:t>Zamówienie o którym mowa w pkt 1 może obejmować rodzajowo cały lub częściowy zakres robót wskazanych w pkt. 2.</w:t>
      </w:r>
    </w:p>
    <w:p w14:paraId="735D6F92" w14:textId="77777777" w:rsidR="006204E8" w:rsidRPr="000C7661" w:rsidRDefault="006204E8" w:rsidP="00C8556D">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b/>
          <w:bCs/>
          <w:sz w:val="20"/>
          <w:lang w:val="pl-PL"/>
        </w:rPr>
      </w:pPr>
      <w:r w:rsidRPr="000C7661">
        <w:rPr>
          <w:rFonts w:ascii="Arial" w:hAnsi="Arial" w:cs="Arial"/>
          <w:b/>
          <w:bCs/>
          <w:sz w:val="20"/>
          <w:lang w:val="pl-PL"/>
        </w:rPr>
        <w:lastRenderedPageBreak/>
        <w:t>WIZJA LOKALNA</w:t>
      </w:r>
    </w:p>
    <w:p w14:paraId="5D81FE26" w14:textId="32AB6797" w:rsidR="00861950" w:rsidRPr="000C7661" w:rsidRDefault="00861950" w:rsidP="00861950">
      <w:pPr>
        <w:pStyle w:val="arimr"/>
        <w:widowControl/>
        <w:suppressAutoHyphens/>
        <w:snapToGrid/>
        <w:spacing w:before="240" w:after="40" w:line="276" w:lineRule="auto"/>
        <w:jc w:val="both"/>
        <w:rPr>
          <w:rFonts w:ascii="Arial" w:hAnsi="Arial" w:cs="Arial"/>
          <w:sz w:val="20"/>
          <w:lang w:val="pl-PL"/>
        </w:rPr>
      </w:pPr>
      <w:r w:rsidRPr="00861950">
        <w:rPr>
          <w:rFonts w:ascii="Arial" w:hAnsi="Arial" w:cs="Arial"/>
          <w:b/>
          <w:bCs/>
          <w:sz w:val="20"/>
          <w:lang w:val="pl-PL"/>
        </w:rPr>
        <w:t>1.</w:t>
      </w:r>
      <w:r>
        <w:rPr>
          <w:rFonts w:ascii="Arial" w:hAnsi="Arial" w:cs="Arial"/>
          <w:sz w:val="20"/>
          <w:lang w:val="pl-PL"/>
        </w:rPr>
        <w:t xml:space="preserve"> Z</w:t>
      </w:r>
      <w:r w:rsidRPr="000C7661">
        <w:rPr>
          <w:rFonts w:ascii="Arial" w:hAnsi="Arial" w:cs="Arial"/>
          <w:sz w:val="20"/>
          <w:lang w:val="pl-PL"/>
        </w:rPr>
        <w:t xml:space="preserve">amawiający </w:t>
      </w:r>
      <w:r>
        <w:rPr>
          <w:rFonts w:ascii="Arial" w:hAnsi="Arial" w:cs="Arial"/>
          <w:sz w:val="20"/>
          <w:lang w:val="pl-PL"/>
        </w:rPr>
        <w:t xml:space="preserve">nie przewiduje odbycia wizji lokalnej </w:t>
      </w:r>
      <w:r w:rsidRPr="00F3160E">
        <w:rPr>
          <w:rFonts w:ascii="Arial" w:hAnsi="Arial" w:cs="Arial"/>
          <w:sz w:val="20"/>
          <w:lang w:val="pl-PL"/>
        </w:rPr>
        <w:t>lub sprawdzeniem dokumentów dotyczących zamówienia jakie znajdują się w dyspozycji Zamawiającego</w:t>
      </w:r>
    </w:p>
    <w:p w14:paraId="02A27548" w14:textId="77777777" w:rsidR="00497A91" w:rsidRPr="000C7661" w:rsidRDefault="00E8086A" w:rsidP="00C8556D">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14:paraId="2D79EB60" w14:textId="77777777" w:rsidR="00653B57" w:rsidRPr="00653B57" w:rsidRDefault="00653B57" w:rsidP="00554689">
      <w:pPr>
        <w:pStyle w:val="arimr"/>
        <w:suppressAutoHyphens/>
        <w:spacing w:line="276" w:lineRule="auto"/>
        <w:ind w:left="453" w:hanging="453"/>
        <w:jc w:val="both"/>
        <w:rPr>
          <w:rFonts w:ascii="Arial" w:hAnsi="Arial" w:cs="Arial"/>
          <w:sz w:val="20"/>
          <w:lang w:val="pl-PL"/>
        </w:rPr>
      </w:pPr>
      <w:r w:rsidRPr="00653B57">
        <w:rPr>
          <w:rFonts w:ascii="Arial" w:hAnsi="Arial" w:cs="Arial"/>
          <w:b/>
          <w:bCs/>
          <w:sz w:val="20"/>
          <w:lang w:val="pl-PL"/>
        </w:rPr>
        <w:t>1.</w:t>
      </w:r>
      <w:r w:rsidRPr="00653B57">
        <w:rPr>
          <w:rFonts w:ascii="Arial" w:hAnsi="Arial" w:cs="Arial"/>
          <w:b/>
          <w:bCs/>
          <w:sz w:val="20"/>
          <w:lang w:val="pl-PL"/>
        </w:rPr>
        <w:tab/>
      </w:r>
      <w:r w:rsidRPr="00653B57">
        <w:rPr>
          <w:rFonts w:ascii="Arial" w:hAnsi="Arial" w:cs="Arial"/>
          <w:sz w:val="20"/>
          <w:lang w:val="pl-PL"/>
        </w:rPr>
        <w:t>Wykonawca, który zamierza powierzyć wykonanie części robót innej firmie (podwykonawcy) jest zobowiązany do:</w:t>
      </w:r>
    </w:p>
    <w:p w14:paraId="39479FC3"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1)</w:t>
      </w:r>
      <w:r w:rsidRPr="00653B57">
        <w:rPr>
          <w:rFonts w:ascii="Arial" w:hAnsi="Arial"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0BC8DD2D"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2)</w:t>
      </w:r>
      <w:r w:rsidRPr="00653B57">
        <w:rPr>
          <w:rFonts w:ascii="Arial" w:hAnsi="Arial" w:cs="Arial"/>
          <w:sz w:val="20"/>
          <w:lang w:val="pl-PL"/>
        </w:rPr>
        <w:tab/>
        <w:t>wynagrodzenie za roboty budowlane wykonane za pośrednictwem podwykonawców i dalszych podwykonawców Zamawiający ureguluje na zasadach określonych w umowie;</w:t>
      </w:r>
    </w:p>
    <w:p w14:paraId="33D9B8F4"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3)</w:t>
      </w:r>
      <w:r w:rsidRPr="00653B57">
        <w:rPr>
          <w:rFonts w:ascii="Arial" w:hAnsi="Arial" w:cs="Arial"/>
          <w:sz w:val="20"/>
          <w:lang w:val="pl-PL"/>
        </w:rPr>
        <w:tab/>
        <w:t>przy realizacji zamówienia z udziałem podwykonawcy zastosowanie mają przepisy art. 447, 462- 465 ustawy Pzp;</w:t>
      </w:r>
    </w:p>
    <w:p w14:paraId="4299258F"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4)</w:t>
      </w:r>
      <w:r w:rsidRPr="00653B57">
        <w:rPr>
          <w:rFonts w:ascii="Arial" w:hAnsi="Arial" w:cs="Arial"/>
          <w:sz w:val="20"/>
          <w:lang w:val="pl-PL"/>
        </w:rPr>
        <w:tab/>
        <w:t>zgłoszenie podwykonawcy, na którego zasoby Wykonawca się powołuje, zobowiązuje Wykonawcę do złożenia wraz z ofertą oświadczenia i na wezwanie Zamawiającego dokumenty potwierdzające nie podleganie wykluczeniu wobec tego podwykonawcy (oświadczenia i dokumenty są składane na zasadach określony w SWZ jak dla Wykonawcy);</w:t>
      </w:r>
    </w:p>
    <w:p w14:paraId="0842AC47"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5)</w:t>
      </w:r>
      <w:r w:rsidRPr="00653B57">
        <w:rPr>
          <w:rFonts w:ascii="Arial" w:hAnsi="Arial" w:cs="Arial"/>
          <w:sz w:val="20"/>
          <w:lang w:val="pl-PL"/>
        </w:rPr>
        <w:tab/>
        <w:t>dla podwykonawców zgłoszonych w trakcie realizacji zamówienia, zapisy pkt. 4) stosuje się odpowiednio;</w:t>
      </w:r>
    </w:p>
    <w:p w14:paraId="00D7E4A8"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6)</w:t>
      </w:r>
      <w:r w:rsidRPr="00653B57">
        <w:rPr>
          <w:rFonts w:ascii="Arial" w:hAnsi="Arial"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56BB1BB"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7)</w:t>
      </w:r>
      <w:r w:rsidRPr="00653B57">
        <w:rPr>
          <w:rFonts w:ascii="Arial" w:hAnsi="Arial" w:cs="Arial"/>
          <w:sz w:val="20"/>
          <w:lang w:val="pl-PL"/>
        </w:rPr>
        <w:tab/>
        <w:t>powierzenie wykonania części zamówienia podwykonawcom nie zwalnia Wykonawcy z odpowiedzialności za należyte wykonanie tego zamówienia;</w:t>
      </w:r>
    </w:p>
    <w:p w14:paraId="3F8E55AF"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8)</w:t>
      </w:r>
      <w:r w:rsidRPr="00653B57">
        <w:rPr>
          <w:rFonts w:ascii="Arial" w:hAnsi="Arial" w:cs="Arial"/>
          <w:sz w:val="20"/>
          <w:lang w:val="pl-PL"/>
        </w:rPr>
        <w:tab/>
        <w:t>Zamawiający nie wymaga, aby Wykonawca składał dokumenty lub oświadczenia o braku podstaw do wykluczenia odnoszące się do podwykonawcy który nie udostępnił swoich  zasobów;</w:t>
      </w:r>
    </w:p>
    <w:p w14:paraId="5279FE9A"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9)</w:t>
      </w:r>
      <w:r w:rsidRPr="00653B57">
        <w:rPr>
          <w:rFonts w:ascii="Arial" w:hAnsi="Arial" w:cs="Arial"/>
          <w:sz w:val="20"/>
          <w:lang w:val="pl-PL"/>
        </w:rPr>
        <w:tab/>
        <w:t>za zgodą Zamawiającego Wykonawca może w trakcie realizacji zamówienia zgłosić nowych podwykonawców do realizacji zamówienia jeżeli uzna, że jest to niezbędne do prawidłowej realizacji zamówienia;</w:t>
      </w:r>
    </w:p>
    <w:p w14:paraId="2D294698" w14:textId="104BAB21" w:rsidR="00653B57" w:rsidRDefault="00653B57" w:rsidP="00913A7B">
      <w:pPr>
        <w:pStyle w:val="arimr"/>
        <w:suppressAutoHyphens/>
        <w:spacing w:line="276" w:lineRule="auto"/>
        <w:ind w:left="453" w:hanging="453"/>
        <w:jc w:val="both"/>
        <w:rPr>
          <w:rFonts w:ascii="Arial" w:hAnsi="Arial" w:cs="Arial"/>
          <w:sz w:val="20"/>
          <w:lang w:val="pl-PL"/>
        </w:rPr>
      </w:pPr>
      <w:r w:rsidRPr="00653B57">
        <w:rPr>
          <w:rFonts w:ascii="Arial" w:hAnsi="Arial" w:cs="Arial"/>
          <w:b/>
          <w:bCs/>
          <w:sz w:val="20"/>
          <w:lang w:val="pl-PL"/>
        </w:rPr>
        <w:t>2.</w:t>
      </w:r>
      <w:r w:rsidRPr="00653B57">
        <w:rPr>
          <w:rFonts w:ascii="Arial" w:hAnsi="Arial" w:cs="Arial"/>
          <w:sz w:val="20"/>
          <w:lang w:val="pl-PL"/>
        </w:rPr>
        <w:tab/>
        <w:t>Do SWZ załączono istotne postanowienia umowy obowiązującej przy zgłaszaniu podwykonawców robót budowlanych (załącznik do SWZ). Wykonawca przedkładając do akceptacji umowę z podwykonawcą jest uprawniony do wprowadzania zmian do istotnych postanowień. Zmiany wprowadzane nie mogą być bardziej rygorystyczne od tych  wynikających z umowy na realizację przedmiot</w:t>
      </w:r>
      <w:r w:rsidR="006B3607">
        <w:rPr>
          <w:rFonts w:ascii="Arial" w:hAnsi="Arial" w:cs="Arial"/>
          <w:sz w:val="20"/>
          <w:lang w:val="pl-PL"/>
        </w:rPr>
        <w:t>u</w:t>
      </w:r>
      <w:r w:rsidRPr="00653B57">
        <w:rPr>
          <w:rFonts w:ascii="Arial" w:hAnsi="Arial" w:cs="Arial"/>
          <w:sz w:val="20"/>
          <w:lang w:val="pl-PL"/>
        </w:rPr>
        <w:t xml:space="preserve"> zamówienia, w szczególności odnoszące się do wysokości i rodzaju kar umownych, zabezpieczenia należytego wykonani</w:t>
      </w:r>
      <w:r w:rsidR="006B3607">
        <w:rPr>
          <w:rFonts w:ascii="Arial" w:hAnsi="Arial" w:cs="Arial"/>
          <w:sz w:val="20"/>
          <w:lang w:val="pl-PL"/>
        </w:rPr>
        <w:t>u</w:t>
      </w:r>
      <w:r w:rsidRPr="00653B57">
        <w:rPr>
          <w:rFonts w:ascii="Arial" w:hAnsi="Arial" w:cs="Arial"/>
          <w:sz w:val="20"/>
          <w:lang w:val="pl-PL"/>
        </w:rPr>
        <w:t xml:space="preserve"> umowy, czy też świadczenia zastępczego.</w:t>
      </w:r>
    </w:p>
    <w:p w14:paraId="2385F73C" w14:textId="77777777" w:rsidR="00E8086A" w:rsidRPr="000C7661" w:rsidRDefault="00E8086A" w:rsidP="00C8556D">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0C7661">
        <w:rPr>
          <w:rFonts w:ascii="Arial" w:hAnsi="Arial" w:cs="Arial"/>
          <w:b/>
          <w:sz w:val="20"/>
          <w:lang w:val="pl-PL"/>
        </w:rPr>
        <w:t>TERMIN WYKONANIA ZAMÓWIENIA</w:t>
      </w:r>
      <w:r w:rsidR="00134232">
        <w:rPr>
          <w:rFonts w:ascii="Arial" w:hAnsi="Arial" w:cs="Arial"/>
          <w:b/>
          <w:sz w:val="20"/>
          <w:lang w:val="pl-PL"/>
        </w:rPr>
        <w:t xml:space="preserve"> ORAZ OKRES RĘKOIMI I GWARANCJI </w:t>
      </w:r>
    </w:p>
    <w:p w14:paraId="656A6D3F" w14:textId="609F0997" w:rsidR="006204E8" w:rsidRPr="00A16689" w:rsidRDefault="007E6247" w:rsidP="00C8556D">
      <w:pPr>
        <w:pStyle w:val="pkt"/>
        <w:numPr>
          <w:ilvl w:val="0"/>
          <w:numId w:val="40"/>
        </w:numPr>
        <w:spacing w:before="240" w:after="0" w:line="276" w:lineRule="auto"/>
        <w:ind w:left="426" w:hanging="426"/>
        <w:rPr>
          <w:rFonts w:ascii="Arial" w:hAnsi="Arial" w:cs="Arial"/>
          <w:b/>
          <w:bCs/>
          <w:sz w:val="20"/>
        </w:rPr>
      </w:pPr>
      <w:r>
        <w:rPr>
          <w:rFonts w:ascii="Arial" w:hAnsi="Arial" w:cs="Arial"/>
          <w:sz w:val="20"/>
        </w:rPr>
        <w:tab/>
      </w:r>
      <w:r w:rsidR="00CC047F" w:rsidRPr="000C7661">
        <w:rPr>
          <w:rFonts w:ascii="Arial" w:hAnsi="Arial" w:cs="Arial"/>
          <w:sz w:val="20"/>
        </w:rPr>
        <w:t xml:space="preserve">Termin </w:t>
      </w:r>
      <w:r w:rsidR="00CA06FA" w:rsidRPr="000C7661">
        <w:rPr>
          <w:rFonts w:ascii="Arial" w:hAnsi="Arial" w:cs="Arial"/>
          <w:sz w:val="20"/>
        </w:rPr>
        <w:t>realizacji</w:t>
      </w:r>
      <w:r w:rsidR="00CC047F" w:rsidRPr="000C7661">
        <w:rPr>
          <w:rFonts w:ascii="Arial" w:hAnsi="Arial" w:cs="Arial"/>
          <w:sz w:val="20"/>
        </w:rPr>
        <w:t xml:space="preserve"> zamówienia</w:t>
      </w:r>
      <w:r w:rsidR="006204E8" w:rsidRPr="000C7661">
        <w:rPr>
          <w:rFonts w:ascii="Arial" w:hAnsi="Arial" w:cs="Arial"/>
          <w:sz w:val="20"/>
        </w:rPr>
        <w:t xml:space="preserve"> wynosi:</w:t>
      </w:r>
      <w:r w:rsidR="00A16689">
        <w:rPr>
          <w:rFonts w:ascii="Arial" w:hAnsi="Arial" w:cs="Arial"/>
          <w:sz w:val="20"/>
        </w:rPr>
        <w:t xml:space="preserve"> </w:t>
      </w:r>
      <w:r w:rsidR="00A16689" w:rsidRPr="00A16689">
        <w:rPr>
          <w:rFonts w:ascii="Arial" w:hAnsi="Arial" w:cs="Arial"/>
          <w:b/>
          <w:bCs/>
          <w:sz w:val="20"/>
        </w:rPr>
        <w:t xml:space="preserve">do </w:t>
      </w:r>
      <w:r w:rsidR="006B3607">
        <w:rPr>
          <w:rFonts w:ascii="Arial" w:hAnsi="Arial" w:cs="Arial"/>
          <w:b/>
          <w:bCs/>
          <w:sz w:val="20"/>
        </w:rPr>
        <w:t>11</w:t>
      </w:r>
      <w:r w:rsidR="00A16689" w:rsidRPr="00A16689">
        <w:rPr>
          <w:rFonts w:ascii="Arial" w:hAnsi="Arial" w:cs="Arial"/>
          <w:b/>
          <w:bCs/>
          <w:sz w:val="20"/>
        </w:rPr>
        <w:t xml:space="preserve"> miesięcy od dnia podpisania umowy</w:t>
      </w:r>
      <w:r w:rsidR="002B6601">
        <w:rPr>
          <w:rFonts w:ascii="Arial" w:hAnsi="Arial" w:cs="Arial"/>
          <w:b/>
          <w:bCs/>
          <w:sz w:val="20"/>
        </w:rPr>
        <w:t xml:space="preserve"> wraz </w:t>
      </w:r>
      <w:r w:rsidR="006B3607" w:rsidRPr="006B3607">
        <w:rPr>
          <w:rFonts w:ascii="Arial" w:hAnsi="Arial" w:cs="Arial"/>
          <w:b/>
          <w:bCs/>
          <w:sz w:val="20"/>
        </w:rPr>
        <w:t>z uzyskaniem decyzji o pozwoleniu na użytkowanie / zawiadomienia o zakończeniu budowy obiektu budowlanego (co do którego organ nadzoru budowlanego nie wniósł sprzeciwu) zgodnie z przepisami prawa w tym zakresie we właściwych organach nadzoru budowlanego</w:t>
      </w:r>
      <w:r w:rsidR="00A16689">
        <w:rPr>
          <w:rFonts w:ascii="Arial" w:hAnsi="Arial" w:cs="Arial"/>
          <w:b/>
          <w:bCs/>
          <w:sz w:val="20"/>
        </w:rPr>
        <w:t>.</w:t>
      </w:r>
    </w:p>
    <w:p w14:paraId="3EEDE96C" w14:textId="1848D5C8" w:rsidR="006204E8" w:rsidRDefault="006204E8" w:rsidP="00C8556D">
      <w:pPr>
        <w:pStyle w:val="pkt"/>
        <w:numPr>
          <w:ilvl w:val="0"/>
          <w:numId w:val="40"/>
        </w:numPr>
        <w:spacing w:before="240" w:after="0" w:line="276" w:lineRule="auto"/>
        <w:ind w:left="426" w:hanging="426"/>
        <w:rPr>
          <w:rFonts w:ascii="Arial" w:hAnsi="Arial" w:cs="Arial"/>
          <w:sz w:val="20"/>
        </w:rPr>
      </w:pPr>
      <w:r w:rsidRPr="000C7661">
        <w:rPr>
          <w:rFonts w:ascii="Arial" w:hAnsi="Arial" w:cs="Arial"/>
          <w:sz w:val="20"/>
        </w:rPr>
        <w:t xml:space="preserve">Szczegółowe zagadnienia dotyczące terminu realizacji umowy uregulowane są we wzorze umowy stanowiącej </w:t>
      </w:r>
      <w:r w:rsidRPr="00733DCB">
        <w:rPr>
          <w:rFonts w:ascii="Arial" w:hAnsi="Arial" w:cs="Arial"/>
          <w:b/>
          <w:bCs/>
          <w:sz w:val="20"/>
        </w:rPr>
        <w:t>załącznik do SWZ</w:t>
      </w:r>
      <w:r w:rsidRPr="000C7661">
        <w:rPr>
          <w:rFonts w:ascii="Arial" w:hAnsi="Arial" w:cs="Arial"/>
          <w:sz w:val="20"/>
        </w:rPr>
        <w:t>.</w:t>
      </w:r>
    </w:p>
    <w:p w14:paraId="48209E6A" w14:textId="77777777" w:rsidR="00134232" w:rsidRPr="000C7661" w:rsidRDefault="00134232" w:rsidP="00C8556D">
      <w:pPr>
        <w:pStyle w:val="pkt"/>
        <w:numPr>
          <w:ilvl w:val="0"/>
          <w:numId w:val="40"/>
        </w:numPr>
        <w:tabs>
          <w:tab w:val="left" w:pos="426"/>
        </w:tabs>
        <w:spacing w:before="240" w:after="0" w:line="276" w:lineRule="auto"/>
        <w:ind w:left="426" w:hanging="426"/>
        <w:rPr>
          <w:rFonts w:ascii="Arial" w:hAnsi="Arial" w:cs="Arial"/>
          <w:sz w:val="20"/>
        </w:rPr>
      </w:pPr>
      <w:r w:rsidRPr="00134232">
        <w:rPr>
          <w:rFonts w:ascii="Arial" w:hAnsi="Arial" w:cs="Arial"/>
          <w:sz w:val="20"/>
        </w:rPr>
        <w:lastRenderedPageBreak/>
        <w:t xml:space="preserve">Wymagane terminy - rękojmi wynosi </w:t>
      </w:r>
      <w:r w:rsidRPr="00134232">
        <w:rPr>
          <w:rFonts w:ascii="Arial" w:hAnsi="Arial" w:cs="Arial"/>
          <w:b/>
          <w:bCs/>
          <w:sz w:val="20"/>
        </w:rPr>
        <w:t>60 miesięcy</w:t>
      </w:r>
      <w:r w:rsidRPr="00134232">
        <w:rPr>
          <w:rFonts w:ascii="Arial" w:hAnsi="Arial" w:cs="Arial"/>
          <w:sz w:val="20"/>
        </w:rPr>
        <w:t xml:space="preserve"> i gwarancji jakości </w:t>
      </w:r>
      <w:r w:rsidRPr="00134232">
        <w:rPr>
          <w:rFonts w:ascii="Arial" w:hAnsi="Arial" w:cs="Arial"/>
          <w:b/>
          <w:bCs/>
          <w:sz w:val="20"/>
        </w:rPr>
        <w:t>minimum 36 miesięcy</w:t>
      </w:r>
      <w:r w:rsidRPr="00134232">
        <w:rPr>
          <w:rFonts w:ascii="Arial" w:hAnsi="Arial" w:cs="Arial"/>
          <w:sz w:val="20"/>
        </w:rPr>
        <w:t xml:space="preserve">. </w:t>
      </w:r>
      <w:r w:rsidRPr="00134232">
        <w:rPr>
          <w:rFonts w:ascii="Arial" w:hAnsi="Arial" w:cs="Arial"/>
          <w:b/>
          <w:bCs/>
          <w:sz w:val="20"/>
        </w:rPr>
        <w:t>Okres rękojmi i gwarancji na wykonany przedmiot zamówienia rozpoczyna się od daty zakończenia robót potwierdzonych bezusterkowym protokołem odbioru końcowego zakończenia robót i biegną równocześnie</w:t>
      </w:r>
      <w:r w:rsidRPr="00134232">
        <w:rPr>
          <w:rFonts w:ascii="Arial" w:hAnsi="Arial" w:cs="Arial"/>
          <w:sz w:val="20"/>
        </w:rPr>
        <w:t>.</w:t>
      </w:r>
    </w:p>
    <w:p w14:paraId="266A1B9B" w14:textId="77777777" w:rsidR="00E37F70" w:rsidRPr="000C7661" w:rsidRDefault="005B5095" w:rsidP="00C8556D">
      <w:pPr>
        <w:pStyle w:val="pkt"/>
        <w:numPr>
          <w:ilvl w:val="0"/>
          <w:numId w:val="20"/>
        </w:numPr>
        <w:pBdr>
          <w:bottom w:val="double" w:sz="4" w:space="1" w:color="auto"/>
        </w:pBdr>
        <w:shd w:val="clear" w:color="auto" w:fill="DAEEF3"/>
        <w:tabs>
          <w:tab w:val="left" w:pos="0"/>
        </w:tabs>
        <w:spacing w:before="360" w:after="40" w:line="276" w:lineRule="auto"/>
        <w:ind w:left="0" w:firstLine="0"/>
        <w:rPr>
          <w:rFonts w:ascii="Arial" w:hAnsi="Arial" w:cs="Arial"/>
          <w:b/>
          <w:sz w:val="20"/>
        </w:rPr>
      </w:pPr>
      <w:r w:rsidRPr="000C7661">
        <w:rPr>
          <w:rFonts w:ascii="Arial" w:hAnsi="Arial" w:cs="Arial"/>
          <w:b/>
          <w:sz w:val="20"/>
        </w:rPr>
        <w:t>WARUNKI UDZIAŁU W POSTĘPOWANIU</w:t>
      </w:r>
    </w:p>
    <w:p w14:paraId="4FB1CDA4" w14:textId="3D3E18BF" w:rsidR="008539CF" w:rsidRPr="000C7661" w:rsidRDefault="003544E7" w:rsidP="00C8556D">
      <w:pPr>
        <w:pStyle w:val="Teksttreci0"/>
        <w:numPr>
          <w:ilvl w:val="0"/>
          <w:numId w:val="12"/>
        </w:numPr>
        <w:shd w:val="clear" w:color="auto" w:fill="auto"/>
        <w:tabs>
          <w:tab w:val="clear" w:pos="454"/>
        </w:tabs>
        <w:spacing w:before="240" w:line="276" w:lineRule="auto"/>
        <w:ind w:left="426" w:right="20" w:hanging="426"/>
        <w:jc w:val="both"/>
        <w:rPr>
          <w:rStyle w:val="TeksttreciPogrubienie"/>
          <w:rFonts w:ascii="Arial" w:hAnsi="Arial" w:cs="Arial"/>
          <w:b w:val="0"/>
          <w:sz w:val="20"/>
          <w:szCs w:val="20"/>
          <w:shd w:val="clear" w:color="auto" w:fill="auto"/>
          <w:lang w:val="pl-PL"/>
        </w:rPr>
      </w:pPr>
      <w:r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Pr="000C7661">
        <w:rPr>
          <w:rFonts w:ascii="Arial" w:hAnsi="Arial" w:cs="Arial"/>
          <w:sz w:val="20"/>
          <w:szCs w:val="20"/>
          <w:lang w:val="pl-PL"/>
        </w:rPr>
        <w:t>amawiającego warunki</w:t>
      </w:r>
      <w:r w:rsidRPr="000C7661">
        <w:rPr>
          <w:rStyle w:val="TeksttreciPogrubienie"/>
          <w:rFonts w:ascii="Arial" w:hAnsi="Arial" w:cs="Arial"/>
          <w:bCs/>
          <w:sz w:val="20"/>
          <w:szCs w:val="20"/>
          <w:lang w:val="pl-PL"/>
        </w:rPr>
        <w:t xml:space="preserve"> </w:t>
      </w:r>
      <w:r w:rsidRPr="000C7661">
        <w:rPr>
          <w:rStyle w:val="TeksttreciPogrubienie"/>
          <w:rFonts w:ascii="Arial" w:hAnsi="Arial" w:cs="Arial"/>
          <w:b w:val="0"/>
          <w:bCs/>
          <w:sz w:val="20"/>
          <w:szCs w:val="20"/>
          <w:lang w:val="pl-PL"/>
        </w:rPr>
        <w:t>udziału w postępowaniu.</w:t>
      </w:r>
      <w:bookmarkStart w:id="3" w:name="bookmark3"/>
    </w:p>
    <w:p w14:paraId="732AFF97" w14:textId="77777777" w:rsidR="008539CF" w:rsidRPr="000C7661" w:rsidRDefault="007E6247" w:rsidP="00C8556D">
      <w:pPr>
        <w:pStyle w:val="Teksttreci0"/>
        <w:numPr>
          <w:ilvl w:val="0"/>
          <w:numId w:val="12"/>
        </w:numPr>
        <w:shd w:val="clear" w:color="auto" w:fill="auto"/>
        <w:tabs>
          <w:tab w:val="clear" w:pos="454"/>
        </w:tabs>
        <w:spacing w:line="276"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3"/>
    </w:p>
    <w:p w14:paraId="539C3D17" w14:textId="77777777" w:rsidR="0004244F" w:rsidRPr="000C7661" w:rsidRDefault="007E6247" w:rsidP="00C8556D">
      <w:pPr>
        <w:pStyle w:val="Teksttreci0"/>
        <w:numPr>
          <w:ilvl w:val="0"/>
          <w:numId w:val="39"/>
        </w:numPr>
        <w:shd w:val="clear" w:color="auto" w:fill="auto"/>
        <w:spacing w:line="276"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p>
    <w:p w14:paraId="2BE0714D" w14:textId="74B1CCAA" w:rsidR="0004244F" w:rsidRDefault="0004244F" w:rsidP="00554689">
      <w:pPr>
        <w:pStyle w:val="Teksttreci0"/>
        <w:shd w:val="clear" w:color="auto" w:fill="auto"/>
        <w:spacing w:line="276"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14:paraId="64059A87" w14:textId="77777777" w:rsidR="00D97619" w:rsidRPr="000C7661" w:rsidRDefault="00D97619" w:rsidP="00554689">
      <w:pPr>
        <w:pStyle w:val="Teksttreci0"/>
        <w:shd w:val="clear" w:color="auto" w:fill="auto"/>
        <w:spacing w:line="276" w:lineRule="auto"/>
        <w:ind w:left="868" w:right="20" w:firstLine="0"/>
        <w:jc w:val="both"/>
        <w:rPr>
          <w:rFonts w:ascii="Arial" w:hAnsi="Arial" w:cs="Arial"/>
          <w:sz w:val="20"/>
          <w:szCs w:val="20"/>
          <w:lang w:val="pl-PL"/>
        </w:rPr>
      </w:pPr>
    </w:p>
    <w:p w14:paraId="5C67578F" w14:textId="77777777" w:rsidR="008539CF" w:rsidRPr="007B0BCF" w:rsidRDefault="007E6247" w:rsidP="00C8556D">
      <w:pPr>
        <w:pStyle w:val="Teksttreci0"/>
        <w:numPr>
          <w:ilvl w:val="0"/>
          <w:numId w:val="39"/>
        </w:numPr>
        <w:shd w:val="clear" w:color="auto" w:fill="auto"/>
        <w:spacing w:line="276"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14:paraId="0396F8D2" w14:textId="77777777" w:rsidR="007B0BCF" w:rsidRPr="007B0BCF" w:rsidRDefault="007B0BCF" w:rsidP="00554689">
      <w:pPr>
        <w:pStyle w:val="Teksttreci0"/>
        <w:spacing w:line="276" w:lineRule="auto"/>
        <w:ind w:left="852" w:right="20" w:hanging="1"/>
        <w:jc w:val="both"/>
        <w:rPr>
          <w:rFonts w:ascii="Arial" w:hAnsi="Arial" w:cs="Arial"/>
          <w:sz w:val="20"/>
          <w:szCs w:val="20"/>
          <w:lang w:val="pl-PL"/>
        </w:rPr>
      </w:pPr>
      <w:r w:rsidRPr="007B0BCF">
        <w:rPr>
          <w:rFonts w:ascii="Arial" w:hAnsi="Arial" w:cs="Arial"/>
          <w:sz w:val="20"/>
          <w:szCs w:val="20"/>
          <w:lang w:val="pl-PL"/>
        </w:rPr>
        <w:t>Na potwierdzenie należy złożyć:</w:t>
      </w:r>
    </w:p>
    <w:p w14:paraId="0EBA121A" w14:textId="0C6E5F36" w:rsidR="007B0BCF" w:rsidRPr="005A2041" w:rsidRDefault="007B0BCF" w:rsidP="005A2041">
      <w:pPr>
        <w:pStyle w:val="Teksttreci0"/>
        <w:spacing w:line="276" w:lineRule="auto"/>
        <w:ind w:left="852" w:right="20" w:hanging="1"/>
        <w:jc w:val="both"/>
        <w:rPr>
          <w:rFonts w:ascii="Arial" w:hAnsi="Arial" w:cs="Arial"/>
          <w:sz w:val="20"/>
          <w:szCs w:val="20"/>
          <w:lang w:val="pl-PL"/>
        </w:rPr>
      </w:pPr>
      <w:r w:rsidRPr="007B0BCF">
        <w:rPr>
          <w:rFonts w:ascii="Arial" w:hAnsi="Arial" w:cs="Arial"/>
          <w:sz w:val="20"/>
          <w:szCs w:val="20"/>
          <w:lang w:val="pl-PL"/>
        </w:rPr>
        <w:t>a)</w:t>
      </w:r>
      <w:r w:rsidRPr="007B0BCF">
        <w:rPr>
          <w:rFonts w:ascii="Arial" w:hAnsi="Arial" w:cs="Arial"/>
          <w:sz w:val="20"/>
          <w:szCs w:val="20"/>
          <w:lang w:val="pl-PL"/>
        </w:rPr>
        <w:tab/>
        <w:t>informację banku lub spółdzielczej kasy oszczędnościowo-kredytowej potwierdzającej wysokość posiadanych środków finansowych lub zdolność kredytową Wykonawcy, w okresie nie wcześniejszym niż 3 miesiące przed jej złożeniem. Wykonawca potwierdzi spełnienie warunku jeżeli wykaże, że posiada nie mniej niż</w:t>
      </w:r>
      <w:r>
        <w:rPr>
          <w:rFonts w:ascii="Arial" w:hAnsi="Arial" w:cs="Arial"/>
          <w:b/>
          <w:bCs/>
          <w:sz w:val="20"/>
          <w:szCs w:val="20"/>
          <w:lang w:val="pl-PL"/>
        </w:rPr>
        <w:t xml:space="preserve">: </w:t>
      </w:r>
      <w:r w:rsidR="004423AB">
        <w:rPr>
          <w:rFonts w:ascii="Arial" w:hAnsi="Arial" w:cs="Arial"/>
          <w:b/>
          <w:bCs/>
          <w:sz w:val="20"/>
          <w:szCs w:val="20"/>
          <w:lang w:val="pl-PL"/>
        </w:rPr>
        <w:t>2 0</w:t>
      </w:r>
      <w:r>
        <w:rPr>
          <w:rFonts w:ascii="Arial" w:hAnsi="Arial" w:cs="Arial"/>
          <w:b/>
          <w:bCs/>
          <w:sz w:val="20"/>
          <w:szCs w:val="20"/>
          <w:lang w:val="pl-PL"/>
        </w:rPr>
        <w:t>00 000,00 zł</w:t>
      </w:r>
    </w:p>
    <w:p w14:paraId="13551896" w14:textId="77777777" w:rsidR="007B0BCF" w:rsidRPr="007B0BCF" w:rsidRDefault="007B0BCF" w:rsidP="00554689">
      <w:pPr>
        <w:pStyle w:val="Teksttreci0"/>
        <w:spacing w:line="276" w:lineRule="auto"/>
        <w:ind w:left="852" w:right="20" w:hanging="1"/>
        <w:jc w:val="both"/>
        <w:rPr>
          <w:rFonts w:ascii="Arial" w:hAnsi="Arial" w:cs="Arial"/>
          <w:sz w:val="20"/>
          <w:szCs w:val="20"/>
          <w:lang w:val="pl-PL"/>
        </w:rPr>
      </w:pPr>
    </w:p>
    <w:p w14:paraId="429CDB41" w14:textId="77777777" w:rsidR="00141FCB" w:rsidRDefault="00547D88" w:rsidP="00C8556D">
      <w:pPr>
        <w:pStyle w:val="Teksttreci0"/>
        <w:numPr>
          <w:ilvl w:val="0"/>
          <w:numId w:val="39"/>
        </w:numPr>
        <w:shd w:val="clear" w:color="auto" w:fill="auto"/>
        <w:spacing w:line="276"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14:paraId="16941F43" w14:textId="77777777" w:rsidR="00A16689" w:rsidRPr="00A16689" w:rsidRDefault="00A16689" w:rsidP="00437F7F">
      <w:pPr>
        <w:widowControl w:val="0"/>
        <w:numPr>
          <w:ilvl w:val="0"/>
          <w:numId w:val="42"/>
        </w:numPr>
        <w:autoSpaceDE w:val="0"/>
        <w:autoSpaceDN w:val="0"/>
        <w:adjustRightInd w:val="0"/>
        <w:spacing w:before="100" w:after="100" w:line="276" w:lineRule="auto"/>
        <w:ind w:left="851" w:right="-2" w:firstLine="0"/>
        <w:jc w:val="both"/>
        <w:rPr>
          <w:rFonts w:ascii="Arial" w:hAnsi="Arial" w:cs="Arial"/>
          <w:b/>
          <w:sz w:val="20"/>
          <w:szCs w:val="20"/>
        </w:rPr>
      </w:pPr>
      <w:r w:rsidRPr="00A16689">
        <w:rPr>
          <w:rFonts w:ascii="Arial" w:hAnsi="Arial" w:cs="Arial"/>
          <w:b/>
          <w:sz w:val="20"/>
          <w:szCs w:val="20"/>
        </w:rPr>
        <w:t>wykonanych robót.</w:t>
      </w:r>
    </w:p>
    <w:p w14:paraId="4B800E3A" w14:textId="77777777" w:rsidR="00A16689" w:rsidRPr="00A16689" w:rsidRDefault="00A16689" w:rsidP="005A2041">
      <w:pPr>
        <w:widowControl w:val="0"/>
        <w:autoSpaceDE w:val="0"/>
        <w:autoSpaceDN w:val="0"/>
        <w:adjustRightInd w:val="0"/>
        <w:spacing w:before="100" w:after="100" w:line="276" w:lineRule="auto"/>
        <w:ind w:left="851" w:right="-2"/>
        <w:jc w:val="both"/>
        <w:rPr>
          <w:rFonts w:ascii="Arial" w:hAnsi="Arial" w:cs="Arial"/>
          <w:sz w:val="20"/>
          <w:szCs w:val="20"/>
        </w:rPr>
      </w:pPr>
      <w:r w:rsidRPr="00A16689">
        <w:rPr>
          <w:rFonts w:ascii="Arial" w:hAnsi="Arial" w:cs="Arial"/>
          <w:sz w:val="20"/>
          <w:szCs w:val="20"/>
        </w:rPr>
        <w:t xml:space="preserve">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0AAEAC74" w14:textId="77777777" w:rsidR="00A16689" w:rsidRDefault="00A16689" w:rsidP="005A2041">
      <w:pPr>
        <w:widowControl w:val="0"/>
        <w:autoSpaceDE w:val="0"/>
        <w:autoSpaceDN w:val="0"/>
        <w:adjustRightInd w:val="0"/>
        <w:spacing w:before="100" w:after="100" w:line="276" w:lineRule="auto"/>
        <w:ind w:left="851" w:right="-2"/>
        <w:jc w:val="both"/>
        <w:rPr>
          <w:rFonts w:ascii="Arial" w:hAnsi="Arial" w:cs="Arial"/>
          <w:sz w:val="20"/>
          <w:szCs w:val="20"/>
        </w:rPr>
      </w:pPr>
      <w:r w:rsidRPr="00A16689">
        <w:rPr>
          <w:rFonts w:ascii="Arial" w:hAnsi="Arial" w:cs="Arial"/>
          <w:sz w:val="20"/>
          <w:szCs w:val="20"/>
        </w:rPr>
        <w:t>Zamawiający uzna warunek za spełniony jeżeli Wykonawca wykaże, że w tym okresie wykonał:</w:t>
      </w:r>
    </w:p>
    <w:p w14:paraId="16EF9BFB" w14:textId="73C2F844" w:rsidR="00B33FC7" w:rsidRDefault="00B33FC7" w:rsidP="005A2041">
      <w:pPr>
        <w:widowControl w:val="0"/>
        <w:autoSpaceDE w:val="0"/>
        <w:autoSpaceDN w:val="0"/>
        <w:adjustRightInd w:val="0"/>
        <w:spacing w:before="100" w:after="100" w:line="276" w:lineRule="auto"/>
        <w:ind w:left="851" w:right="-2"/>
        <w:jc w:val="both"/>
        <w:rPr>
          <w:rFonts w:ascii="Arial" w:hAnsi="Arial" w:cs="Arial"/>
          <w:b/>
          <w:bCs/>
          <w:sz w:val="20"/>
          <w:szCs w:val="20"/>
        </w:rPr>
      </w:pPr>
      <w:r w:rsidRPr="002C7CF4">
        <w:rPr>
          <w:rFonts w:ascii="Arial" w:hAnsi="Arial" w:cs="Arial"/>
          <w:b/>
          <w:bCs/>
          <w:sz w:val="20"/>
          <w:szCs w:val="20"/>
        </w:rPr>
        <w:t>dwie roboty budowalne</w:t>
      </w:r>
      <w:r w:rsidRPr="00B33FC7">
        <w:rPr>
          <w:rFonts w:ascii="Arial" w:hAnsi="Arial" w:cs="Arial"/>
          <w:sz w:val="20"/>
          <w:szCs w:val="20"/>
        </w:rPr>
        <w:t xml:space="preserve"> związane z budową lub przebudową lub rozbudową kanalizacji lub sieci wodociągowej. Wymagana wartość wykonanych robót budowlanych wynosi minimum </w:t>
      </w:r>
      <w:r w:rsidR="004423AB">
        <w:rPr>
          <w:rFonts w:ascii="Arial" w:hAnsi="Arial" w:cs="Arial"/>
          <w:sz w:val="20"/>
          <w:szCs w:val="20"/>
        </w:rPr>
        <w:br/>
      </w:r>
      <w:r w:rsidR="006B3607">
        <w:rPr>
          <w:rFonts w:ascii="Arial" w:hAnsi="Arial" w:cs="Arial"/>
          <w:b/>
          <w:bCs/>
          <w:sz w:val="20"/>
          <w:szCs w:val="20"/>
        </w:rPr>
        <w:t>3</w:t>
      </w:r>
      <w:r w:rsidR="004423AB">
        <w:rPr>
          <w:rFonts w:ascii="Arial" w:hAnsi="Arial" w:cs="Arial"/>
          <w:b/>
          <w:bCs/>
          <w:sz w:val="20"/>
          <w:szCs w:val="20"/>
        </w:rPr>
        <w:t xml:space="preserve"> </w:t>
      </w:r>
      <w:r w:rsidR="006B3607">
        <w:rPr>
          <w:rFonts w:ascii="Arial" w:hAnsi="Arial" w:cs="Arial"/>
          <w:b/>
          <w:bCs/>
          <w:sz w:val="20"/>
          <w:szCs w:val="20"/>
        </w:rPr>
        <w:t>5</w:t>
      </w:r>
      <w:r w:rsidRPr="00B33FC7">
        <w:rPr>
          <w:rFonts w:ascii="Arial" w:hAnsi="Arial" w:cs="Arial"/>
          <w:b/>
          <w:bCs/>
          <w:sz w:val="20"/>
          <w:szCs w:val="20"/>
        </w:rPr>
        <w:t>00 000,00 zł brutto</w:t>
      </w:r>
      <w:r w:rsidR="001C67CA">
        <w:rPr>
          <w:rFonts w:ascii="Arial" w:hAnsi="Arial" w:cs="Arial"/>
          <w:b/>
          <w:bCs/>
          <w:sz w:val="20"/>
          <w:szCs w:val="20"/>
        </w:rPr>
        <w:t xml:space="preserve"> każda</w:t>
      </w:r>
    </w:p>
    <w:p w14:paraId="6926B248" w14:textId="7075013C" w:rsidR="004F4134" w:rsidRPr="00A16689" w:rsidRDefault="004F4134" w:rsidP="005A2041">
      <w:pPr>
        <w:pStyle w:val="Bezodstpw"/>
        <w:spacing w:line="276" w:lineRule="auto"/>
        <w:ind w:left="851"/>
        <w:jc w:val="both"/>
        <w:rPr>
          <w:rFonts w:ascii="Arial" w:hAnsi="Arial" w:cs="Arial"/>
          <w:b/>
          <w:sz w:val="20"/>
          <w:szCs w:val="20"/>
          <w:lang w:eastAsia="en-US"/>
        </w:rPr>
      </w:pPr>
      <w:r w:rsidRPr="00A16689">
        <w:rPr>
          <w:rFonts w:ascii="Arial" w:hAnsi="Arial" w:cs="Arial"/>
          <w:b/>
          <w:sz w:val="20"/>
          <w:szCs w:val="20"/>
          <w:lang w:eastAsia="en-US"/>
        </w:rPr>
        <w:t>Do każdej pozycji wykazu należy załączyć dowody określające, czy roboty te zostały wykonane w sposób należyty.</w:t>
      </w:r>
    </w:p>
    <w:p w14:paraId="0C9272D3" w14:textId="77777777" w:rsidR="004F4134" w:rsidRDefault="004F4134" w:rsidP="005A2041">
      <w:pPr>
        <w:spacing w:line="276" w:lineRule="auto"/>
        <w:ind w:left="851"/>
        <w:jc w:val="both"/>
        <w:rPr>
          <w:rFonts w:ascii="Arial" w:hAnsi="Arial" w:cs="Arial"/>
          <w:b/>
          <w:bCs/>
          <w:sz w:val="20"/>
          <w:szCs w:val="20"/>
        </w:rPr>
      </w:pPr>
    </w:p>
    <w:p w14:paraId="63FB3AD8" w14:textId="77777777" w:rsidR="00A16689" w:rsidRPr="00A16689" w:rsidRDefault="00A16689" w:rsidP="00437F7F">
      <w:pPr>
        <w:pStyle w:val="Bezodstpw"/>
        <w:numPr>
          <w:ilvl w:val="0"/>
          <w:numId w:val="42"/>
        </w:numPr>
        <w:spacing w:line="276" w:lineRule="auto"/>
        <w:ind w:left="851" w:firstLine="0"/>
        <w:jc w:val="both"/>
        <w:rPr>
          <w:rFonts w:ascii="Arial" w:hAnsi="Arial" w:cs="Arial"/>
          <w:b/>
          <w:sz w:val="20"/>
          <w:szCs w:val="20"/>
        </w:rPr>
      </w:pPr>
      <w:r w:rsidRPr="00A16689">
        <w:rPr>
          <w:rFonts w:ascii="Arial" w:hAnsi="Arial" w:cs="Arial"/>
          <w:b/>
          <w:sz w:val="20"/>
          <w:szCs w:val="20"/>
        </w:rPr>
        <w:t>wykazu osób, które będą uczestniczyć w wykonywaniu zamówienia publicznego.</w:t>
      </w:r>
    </w:p>
    <w:p w14:paraId="380D4E5B" w14:textId="77777777" w:rsidR="002644BA" w:rsidRDefault="00A16689" w:rsidP="005A2041">
      <w:pPr>
        <w:widowControl w:val="0"/>
        <w:autoSpaceDE w:val="0"/>
        <w:autoSpaceDN w:val="0"/>
        <w:adjustRightInd w:val="0"/>
        <w:spacing w:before="100" w:after="100" w:line="276" w:lineRule="auto"/>
        <w:ind w:left="851" w:right="-2"/>
        <w:jc w:val="both"/>
        <w:rPr>
          <w:rFonts w:ascii="Arial" w:hAnsi="Arial" w:cs="Arial"/>
          <w:sz w:val="20"/>
          <w:szCs w:val="20"/>
        </w:rPr>
      </w:pPr>
      <w:r w:rsidRPr="00A16689">
        <w:rPr>
          <w:rFonts w:ascii="Arial" w:hAnsi="Arial" w:cs="Arial"/>
          <w:sz w:val="20"/>
          <w:szCs w:val="20"/>
        </w:rPr>
        <w:t>Na potwierdzenie niniejszego warunku należy złożyć</w:t>
      </w:r>
      <w:r w:rsidR="002644BA">
        <w:rPr>
          <w:rFonts w:ascii="Arial" w:hAnsi="Arial" w:cs="Arial"/>
          <w:sz w:val="20"/>
          <w:szCs w:val="20"/>
        </w:rPr>
        <w:t>:</w:t>
      </w:r>
    </w:p>
    <w:p w14:paraId="7183C362" w14:textId="77777777" w:rsidR="00A16689" w:rsidRPr="00A16689" w:rsidRDefault="00A16689" w:rsidP="005A2041">
      <w:pPr>
        <w:widowControl w:val="0"/>
        <w:autoSpaceDE w:val="0"/>
        <w:autoSpaceDN w:val="0"/>
        <w:adjustRightInd w:val="0"/>
        <w:spacing w:before="100" w:after="100" w:line="276" w:lineRule="auto"/>
        <w:ind w:left="851" w:right="-2"/>
        <w:jc w:val="both"/>
        <w:rPr>
          <w:rFonts w:ascii="Arial" w:hAnsi="Arial" w:cs="Arial"/>
          <w:sz w:val="20"/>
          <w:szCs w:val="20"/>
        </w:rPr>
      </w:pPr>
      <w:r w:rsidRPr="00A16689">
        <w:rPr>
          <w:rFonts w:ascii="Arial" w:hAnsi="Arial"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6EB8DFF" w14:textId="77777777" w:rsidR="00A16689" w:rsidRDefault="00A16689" w:rsidP="005A2041">
      <w:pPr>
        <w:pStyle w:val="Bezodstpw"/>
        <w:spacing w:after="240" w:line="276" w:lineRule="auto"/>
        <w:ind w:left="851"/>
        <w:jc w:val="both"/>
        <w:rPr>
          <w:rFonts w:ascii="Arial" w:hAnsi="Arial" w:cs="Arial"/>
          <w:sz w:val="20"/>
          <w:szCs w:val="20"/>
        </w:rPr>
      </w:pPr>
      <w:r w:rsidRPr="00A16689">
        <w:rPr>
          <w:rFonts w:ascii="Arial" w:hAnsi="Arial" w:cs="Arial"/>
          <w:sz w:val="20"/>
          <w:szCs w:val="20"/>
        </w:rPr>
        <w:lastRenderedPageBreak/>
        <w:t>Zamawiający uzna warunek za spełniony jeżeli Wykonawca wykaże, że dysponuje n/w osobami:</w:t>
      </w:r>
    </w:p>
    <w:p w14:paraId="7B640FFD" w14:textId="6AE28783" w:rsidR="0062638E" w:rsidRPr="0062638E" w:rsidRDefault="0062638E" w:rsidP="00437F7F">
      <w:pPr>
        <w:pStyle w:val="Bezodstpw"/>
        <w:numPr>
          <w:ilvl w:val="0"/>
          <w:numId w:val="43"/>
        </w:numPr>
        <w:spacing w:line="276" w:lineRule="auto"/>
        <w:ind w:left="851" w:firstLine="0"/>
        <w:jc w:val="both"/>
        <w:rPr>
          <w:rFonts w:ascii="Arial" w:hAnsi="Arial" w:cs="Arial"/>
          <w:sz w:val="20"/>
          <w:szCs w:val="20"/>
        </w:rPr>
      </w:pPr>
      <w:r w:rsidRPr="0062638E">
        <w:rPr>
          <w:rFonts w:ascii="Arial" w:hAnsi="Arial" w:cs="Arial"/>
          <w:b/>
          <w:sz w:val="20"/>
          <w:szCs w:val="20"/>
        </w:rPr>
        <w:t>Kierownikiem budowy</w:t>
      </w:r>
      <w:r w:rsidRPr="0062638E">
        <w:rPr>
          <w:rFonts w:ascii="Arial" w:hAnsi="Arial" w:cs="Arial"/>
          <w:sz w:val="20"/>
          <w:szCs w:val="20"/>
        </w:rPr>
        <w:t xml:space="preserve"> posiadającym uprawnienia budowlane do kierowania budowami w specjalności instalacyjnej w zakresie sieci, instalacji, urządzeń wodociągowych i kanalizacyjnych</w:t>
      </w:r>
      <w:r w:rsidR="008235F3">
        <w:rPr>
          <w:rFonts w:ascii="Arial" w:hAnsi="Arial" w:cs="Arial"/>
          <w:sz w:val="20"/>
          <w:szCs w:val="20"/>
        </w:rPr>
        <w:t xml:space="preserve"> bez ograniczeń</w:t>
      </w:r>
      <w:r w:rsidRPr="0062638E">
        <w:rPr>
          <w:rFonts w:ascii="Arial" w:hAnsi="Arial" w:cs="Arial"/>
          <w:sz w:val="20"/>
          <w:szCs w:val="20"/>
        </w:rPr>
        <w:t xml:space="preserve"> oraz doświadczenie, jako kierownik budowy lub kierownik robót (od rozpoczęcia do zakończenia), na co najmniej jednej inwestycji związanej z budową lub przebudową lub rozbudową kanalizacji /sieci wodociągowej</w:t>
      </w:r>
      <w:r w:rsidR="002C7CF4">
        <w:rPr>
          <w:rFonts w:ascii="Arial" w:hAnsi="Arial" w:cs="Arial"/>
          <w:sz w:val="20"/>
          <w:szCs w:val="20"/>
        </w:rPr>
        <w:t xml:space="preserve"> </w:t>
      </w:r>
      <w:r w:rsidR="002C7CF4">
        <w:rPr>
          <w:rFonts w:ascii="Arial" w:hAnsi="Arial" w:cs="Arial"/>
          <w:b/>
          <w:bCs/>
          <w:sz w:val="20"/>
          <w:szCs w:val="20"/>
        </w:rPr>
        <w:t xml:space="preserve">o wartości minimum </w:t>
      </w:r>
      <w:r w:rsidR="004423AB">
        <w:rPr>
          <w:rFonts w:ascii="Arial" w:hAnsi="Arial" w:cs="Arial"/>
          <w:b/>
          <w:bCs/>
          <w:sz w:val="20"/>
          <w:szCs w:val="20"/>
        </w:rPr>
        <w:br/>
      </w:r>
      <w:r w:rsidR="006B3607">
        <w:rPr>
          <w:rFonts w:ascii="Arial" w:hAnsi="Arial" w:cs="Arial"/>
          <w:b/>
          <w:bCs/>
          <w:sz w:val="20"/>
          <w:szCs w:val="20"/>
        </w:rPr>
        <w:t>3</w:t>
      </w:r>
      <w:r w:rsidR="004423AB">
        <w:rPr>
          <w:rFonts w:ascii="Arial" w:hAnsi="Arial" w:cs="Arial"/>
          <w:b/>
          <w:bCs/>
          <w:sz w:val="20"/>
          <w:szCs w:val="20"/>
        </w:rPr>
        <w:t xml:space="preserve"> </w:t>
      </w:r>
      <w:r w:rsidR="006B3607">
        <w:rPr>
          <w:rFonts w:ascii="Arial" w:hAnsi="Arial" w:cs="Arial"/>
          <w:b/>
          <w:bCs/>
          <w:sz w:val="20"/>
          <w:szCs w:val="20"/>
        </w:rPr>
        <w:t>5</w:t>
      </w:r>
      <w:r w:rsidR="002C7CF4">
        <w:rPr>
          <w:rFonts w:ascii="Arial" w:hAnsi="Arial" w:cs="Arial"/>
          <w:b/>
          <w:bCs/>
          <w:sz w:val="20"/>
          <w:szCs w:val="20"/>
        </w:rPr>
        <w:t>00 000,00 zł brutto</w:t>
      </w:r>
      <w:r w:rsidRPr="0062638E">
        <w:rPr>
          <w:rFonts w:ascii="Arial" w:hAnsi="Arial" w:cs="Arial"/>
          <w:sz w:val="20"/>
          <w:szCs w:val="20"/>
        </w:rPr>
        <w:t>.</w:t>
      </w:r>
    </w:p>
    <w:p w14:paraId="39CC73B2" w14:textId="737F56DE" w:rsidR="004423AB" w:rsidRDefault="0062638E" w:rsidP="00437F7F">
      <w:pPr>
        <w:pStyle w:val="Bezodstpw"/>
        <w:numPr>
          <w:ilvl w:val="0"/>
          <w:numId w:val="43"/>
        </w:numPr>
        <w:spacing w:line="276" w:lineRule="auto"/>
        <w:ind w:left="851" w:firstLine="0"/>
        <w:jc w:val="both"/>
        <w:rPr>
          <w:rFonts w:ascii="Arial" w:hAnsi="Arial" w:cs="Arial"/>
          <w:sz w:val="20"/>
          <w:szCs w:val="20"/>
        </w:rPr>
      </w:pPr>
      <w:r w:rsidRPr="0062638E">
        <w:rPr>
          <w:rFonts w:ascii="Arial" w:hAnsi="Arial" w:cs="Arial"/>
          <w:b/>
          <w:sz w:val="20"/>
          <w:szCs w:val="20"/>
        </w:rPr>
        <w:t>Kierownikiem robót</w:t>
      </w:r>
      <w:r w:rsidRPr="0062638E">
        <w:rPr>
          <w:rFonts w:ascii="Arial" w:hAnsi="Arial" w:cs="Arial"/>
          <w:sz w:val="20"/>
          <w:szCs w:val="20"/>
        </w:rPr>
        <w:t xml:space="preserve"> posiadającym uprawnienia budowlane do kierowania robotami w specjalności drogowej,</w:t>
      </w:r>
    </w:p>
    <w:p w14:paraId="77346F5E" w14:textId="77777777" w:rsidR="004423AB" w:rsidRDefault="004423AB" w:rsidP="004423AB">
      <w:pPr>
        <w:pStyle w:val="Bezodstpw"/>
        <w:spacing w:line="276" w:lineRule="auto"/>
        <w:ind w:left="851"/>
        <w:jc w:val="both"/>
        <w:rPr>
          <w:rFonts w:ascii="Arial" w:hAnsi="Arial" w:cs="Arial"/>
          <w:sz w:val="20"/>
          <w:szCs w:val="20"/>
        </w:rPr>
      </w:pPr>
    </w:p>
    <w:p w14:paraId="5D5B7896" w14:textId="34018808" w:rsidR="004423AB" w:rsidRPr="004423AB" w:rsidRDefault="004423AB" w:rsidP="00437F7F">
      <w:pPr>
        <w:pStyle w:val="Bezodstpw"/>
        <w:numPr>
          <w:ilvl w:val="0"/>
          <w:numId w:val="43"/>
        </w:numPr>
        <w:spacing w:line="276" w:lineRule="auto"/>
        <w:ind w:left="851" w:firstLine="0"/>
        <w:jc w:val="both"/>
        <w:rPr>
          <w:rFonts w:ascii="Arial" w:hAnsi="Arial" w:cs="Arial"/>
          <w:sz w:val="20"/>
          <w:szCs w:val="20"/>
        </w:rPr>
      </w:pPr>
      <w:r w:rsidRPr="004423AB">
        <w:rPr>
          <w:rFonts w:ascii="Arial" w:hAnsi="Arial" w:cs="Arial"/>
          <w:b/>
          <w:sz w:val="20"/>
          <w:szCs w:val="20"/>
        </w:rPr>
        <w:t>Kierownikiem robót</w:t>
      </w:r>
      <w:r w:rsidRPr="004423AB">
        <w:rPr>
          <w:rFonts w:ascii="Arial" w:hAnsi="Arial" w:cs="Arial"/>
          <w:sz w:val="20"/>
          <w:szCs w:val="20"/>
        </w:rPr>
        <w:t xml:space="preserve"> posiadającym uprawnienia budowlane do kierowania budowami w specjalności instalacyjnej w zakresie sieci, instalacji i urządzeń elektrycznych i elektroenergetycznych.</w:t>
      </w:r>
    </w:p>
    <w:p w14:paraId="61BAFBD1" w14:textId="77777777" w:rsidR="004423AB" w:rsidRPr="0062638E" w:rsidRDefault="004423AB" w:rsidP="004423AB">
      <w:pPr>
        <w:pStyle w:val="Bezodstpw"/>
        <w:spacing w:line="276" w:lineRule="auto"/>
        <w:ind w:left="851"/>
        <w:jc w:val="both"/>
        <w:rPr>
          <w:rFonts w:ascii="Arial" w:hAnsi="Arial" w:cs="Arial"/>
          <w:sz w:val="20"/>
          <w:szCs w:val="20"/>
        </w:rPr>
      </w:pPr>
    </w:p>
    <w:p w14:paraId="13F4ABC2" w14:textId="7F036C0A" w:rsidR="00A16689" w:rsidRDefault="00A16689" w:rsidP="005A2041">
      <w:pPr>
        <w:pStyle w:val="Bezodstpw"/>
        <w:spacing w:line="276" w:lineRule="auto"/>
        <w:ind w:left="851"/>
        <w:rPr>
          <w:rFonts w:ascii="Arial" w:hAnsi="Arial" w:cs="Arial"/>
          <w:b/>
          <w:bCs/>
          <w:sz w:val="20"/>
          <w:szCs w:val="20"/>
        </w:rPr>
      </w:pPr>
    </w:p>
    <w:p w14:paraId="106525C3" w14:textId="77777777" w:rsidR="00A16689" w:rsidRPr="00A16689" w:rsidRDefault="00A16689" w:rsidP="005A2041">
      <w:pPr>
        <w:spacing w:line="276" w:lineRule="auto"/>
        <w:ind w:left="851"/>
        <w:jc w:val="both"/>
        <w:rPr>
          <w:rFonts w:ascii="Arial" w:hAnsi="Arial" w:cs="Arial"/>
          <w:sz w:val="20"/>
          <w:szCs w:val="20"/>
        </w:rPr>
      </w:pPr>
      <w:r w:rsidRPr="00A16689">
        <w:rPr>
          <w:rFonts w:ascii="Arial" w:hAnsi="Arial"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13666676" w14:textId="77777777" w:rsidR="00A16689" w:rsidRPr="00A16689" w:rsidRDefault="00A16689" w:rsidP="005A2041">
      <w:pPr>
        <w:spacing w:line="276" w:lineRule="auto"/>
        <w:ind w:left="851"/>
        <w:jc w:val="both"/>
        <w:rPr>
          <w:rFonts w:ascii="Arial" w:hAnsi="Arial" w:cs="Arial"/>
          <w:sz w:val="20"/>
          <w:szCs w:val="20"/>
        </w:rPr>
      </w:pPr>
    </w:p>
    <w:p w14:paraId="5A756E52" w14:textId="77777777" w:rsidR="00A16689" w:rsidRPr="00A16689" w:rsidRDefault="00A16689" w:rsidP="005A2041">
      <w:pPr>
        <w:spacing w:line="276" w:lineRule="auto"/>
        <w:ind w:left="851"/>
        <w:jc w:val="both"/>
        <w:rPr>
          <w:rFonts w:ascii="Arial" w:hAnsi="Arial" w:cs="Arial"/>
          <w:sz w:val="20"/>
          <w:szCs w:val="20"/>
        </w:rPr>
      </w:pPr>
      <w:r w:rsidRPr="00A16689">
        <w:rPr>
          <w:rFonts w:ascii="Arial" w:hAnsi="Arial" w:cs="Arial"/>
          <w:sz w:val="20"/>
          <w:szCs w:val="20"/>
        </w:rPr>
        <w:t xml:space="preserve">Zgodnie z art. 12a Prawa budowlanego </w:t>
      </w:r>
      <w:r w:rsidRPr="00A16689">
        <w:rPr>
          <w:rFonts w:ascii="Arial" w:hAnsi="Arial" w:cs="Arial"/>
          <w:bCs/>
          <w:sz w:val="20"/>
          <w:szCs w:val="20"/>
        </w:rPr>
        <w:t xml:space="preserve">który to odsyła do ustawy </w:t>
      </w:r>
      <w:r w:rsidRPr="00A16689">
        <w:rPr>
          <w:rFonts w:ascii="Arial" w:hAnsi="Arial" w:cs="Arial"/>
          <w:sz w:val="20"/>
          <w:szCs w:val="20"/>
        </w:rPr>
        <w:t>z dnia 22 grudnia 2015 r.  o</w:t>
      </w:r>
      <w:r w:rsidRPr="00A16689">
        <w:rPr>
          <w:rFonts w:ascii="Arial" w:hAnsi="Arial" w:cs="Arial"/>
          <w:bCs/>
          <w:sz w:val="20"/>
          <w:szCs w:val="20"/>
        </w:rPr>
        <w:t xml:space="preserve"> zasadach uznawania kwalifikacji zawodowych nabytych w państwach członkowskich Unii Europejskiej </w:t>
      </w:r>
      <w:r w:rsidRPr="00A16689">
        <w:rPr>
          <w:rFonts w:ascii="Arial" w:hAnsi="Arial" w:cs="Arial"/>
          <w:sz w:val="20"/>
          <w:szCs w:val="20"/>
        </w:rPr>
        <w:t>(Dz. U. 2020 r. poz. 220)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66161521" w14:textId="77777777" w:rsidR="009051D6" w:rsidRPr="000C7661" w:rsidRDefault="00C54A96" w:rsidP="00C8556D">
      <w:pPr>
        <w:pStyle w:val="Akapitzlist"/>
        <w:numPr>
          <w:ilvl w:val="0"/>
          <w:numId w:val="20"/>
        </w:numPr>
        <w:pBdr>
          <w:bottom w:val="double" w:sz="4" w:space="1" w:color="auto"/>
        </w:pBdr>
        <w:shd w:val="clear" w:color="auto" w:fill="DAEEF3"/>
        <w:spacing w:before="360" w:after="40" w:line="276"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14:paraId="78358EEB" w14:textId="77777777" w:rsidR="00F4348D" w:rsidRPr="000C7661" w:rsidRDefault="002240A5" w:rsidP="00C8556D">
      <w:pPr>
        <w:pStyle w:val="Teksttreci0"/>
        <w:numPr>
          <w:ilvl w:val="0"/>
          <w:numId w:val="22"/>
        </w:numPr>
        <w:shd w:val="clear" w:color="auto" w:fill="auto"/>
        <w:tabs>
          <w:tab w:val="clear" w:pos="1009"/>
        </w:tabs>
        <w:spacing w:before="240" w:line="276"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1A1386" w:rsidRPr="000C7661">
        <w:rPr>
          <w:rFonts w:ascii="Arial" w:hAnsi="Arial" w:cs="Arial"/>
          <w:sz w:val="20"/>
          <w:szCs w:val="20"/>
          <w:lang w:val="pl-PL"/>
        </w:rPr>
        <w:t xml:space="preserve"> wskazanych:</w:t>
      </w:r>
    </w:p>
    <w:p w14:paraId="39B8B7D8" w14:textId="77777777" w:rsidR="00E84975" w:rsidRPr="000C7661" w:rsidRDefault="002240A5" w:rsidP="00C8556D">
      <w:pPr>
        <w:pStyle w:val="Teksttreci0"/>
        <w:numPr>
          <w:ilvl w:val="0"/>
          <w:numId w:val="27"/>
        </w:numPr>
        <w:shd w:val="clear" w:color="auto" w:fill="auto"/>
        <w:spacing w:line="276" w:lineRule="auto"/>
        <w:ind w:left="812" w:hanging="386"/>
        <w:jc w:val="both"/>
        <w:rPr>
          <w:rFonts w:ascii="Arial" w:hAnsi="Arial" w:cs="Arial"/>
          <w:sz w:val="20"/>
          <w:szCs w:val="20"/>
          <w:lang w:val="pl-PL"/>
        </w:rPr>
      </w:pPr>
      <w:r>
        <w:rPr>
          <w:rFonts w:ascii="Arial" w:hAnsi="Arial" w:cs="Arial"/>
          <w:sz w:val="20"/>
          <w:szCs w:val="20"/>
          <w:lang w:val="pl-PL"/>
        </w:rPr>
        <w:tab/>
      </w:r>
      <w:r w:rsidR="001A1386" w:rsidRPr="000C7661">
        <w:rPr>
          <w:rFonts w:ascii="Arial" w:hAnsi="Arial" w:cs="Arial"/>
          <w:sz w:val="20"/>
          <w:szCs w:val="20"/>
          <w:lang w:val="pl-PL"/>
        </w:rPr>
        <w:t xml:space="preserve">w art. </w:t>
      </w:r>
      <w:r w:rsidR="007D51E4" w:rsidRPr="000C7661">
        <w:rPr>
          <w:rFonts w:ascii="Arial" w:hAnsi="Arial" w:cs="Arial"/>
          <w:sz w:val="20"/>
          <w:szCs w:val="20"/>
          <w:lang w:val="pl-PL"/>
        </w:rPr>
        <w:t xml:space="preserve">108 ust. 1 </w:t>
      </w:r>
      <w:r w:rsidR="0022144E">
        <w:rPr>
          <w:rFonts w:ascii="Arial" w:hAnsi="Arial" w:cs="Arial"/>
          <w:sz w:val="20"/>
          <w:szCs w:val="20"/>
          <w:lang w:val="pl-PL"/>
        </w:rPr>
        <w:t>p.z.p.</w:t>
      </w:r>
      <w:r w:rsidR="001A1386" w:rsidRPr="000C7661">
        <w:rPr>
          <w:rFonts w:ascii="Arial" w:hAnsi="Arial" w:cs="Arial"/>
          <w:sz w:val="20"/>
          <w:szCs w:val="20"/>
          <w:lang w:val="pl-PL"/>
        </w:rPr>
        <w:t>;</w:t>
      </w:r>
    </w:p>
    <w:p w14:paraId="7E71B7A6" w14:textId="77777777" w:rsidR="00E84975" w:rsidRPr="000C7661" w:rsidRDefault="002240A5" w:rsidP="00C8556D">
      <w:pPr>
        <w:pStyle w:val="Teksttreci0"/>
        <w:numPr>
          <w:ilvl w:val="0"/>
          <w:numId w:val="27"/>
        </w:numPr>
        <w:shd w:val="clear" w:color="auto" w:fill="auto"/>
        <w:spacing w:line="276" w:lineRule="auto"/>
        <w:ind w:left="812" w:hanging="386"/>
        <w:jc w:val="both"/>
        <w:rPr>
          <w:rFonts w:ascii="Arial" w:hAnsi="Arial" w:cs="Arial"/>
          <w:sz w:val="20"/>
          <w:szCs w:val="20"/>
          <w:lang w:val="pl-PL"/>
        </w:rPr>
      </w:pPr>
      <w:r>
        <w:rPr>
          <w:rFonts w:ascii="Arial" w:hAnsi="Arial" w:cs="Arial"/>
          <w:sz w:val="20"/>
          <w:szCs w:val="20"/>
          <w:lang w:val="pl-PL"/>
        </w:rPr>
        <w:tab/>
      </w:r>
      <w:r w:rsidR="001A1386" w:rsidRPr="000C7661">
        <w:rPr>
          <w:rFonts w:ascii="Arial" w:hAnsi="Arial" w:cs="Arial"/>
          <w:sz w:val="20"/>
          <w:szCs w:val="20"/>
          <w:lang w:val="pl-PL"/>
        </w:rPr>
        <w:t xml:space="preserve">w art. </w:t>
      </w:r>
      <w:r w:rsidR="00AD7AEF" w:rsidRPr="000C7661">
        <w:rPr>
          <w:rFonts w:ascii="Arial" w:hAnsi="Arial" w:cs="Arial"/>
          <w:sz w:val="20"/>
          <w:szCs w:val="20"/>
          <w:lang w:val="pl-PL"/>
        </w:rPr>
        <w:t xml:space="preserve">109 ust. 1 </w:t>
      </w:r>
      <w:r w:rsidR="00413BD0" w:rsidRPr="000C7661">
        <w:rPr>
          <w:rFonts w:ascii="Arial" w:hAnsi="Arial" w:cs="Arial"/>
          <w:sz w:val="20"/>
          <w:szCs w:val="20"/>
          <w:lang w:val="pl-PL"/>
        </w:rPr>
        <w:t xml:space="preserve">pkt. 4 </w:t>
      </w:r>
      <w:r w:rsidR="0022144E">
        <w:rPr>
          <w:rFonts w:ascii="Arial" w:hAnsi="Arial" w:cs="Arial"/>
          <w:sz w:val="20"/>
          <w:szCs w:val="20"/>
          <w:lang w:val="pl-PL"/>
        </w:rPr>
        <w:t>p.z.p.,</w:t>
      </w:r>
      <w:r w:rsidR="001A1386" w:rsidRPr="000C7661">
        <w:rPr>
          <w:rFonts w:ascii="Arial" w:hAnsi="Arial" w:cs="Arial"/>
          <w:sz w:val="20"/>
          <w:szCs w:val="20"/>
          <w:lang w:val="pl-PL"/>
        </w:rPr>
        <w:t xml:space="preserve"> tj.:</w:t>
      </w:r>
    </w:p>
    <w:p w14:paraId="6B9F67DE" w14:textId="77777777" w:rsidR="00413BD0" w:rsidRPr="000C7661" w:rsidRDefault="002240A5" w:rsidP="00C8556D">
      <w:pPr>
        <w:pStyle w:val="pkt"/>
        <w:numPr>
          <w:ilvl w:val="0"/>
          <w:numId w:val="28"/>
        </w:numPr>
        <w:spacing w:line="276" w:lineRule="auto"/>
        <w:ind w:left="1246" w:hanging="434"/>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D60A68F" w14:textId="77777777" w:rsidR="00FB0A07" w:rsidRPr="000C7661" w:rsidRDefault="002240A5" w:rsidP="00C8556D">
      <w:pPr>
        <w:pStyle w:val="Teksttreci0"/>
        <w:numPr>
          <w:ilvl w:val="0"/>
          <w:numId w:val="22"/>
        </w:numPr>
        <w:shd w:val="clear" w:color="auto" w:fill="auto"/>
        <w:tabs>
          <w:tab w:val="clear" w:pos="1009"/>
        </w:tabs>
        <w:spacing w:line="276"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CE22F4" w:rsidRPr="000C7661">
        <w:rPr>
          <w:rFonts w:ascii="Arial" w:hAnsi="Arial" w:cs="Arial"/>
          <w:sz w:val="20"/>
          <w:szCs w:val="20"/>
          <w:lang w:val="pl-PL"/>
        </w:rPr>
        <w:t xml:space="preserve">p.z.p. </w:t>
      </w:r>
    </w:p>
    <w:p w14:paraId="5FE29FFA" w14:textId="77777777" w:rsidR="003B377F" w:rsidRPr="000C7661" w:rsidRDefault="00C54A96" w:rsidP="00C8556D">
      <w:pPr>
        <w:pStyle w:val="Akapitzlist"/>
        <w:numPr>
          <w:ilvl w:val="0"/>
          <w:numId w:val="20"/>
        </w:numPr>
        <w:pBdr>
          <w:bottom w:val="double" w:sz="4" w:space="1" w:color="auto"/>
        </w:pBdr>
        <w:shd w:val="clear" w:color="auto" w:fill="DAEEF3"/>
        <w:spacing w:before="360" w:after="40" w:line="276"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14:paraId="14202678" w14:textId="77777777" w:rsidR="00D02E57" w:rsidRPr="000C7661" w:rsidRDefault="002240A5" w:rsidP="00C8556D">
      <w:pPr>
        <w:pStyle w:val="Akapitzlist"/>
        <w:numPr>
          <w:ilvl w:val="0"/>
          <w:numId w:val="29"/>
        </w:numPr>
        <w:spacing w:before="240" w:line="276"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 xml:space="preserve">Załącznikiem </w:t>
      </w:r>
      <w:r w:rsidR="00D32541" w:rsidRPr="000C7661">
        <w:rPr>
          <w:rFonts w:ascii="Arial" w:hAnsi="Arial" w:cs="Arial"/>
          <w:b/>
          <w:sz w:val="20"/>
          <w:szCs w:val="20"/>
        </w:rPr>
        <w:t>do SWZ</w:t>
      </w:r>
      <w:r w:rsidR="00881CE8" w:rsidRPr="000C7661">
        <w:rPr>
          <w:rFonts w:ascii="Arial" w:hAnsi="Arial" w:cs="Arial"/>
          <w:sz w:val="20"/>
          <w:szCs w:val="20"/>
        </w:rPr>
        <w:t>;</w:t>
      </w:r>
    </w:p>
    <w:p w14:paraId="30708B9B" w14:textId="77777777" w:rsidR="00D02E57" w:rsidRPr="000C7661" w:rsidRDefault="002240A5" w:rsidP="00C8556D">
      <w:pPr>
        <w:pStyle w:val="Akapitzlist"/>
        <w:numPr>
          <w:ilvl w:val="0"/>
          <w:numId w:val="29"/>
        </w:numPr>
        <w:spacing w:line="276" w:lineRule="auto"/>
        <w:ind w:left="284" w:hanging="426"/>
        <w:jc w:val="both"/>
        <w:rPr>
          <w:rFonts w:ascii="Arial" w:hAnsi="Arial" w:cs="Arial"/>
          <w:sz w:val="20"/>
          <w:szCs w:val="20"/>
        </w:rPr>
      </w:pPr>
      <w:r>
        <w:rPr>
          <w:rFonts w:ascii="Arial" w:hAnsi="Arial" w:cs="Arial"/>
          <w:sz w:val="20"/>
          <w:szCs w:val="20"/>
        </w:rPr>
        <w:lastRenderedPageBreak/>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14:paraId="68A8941F" w14:textId="77777777" w:rsidR="00D02E57" w:rsidRPr="000C7661" w:rsidRDefault="002240A5" w:rsidP="00C8556D">
      <w:pPr>
        <w:pStyle w:val="Akapitzlist"/>
        <w:numPr>
          <w:ilvl w:val="0"/>
          <w:numId w:val="29"/>
        </w:numPr>
        <w:spacing w:line="276"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14:paraId="264748CC" w14:textId="77777777" w:rsidR="00E731AF" w:rsidRPr="000C7661" w:rsidRDefault="00933EC0" w:rsidP="00C8556D">
      <w:pPr>
        <w:pStyle w:val="Akapitzlist"/>
        <w:numPr>
          <w:ilvl w:val="0"/>
          <w:numId w:val="29"/>
        </w:numPr>
        <w:spacing w:line="276"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14:paraId="17C0844B" w14:textId="3FBA0878" w:rsidR="00197AE7" w:rsidRPr="000C7661" w:rsidRDefault="00441ECB" w:rsidP="00C8556D">
      <w:pPr>
        <w:pStyle w:val="Akapitzlist"/>
        <w:numPr>
          <w:ilvl w:val="2"/>
          <w:numId w:val="12"/>
        </w:numPr>
        <w:spacing w:line="276" w:lineRule="auto"/>
        <w:ind w:left="710" w:hanging="435"/>
        <w:jc w:val="both"/>
        <w:rPr>
          <w:rFonts w:ascii="Arial" w:hAnsi="Arial" w:cs="Arial"/>
          <w:sz w:val="20"/>
          <w:szCs w:val="20"/>
        </w:rPr>
      </w:pPr>
      <w:r>
        <w:rPr>
          <w:rFonts w:ascii="Arial" w:hAnsi="Arial" w:cs="Arial"/>
          <w:sz w:val="20"/>
          <w:szCs w:val="20"/>
        </w:rPr>
        <w:t>o</w:t>
      </w:r>
      <w:r w:rsidR="00FF3B8A" w:rsidRPr="000C7661">
        <w:rPr>
          <w:rFonts w:ascii="Arial" w:hAnsi="Arial" w:cs="Arial"/>
          <w:sz w:val="20"/>
          <w:szCs w:val="20"/>
        </w:rPr>
        <w:t>dpis lub informacj</w:t>
      </w:r>
      <w:r w:rsidR="000F4F5C" w:rsidRPr="000C7661">
        <w:rPr>
          <w:rFonts w:ascii="Arial" w:hAnsi="Arial" w:cs="Arial"/>
          <w:sz w:val="20"/>
          <w:szCs w:val="20"/>
        </w:rPr>
        <w:t>a</w:t>
      </w:r>
      <w:r w:rsidR="00FF3B8A" w:rsidRPr="000C7661">
        <w:rPr>
          <w:rFonts w:ascii="Arial" w:hAnsi="Arial" w:cs="Arial"/>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0F4F5C" w:rsidRPr="000C7661">
        <w:rPr>
          <w:rFonts w:ascii="Arial" w:hAnsi="Arial" w:cs="Arial"/>
          <w:sz w:val="20"/>
          <w:szCs w:val="20"/>
        </w:rPr>
        <w:t>;</w:t>
      </w:r>
    </w:p>
    <w:p w14:paraId="7E951F4E" w14:textId="06C5A625" w:rsidR="0038489C" w:rsidRDefault="0038489C" w:rsidP="00C8556D">
      <w:pPr>
        <w:pStyle w:val="Akapitzlist"/>
        <w:numPr>
          <w:ilvl w:val="2"/>
          <w:numId w:val="12"/>
        </w:numPr>
        <w:spacing w:line="276" w:lineRule="auto"/>
        <w:ind w:left="710" w:hanging="435"/>
        <w:jc w:val="both"/>
        <w:rPr>
          <w:rFonts w:ascii="Arial" w:hAnsi="Arial" w:cs="Arial"/>
          <w:sz w:val="20"/>
          <w:szCs w:val="20"/>
        </w:rPr>
      </w:pPr>
      <w:r w:rsidRPr="007B0BCF">
        <w:rPr>
          <w:rFonts w:ascii="Arial" w:hAnsi="Arial" w:cs="Arial"/>
          <w:sz w:val="20"/>
          <w:szCs w:val="20"/>
        </w:rPr>
        <w:t>informacj</w:t>
      </w:r>
      <w:r>
        <w:rPr>
          <w:rFonts w:ascii="Arial" w:hAnsi="Arial" w:cs="Arial"/>
          <w:sz w:val="20"/>
          <w:szCs w:val="20"/>
        </w:rPr>
        <w:t>a</w:t>
      </w:r>
      <w:r w:rsidRPr="007B0BCF">
        <w:rPr>
          <w:rFonts w:ascii="Arial" w:hAnsi="Arial" w:cs="Arial"/>
          <w:sz w:val="20"/>
          <w:szCs w:val="20"/>
        </w:rPr>
        <w:t xml:space="preserve"> banku lub spółdzielczej kasy oszczędnościowo-kredytowej potwierdzającej wysokość posiadanych środków finansowych lub zdolność kredytową Wykonawcy</w:t>
      </w:r>
      <w:r w:rsidR="006B3607">
        <w:rPr>
          <w:rFonts w:ascii="Arial" w:hAnsi="Arial" w:cs="Arial"/>
          <w:sz w:val="20"/>
          <w:szCs w:val="20"/>
        </w:rPr>
        <w:t xml:space="preserve"> </w:t>
      </w:r>
      <w:r w:rsidR="006B3607" w:rsidRPr="006B3607">
        <w:rPr>
          <w:rFonts w:ascii="Arial" w:hAnsi="Arial" w:cs="Arial"/>
          <w:sz w:val="20"/>
          <w:szCs w:val="20"/>
        </w:rPr>
        <w:t>w okresie nie wcześniejszym niż 3 miesiące przed jej złożeniem</w:t>
      </w:r>
    </w:p>
    <w:p w14:paraId="4F9FDDFA" w14:textId="15587BE1" w:rsidR="00810956" w:rsidRDefault="00441ECB" w:rsidP="00C8556D">
      <w:pPr>
        <w:pStyle w:val="Akapitzlist"/>
        <w:numPr>
          <w:ilvl w:val="2"/>
          <w:numId w:val="12"/>
        </w:numPr>
        <w:spacing w:line="276" w:lineRule="auto"/>
        <w:ind w:left="710" w:hanging="435"/>
        <w:jc w:val="both"/>
        <w:rPr>
          <w:rFonts w:ascii="Arial" w:hAnsi="Arial" w:cs="Arial"/>
          <w:sz w:val="20"/>
          <w:szCs w:val="20"/>
        </w:rPr>
      </w:pPr>
      <w:r>
        <w:rPr>
          <w:rFonts w:ascii="Arial" w:hAnsi="Arial" w:cs="Arial"/>
          <w:sz w:val="20"/>
          <w:szCs w:val="20"/>
        </w:rPr>
        <w:t>w</w:t>
      </w:r>
      <w:r w:rsidRPr="00441ECB">
        <w:rPr>
          <w:rFonts w:ascii="Arial" w:hAnsi="Arial" w:cs="Arial"/>
          <w:sz w:val="20"/>
          <w:szCs w:val="20"/>
        </w:rPr>
        <w:t xml:space="preserve">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w:t>
      </w:r>
      <w:r w:rsidR="00444643" w:rsidRPr="000C7661">
        <w:rPr>
          <w:rFonts w:ascii="Arial" w:hAnsi="Arial" w:cs="Arial"/>
          <w:sz w:val="20"/>
          <w:szCs w:val="20"/>
        </w:rPr>
        <w:t xml:space="preserve">- </w:t>
      </w:r>
      <w:r w:rsidR="00444643" w:rsidRPr="00992D88">
        <w:rPr>
          <w:rFonts w:ascii="Arial" w:hAnsi="Arial" w:cs="Arial"/>
          <w:b/>
          <w:bCs/>
          <w:sz w:val="20"/>
          <w:szCs w:val="20"/>
        </w:rPr>
        <w:t xml:space="preserve">załącznik </w:t>
      </w:r>
      <w:r w:rsidR="00992D88" w:rsidRPr="00992D88">
        <w:rPr>
          <w:rFonts w:ascii="Arial" w:hAnsi="Arial" w:cs="Arial"/>
          <w:b/>
          <w:bCs/>
          <w:sz w:val="20"/>
          <w:szCs w:val="20"/>
        </w:rPr>
        <w:t>do SWZ</w:t>
      </w:r>
      <w:r w:rsidR="000F4F5C" w:rsidRPr="000C7661">
        <w:rPr>
          <w:rFonts w:ascii="Arial" w:hAnsi="Arial" w:cs="Arial"/>
          <w:sz w:val="20"/>
          <w:szCs w:val="20"/>
        </w:rPr>
        <w:t>;</w:t>
      </w:r>
    </w:p>
    <w:p w14:paraId="4313AA85" w14:textId="7B8943AA" w:rsidR="002644BA" w:rsidRPr="000C7661" w:rsidRDefault="002644BA" w:rsidP="00C8556D">
      <w:pPr>
        <w:pStyle w:val="Akapitzlist"/>
        <w:numPr>
          <w:ilvl w:val="2"/>
          <w:numId w:val="12"/>
        </w:numPr>
        <w:spacing w:line="276" w:lineRule="auto"/>
        <w:ind w:left="710" w:hanging="435"/>
        <w:jc w:val="both"/>
        <w:rPr>
          <w:rFonts w:ascii="Arial" w:hAnsi="Arial" w:cs="Arial"/>
          <w:sz w:val="20"/>
          <w:szCs w:val="20"/>
        </w:rPr>
      </w:pPr>
      <w:r w:rsidRPr="002644BA">
        <w:rPr>
          <w:rFonts w:ascii="Arial" w:hAnsi="Arial"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0C7661">
        <w:rPr>
          <w:rFonts w:ascii="Arial" w:hAnsi="Arial" w:cs="Arial"/>
          <w:sz w:val="20"/>
          <w:szCs w:val="20"/>
        </w:rPr>
        <w:t xml:space="preserve">- </w:t>
      </w:r>
      <w:r w:rsidRPr="00992D88">
        <w:rPr>
          <w:rFonts w:ascii="Arial" w:hAnsi="Arial" w:cs="Arial"/>
          <w:b/>
          <w:bCs/>
          <w:sz w:val="20"/>
          <w:szCs w:val="20"/>
        </w:rPr>
        <w:t>załącznik do SWZ</w:t>
      </w:r>
      <w:r>
        <w:rPr>
          <w:rFonts w:ascii="Arial" w:hAnsi="Arial" w:cs="Arial"/>
          <w:b/>
          <w:bCs/>
          <w:sz w:val="20"/>
          <w:szCs w:val="20"/>
        </w:rPr>
        <w:t>;</w:t>
      </w:r>
    </w:p>
    <w:p w14:paraId="64817CF7" w14:textId="0D25299F" w:rsidR="000310A4" w:rsidRPr="000310A4" w:rsidRDefault="0070502E" w:rsidP="00437F7F">
      <w:pPr>
        <w:pStyle w:val="Akapitzlist"/>
        <w:numPr>
          <w:ilvl w:val="0"/>
          <w:numId w:val="44"/>
        </w:numPr>
        <w:spacing w:line="276" w:lineRule="auto"/>
        <w:jc w:val="both"/>
        <w:rPr>
          <w:rFonts w:ascii="Arial" w:hAnsi="Arial" w:cs="Arial"/>
          <w:sz w:val="20"/>
          <w:szCs w:val="20"/>
        </w:rPr>
      </w:pPr>
      <w:r w:rsidRPr="000310A4">
        <w:rPr>
          <w:rFonts w:ascii="Arial" w:hAnsi="Arial" w:cs="Arial"/>
          <w:sz w:val="20"/>
          <w:szCs w:val="20"/>
        </w:rPr>
        <w:t xml:space="preserve">Jeżeli </w:t>
      </w:r>
      <w:r w:rsidR="00433485" w:rsidRPr="000310A4">
        <w:rPr>
          <w:rFonts w:ascii="Arial" w:hAnsi="Arial" w:cs="Arial"/>
          <w:sz w:val="20"/>
          <w:szCs w:val="20"/>
        </w:rPr>
        <w:t>W</w:t>
      </w:r>
      <w:r w:rsidRPr="000310A4">
        <w:rPr>
          <w:rFonts w:ascii="Arial" w:hAnsi="Arial" w:cs="Arial"/>
          <w:sz w:val="20"/>
          <w:szCs w:val="20"/>
        </w:rPr>
        <w:t xml:space="preserve">ykonawca ma siedzibę lub miejsce zamieszkania poza </w:t>
      </w:r>
      <w:r w:rsidR="006B3607" w:rsidRPr="006B3607">
        <w:rPr>
          <w:rFonts w:ascii="Arial" w:hAnsi="Arial" w:cs="Arial"/>
          <w:sz w:val="20"/>
          <w:szCs w:val="20"/>
        </w:rPr>
        <w:t xml:space="preserve">granicami </w:t>
      </w:r>
      <w:r w:rsidRPr="000310A4">
        <w:rPr>
          <w:rFonts w:ascii="Arial" w:hAnsi="Arial" w:cs="Arial"/>
          <w:sz w:val="20"/>
          <w:szCs w:val="20"/>
        </w:rPr>
        <w:t>Rzeczypospolitej Polskiej, zamiast dokument</w:t>
      </w:r>
      <w:r w:rsidR="00EA6260" w:rsidRPr="000310A4">
        <w:rPr>
          <w:rFonts w:ascii="Arial" w:hAnsi="Arial" w:cs="Arial"/>
          <w:sz w:val="20"/>
          <w:szCs w:val="20"/>
        </w:rPr>
        <w:t>u</w:t>
      </w:r>
      <w:r w:rsidRPr="000310A4">
        <w:rPr>
          <w:rFonts w:ascii="Arial" w:hAnsi="Arial" w:cs="Arial"/>
          <w:sz w:val="20"/>
          <w:szCs w:val="20"/>
        </w:rPr>
        <w:t xml:space="preserve">, o których mowa w </w:t>
      </w:r>
      <w:r w:rsidR="008F76BA" w:rsidRPr="000310A4">
        <w:rPr>
          <w:rFonts w:ascii="Arial" w:hAnsi="Arial" w:cs="Arial"/>
          <w:sz w:val="20"/>
          <w:szCs w:val="20"/>
        </w:rPr>
        <w:t xml:space="preserve">ust. </w:t>
      </w:r>
      <w:r w:rsidR="002644BA" w:rsidRPr="000310A4">
        <w:rPr>
          <w:rFonts w:ascii="Arial" w:hAnsi="Arial" w:cs="Arial"/>
          <w:sz w:val="20"/>
          <w:szCs w:val="20"/>
        </w:rPr>
        <w:t>4</w:t>
      </w:r>
      <w:r w:rsidR="008C4E97" w:rsidRPr="000310A4">
        <w:rPr>
          <w:rFonts w:ascii="Arial" w:hAnsi="Arial" w:cs="Arial"/>
          <w:sz w:val="20"/>
          <w:szCs w:val="20"/>
        </w:rPr>
        <w:t xml:space="preserve"> pkt </w:t>
      </w:r>
      <w:r w:rsidR="002644BA" w:rsidRPr="000310A4">
        <w:rPr>
          <w:rFonts w:ascii="Arial" w:hAnsi="Arial" w:cs="Arial"/>
          <w:sz w:val="20"/>
          <w:szCs w:val="20"/>
        </w:rPr>
        <w:t>1</w:t>
      </w:r>
      <w:r w:rsidR="00EA6260" w:rsidRPr="000310A4">
        <w:rPr>
          <w:rFonts w:ascii="Arial" w:hAnsi="Arial" w:cs="Arial"/>
          <w:sz w:val="20"/>
          <w:szCs w:val="20"/>
        </w:rPr>
        <w:t>,</w:t>
      </w:r>
      <w:r w:rsidRPr="000310A4">
        <w:rPr>
          <w:rFonts w:ascii="Arial" w:hAnsi="Arial" w:cs="Arial"/>
          <w:sz w:val="20"/>
          <w:szCs w:val="20"/>
        </w:rPr>
        <w:t xml:space="preserve"> składa dokument lub dokumenty wystawione w kraju, w którym wykonawca ma siedzibę lub miejsce zamieszkania, potwierdzające odpowiednio, że</w:t>
      </w:r>
      <w:r w:rsidR="000310A4" w:rsidRPr="000310A4">
        <w:rPr>
          <w:rFonts w:ascii="Arial" w:hAnsi="Arial" w:cs="Arial"/>
          <w:sz w:val="20"/>
          <w:szCs w:val="20"/>
        </w:rPr>
        <w:t>:</w:t>
      </w:r>
    </w:p>
    <w:p w14:paraId="56A408F7" w14:textId="77777777" w:rsidR="0070502E" w:rsidRPr="000310A4" w:rsidRDefault="000310A4" w:rsidP="000310A4">
      <w:pPr>
        <w:pStyle w:val="Akapitzlist"/>
        <w:spacing w:line="276" w:lineRule="auto"/>
        <w:ind w:left="454"/>
        <w:jc w:val="both"/>
        <w:rPr>
          <w:rFonts w:ascii="Arial" w:hAnsi="Arial" w:cs="Arial"/>
          <w:sz w:val="20"/>
          <w:szCs w:val="20"/>
        </w:rPr>
      </w:pPr>
      <w:r w:rsidRPr="000310A4">
        <w:rPr>
          <w:rFonts w:ascii="Arial" w:hAnsi="Arial" w:cs="Arial"/>
          <w:sz w:val="20"/>
          <w:szCs w:val="20"/>
        </w:rPr>
        <w:t>a)</w:t>
      </w:r>
      <w:r w:rsidR="0070502E" w:rsidRPr="000310A4">
        <w:rPr>
          <w:rFonts w:ascii="Arial" w:hAnsi="Arial" w:cs="Arial"/>
          <w:sz w:val="20"/>
          <w:szCs w:val="20"/>
        </w:rPr>
        <w:t xml:space="preserve"> </w:t>
      </w:r>
      <w:r w:rsidRPr="000310A4">
        <w:rPr>
          <w:rFonts w:ascii="Arial" w:hAnsi="Arial"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6DF8C185" w14:textId="77777777" w:rsidR="0094542A" w:rsidRPr="000310A4" w:rsidRDefault="000310A4" w:rsidP="00437F7F">
      <w:pPr>
        <w:pStyle w:val="Akapitzlist"/>
        <w:numPr>
          <w:ilvl w:val="0"/>
          <w:numId w:val="44"/>
        </w:numPr>
        <w:spacing w:line="276" w:lineRule="auto"/>
        <w:ind w:left="434" w:hanging="434"/>
        <w:jc w:val="both"/>
        <w:rPr>
          <w:rFonts w:ascii="Arial" w:hAnsi="Arial" w:cs="Arial"/>
          <w:sz w:val="20"/>
          <w:szCs w:val="20"/>
        </w:rPr>
      </w:pPr>
      <w:r w:rsidRPr="000310A4">
        <w:rPr>
          <w:rFonts w:ascii="Arial" w:hAnsi="Arial" w:cs="Arial"/>
          <w:sz w:val="20"/>
          <w:szCs w:val="20"/>
        </w:rPr>
        <w:t xml:space="preserve">Jeżeli w kraju, w którym wykonawca ma siedzibę lub miejsce zamieszkania, nie wydaje się dokumentów, o których mowa w ust. </w:t>
      </w:r>
      <w:r>
        <w:rPr>
          <w:rFonts w:ascii="Arial" w:hAnsi="Arial" w:cs="Arial"/>
          <w:sz w:val="20"/>
          <w:szCs w:val="20"/>
        </w:rPr>
        <w:t>5</w:t>
      </w:r>
      <w:r w:rsidRPr="000310A4">
        <w:rPr>
          <w:rFonts w:ascii="Arial" w:hAnsi="Arial" w:cs="Arial"/>
          <w:sz w:val="20"/>
          <w:szCs w:val="20"/>
        </w:rPr>
        <w:t xml:space="preserve">,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w:t>
      </w:r>
      <w:r w:rsidR="00817EB7">
        <w:rPr>
          <w:rFonts w:ascii="Arial" w:hAnsi="Arial" w:cs="Arial"/>
          <w:sz w:val="20"/>
          <w:szCs w:val="20"/>
        </w:rPr>
        <w:t>5</w:t>
      </w:r>
      <w:r w:rsidR="0094542A" w:rsidRPr="000310A4">
        <w:rPr>
          <w:rFonts w:ascii="Arial" w:hAnsi="Arial" w:cs="Arial"/>
          <w:sz w:val="20"/>
          <w:szCs w:val="20"/>
        </w:rPr>
        <w:t>.</w:t>
      </w:r>
    </w:p>
    <w:p w14:paraId="7B250AB1" w14:textId="77777777" w:rsidR="00B940AE" w:rsidRPr="000C7661" w:rsidRDefault="00B940AE" w:rsidP="00437F7F">
      <w:pPr>
        <w:pStyle w:val="Akapitzlist"/>
        <w:numPr>
          <w:ilvl w:val="0"/>
          <w:numId w:val="44"/>
        </w:numPr>
        <w:spacing w:line="276"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14:paraId="57182069" w14:textId="77777777" w:rsidR="00B940AE" w:rsidRPr="000C7661" w:rsidRDefault="00B940AE" w:rsidP="00554689">
      <w:pPr>
        <w:pStyle w:val="Akapitzlist"/>
        <w:spacing w:line="276"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może je uzyskać za pomocą bezpłatnych i ogólnodostępnych baz danych, w szczególności rejestrów publicznych w rozumieniu ustawy z dnia 17 lutego 2005 r. o informatyzacji </w:t>
      </w:r>
      <w:r w:rsidRPr="000C7661">
        <w:rPr>
          <w:rFonts w:ascii="Arial" w:hAnsi="Arial" w:cs="Arial"/>
          <w:sz w:val="20"/>
          <w:szCs w:val="20"/>
        </w:rPr>
        <w:lastRenderedPageBreak/>
        <w:t>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którym mowa w art. 125 ust. 1 p.z.p</w:t>
      </w:r>
      <w:r w:rsidRPr="000C7661">
        <w:rPr>
          <w:rFonts w:ascii="Arial" w:hAnsi="Arial" w:cs="Arial"/>
          <w:sz w:val="20"/>
          <w:szCs w:val="20"/>
        </w:rPr>
        <w:t xml:space="preserve"> dane umożliwiające dostęp do tych środków;</w:t>
      </w:r>
    </w:p>
    <w:p w14:paraId="53A03C94" w14:textId="77777777" w:rsidR="00B940AE" w:rsidRPr="000C7661" w:rsidRDefault="00B940AE" w:rsidP="00554689">
      <w:pPr>
        <w:pStyle w:val="Akapitzlist"/>
        <w:spacing w:line="276"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p>
    <w:p w14:paraId="4540CAD7" w14:textId="77777777" w:rsidR="004F14B9" w:rsidRPr="000C7661" w:rsidRDefault="001B30F8" w:rsidP="00554689">
      <w:pPr>
        <w:spacing w:line="276"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14:paraId="61B2621C" w14:textId="5404DC1A" w:rsidR="00952895" w:rsidRPr="000C7661" w:rsidRDefault="001B30F8" w:rsidP="00554689">
      <w:pPr>
        <w:spacing w:line="276"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257D98" w:rsidRPr="000C7661">
        <w:rPr>
          <w:rFonts w:ascii="Arial" w:hAnsi="Arial" w:cs="Arial"/>
          <w:sz w:val="20"/>
          <w:szCs w:val="20"/>
        </w:rPr>
        <w:t xml:space="preserve"> p.z.p.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441ECB">
        <w:rPr>
          <w:rFonts w:ascii="Arial" w:hAnsi="Arial" w:cs="Arial"/>
          <w:sz w:val="20"/>
          <w:szCs w:val="20"/>
        </w:rPr>
        <w:t>30</w:t>
      </w:r>
      <w:r w:rsidR="00933EC0">
        <w:rPr>
          <w:rFonts w:ascii="Arial" w:hAnsi="Arial" w:cs="Arial"/>
          <w:caps/>
          <w:sz w:val="20"/>
        </w:rPr>
        <w:t xml:space="preserve">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14:paraId="136ABB5E" w14:textId="77777777" w:rsidR="00C135CB" w:rsidRPr="000C7661" w:rsidRDefault="0055240B" w:rsidP="00C8556D">
      <w:pPr>
        <w:pStyle w:val="Akapitzlist"/>
        <w:numPr>
          <w:ilvl w:val="0"/>
          <w:numId w:val="20"/>
        </w:numPr>
        <w:pBdr>
          <w:bottom w:val="double" w:sz="4" w:space="1" w:color="auto"/>
        </w:pBdr>
        <w:shd w:val="clear" w:color="auto" w:fill="DAEEF3"/>
        <w:spacing w:before="360" w:after="40" w:line="276"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14:paraId="00A2CDE8" w14:textId="77777777" w:rsidR="0047236E" w:rsidRPr="002644BA" w:rsidRDefault="003F7649" w:rsidP="00C8556D">
      <w:pPr>
        <w:pStyle w:val="Teksttreci40"/>
        <w:numPr>
          <w:ilvl w:val="3"/>
          <w:numId w:val="22"/>
        </w:numPr>
        <w:shd w:val="clear" w:color="auto" w:fill="auto"/>
        <w:tabs>
          <w:tab w:val="clear" w:pos="1009"/>
        </w:tabs>
        <w:spacing w:after="0" w:line="276" w:lineRule="auto"/>
        <w:ind w:left="426" w:right="20" w:hanging="426"/>
        <w:rPr>
          <w:rFonts w:ascii="Arial" w:hAnsi="Arial" w:cs="Arial"/>
          <w:sz w:val="20"/>
          <w:szCs w:val="20"/>
          <w:lang w:val="pl-PL"/>
        </w:rPr>
      </w:pPr>
      <w:r w:rsidRPr="002644BA">
        <w:rPr>
          <w:rFonts w:ascii="Arial" w:hAnsi="Arial" w:cs="Arial"/>
          <w:sz w:val="20"/>
          <w:szCs w:val="20"/>
          <w:lang w:val="pl-PL"/>
        </w:rPr>
        <w:tab/>
      </w:r>
      <w:r w:rsidR="002644BA" w:rsidRPr="002644BA">
        <w:rPr>
          <w:rFonts w:ascii="Arial" w:hAnsi="Arial"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r w:rsidR="00B20F54" w:rsidRPr="002644BA">
        <w:rPr>
          <w:rFonts w:ascii="Arial" w:hAnsi="Arial" w:cs="Arial"/>
          <w:sz w:val="20"/>
          <w:szCs w:val="20"/>
          <w:lang w:val="pl-PL"/>
        </w:rPr>
        <w:t>.</w:t>
      </w:r>
    </w:p>
    <w:p w14:paraId="00C1FF13" w14:textId="77777777" w:rsidR="00F82107" w:rsidRPr="002644BA" w:rsidRDefault="003F7649"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Pr>
          <w:rFonts w:ascii="Arial" w:hAnsi="Arial" w:cs="Arial"/>
          <w:sz w:val="20"/>
          <w:szCs w:val="20"/>
          <w:lang w:val="pl-PL"/>
        </w:rPr>
        <w:tab/>
      </w:r>
      <w:r w:rsidR="002644BA" w:rsidRPr="002644BA">
        <w:rPr>
          <w:rFonts w:ascii="Arial" w:hAnsi="Arial"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2D631B73" w14:textId="77777777" w:rsidR="00361400" w:rsidRPr="002644BA" w:rsidRDefault="003F7649"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Pr>
          <w:rFonts w:ascii="Arial" w:hAnsi="Arial" w:cs="Arial"/>
          <w:sz w:val="20"/>
          <w:szCs w:val="20"/>
          <w:lang w:val="pl-PL"/>
        </w:rPr>
        <w:tab/>
      </w:r>
      <w:r w:rsidR="002644BA" w:rsidRPr="002644BA">
        <w:rPr>
          <w:rFonts w:ascii="Arial" w:hAnsi="Arial"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00F82107" w:rsidRPr="002644BA">
        <w:rPr>
          <w:rFonts w:ascii="Arial" w:hAnsi="Arial" w:cs="Arial"/>
          <w:b/>
          <w:bCs/>
          <w:sz w:val="20"/>
          <w:szCs w:val="20"/>
          <w:lang w:val="pl-PL"/>
        </w:rPr>
        <w:t>.</w:t>
      </w:r>
    </w:p>
    <w:p w14:paraId="4E20DBCF" w14:textId="77777777" w:rsidR="00957B40" w:rsidRPr="00957B40" w:rsidRDefault="003F7649"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Pr>
          <w:rFonts w:ascii="Arial" w:hAnsi="Arial" w:cs="Arial"/>
          <w:sz w:val="20"/>
          <w:szCs w:val="20"/>
          <w:lang w:val="pl-PL"/>
        </w:rPr>
        <w:tab/>
      </w:r>
      <w:r w:rsidR="00957B40" w:rsidRPr="00957B40">
        <w:rPr>
          <w:rFonts w:ascii="Arial" w:hAnsi="Arial"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5D9D7B43" w14:textId="77777777" w:rsidR="00957B40" w:rsidRPr="00957B40" w:rsidRDefault="00957B40" w:rsidP="00554689">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 xml:space="preserve">1) zakres dostępnych wykonawcy zasobów podmiotu udostępniającego zasoby; </w:t>
      </w:r>
    </w:p>
    <w:p w14:paraId="7D8EA070" w14:textId="77777777" w:rsidR="00957B40" w:rsidRPr="00957B40" w:rsidRDefault="00957B40" w:rsidP="00554689">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 xml:space="preserve">2) sposób i okres udostępnienia wykonawcy i wykorzystania przez niego zasobów podmiotu udostępniającego te zasoby przy wykonywaniu zamówienia; </w:t>
      </w:r>
    </w:p>
    <w:p w14:paraId="63ADE67E" w14:textId="77777777" w:rsidR="00957B40" w:rsidRPr="00957B40" w:rsidRDefault="00957B40" w:rsidP="00554689">
      <w:pPr>
        <w:pStyle w:val="Teksttreci40"/>
        <w:shd w:val="clear" w:color="auto" w:fill="auto"/>
        <w:spacing w:before="0" w:after="0" w:line="276" w:lineRule="auto"/>
        <w:ind w:left="426" w:right="20" w:firstLine="0"/>
        <w:rPr>
          <w:rFonts w:ascii="Arial" w:hAnsi="Arial" w:cs="Arial"/>
          <w:sz w:val="20"/>
          <w:szCs w:val="20"/>
          <w:lang w:val="pl-PL"/>
        </w:rPr>
      </w:pPr>
      <w:r w:rsidRPr="00957B40">
        <w:rPr>
          <w:rFonts w:ascii="Arial" w:hAnsi="Arial"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Pr>
          <w:rFonts w:ascii="Arial" w:hAnsi="Arial" w:cs="Arial"/>
          <w:sz w:val="20"/>
          <w:szCs w:val="20"/>
        </w:rPr>
        <w:t>;</w:t>
      </w:r>
    </w:p>
    <w:p w14:paraId="217048B7" w14:textId="77777777" w:rsidR="002272B0" w:rsidRPr="000C7661" w:rsidRDefault="00361400" w:rsidP="00C8556D">
      <w:pPr>
        <w:pStyle w:val="Teksttreci40"/>
        <w:numPr>
          <w:ilvl w:val="3"/>
          <w:numId w:val="22"/>
        </w:numPr>
        <w:shd w:val="clear" w:color="auto" w:fill="auto"/>
        <w:tabs>
          <w:tab w:val="clear" w:pos="1009"/>
          <w:tab w:val="left" w:pos="426"/>
        </w:tabs>
        <w:spacing w:before="0" w:after="0" w:line="276" w:lineRule="auto"/>
        <w:ind w:left="426" w:right="20" w:hanging="426"/>
        <w:rPr>
          <w:rFonts w:ascii="Arial" w:hAnsi="Arial" w:cs="Arial"/>
          <w:sz w:val="20"/>
          <w:szCs w:val="20"/>
          <w:lang w:val="pl-PL"/>
        </w:rPr>
      </w:pPr>
      <w:r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BA25F42" w14:textId="06EC86B1" w:rsidR="00690982" w:rsidRPr="000C7661" w:rsidRDefault="002272B0"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F2D4B74" w14:textId="3AF7D8A4" w:rsidR="002272B0" w:rsidRPr="000C7661" w:rsidRDefault="00690982"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sidRPr="000C7661">
        <w:rPr>
          <w:rFonts w:ascii="Arial" w:hAnsi="Arial" w:cs="Arial"/>
          <w:b/>
          <w:sz w:val="20"/>
          <w:szCs w:val="20"/>
          <w:lang w:val="pl-PL"/>
        </w:rPr>
        <w:lastRenderedPageBreak/>
        <w:t xml:space="preserve">UWAGA: </w:t>
      </w:r>
      <w:r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7B49150" w14:textId="77777777" w:rsidR="00F70501" w:rsidRPr="000C7661" w:rsidRDefault="003F7649" w:rsidP="00C8556D">
      <w:pPr>
        <w:pStyle w:val="Teksttreci0"/>
        <w:numPr>
          <w:ilvl w:val="3"/>
          <w:numId w:val="22"/>
        </w:numPr>
        <w:tabs>
          <w:tab w:val="clear" w:pos="1009"/>
        </w:tabs>
        <w:spacing w:line="276"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14:paraId="05375A52" w14:textId="77777777" w:rsidR="005919F8" w:rsidRPr="000C7661" w:rsidRDefault="005919F8"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14:paraId="3790AE5E" w14:textId="513EE917" w:rsidR="00C230E7" w:rsidRDefault="00C230E7" w:rsidP="00C8556D">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ascii="Arial" w:hAnsi="Arial" w:cs="Arial"/>
          <w:b/>
          <w:sz w:val="20"/>
          <w:szCs w:val="20"/>
        </w:rPr>
        <w:t xml:space="preserve"> </w:t>
      </w:r>
      <w:r>
        <w:rPr>
          <w:rFonts w:ascii="Arial" w:hAnsi="Arial" w:cs="Arial"/>
          <w:sz w:val="20"/>
          <w:szCs w:val="20"/>
        </w:rPr>
        <w:t xml:space="preserve">winno być załączone do oferty. </w:t>
      </w:r>
    </w:p>
    <w:p w14:paraId="447E16ED" w14:textId="7580E534" w:rsidR="00C230E7" w:rsidRPr="00441ECB" w:rsidRDefault="00C230E7" w:rsidP="00C8556D">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w:t>
      </w:r>
      <w:r w:rsidRPr="00441ECB">
        <w:rPr>
          <w:rFonts w:ascii="Arial" w:hAnsi="Arial" w:cs="Arial"/>
          <w:sz w:val="20"/>
          <w:szCs w:val="20"/>
        </w:rPr>
        <w:t>każdy z wykonawców wykazuje spełnianie warunków udziału w postępowaniu.</w:t>
      </w:r>
    </w:p>
    <w:p w14:paraId="34426694" w14:textId="6CE5F187" w:rsidR="00C230E7" w:rsidRPr="00441ECB" w:rsidRDefault="00C230E7" w:rsidP="00C8556D">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sidRPr="00441ECB">
        <w:rPr>
          <w:rFonts w:ascii="Arial" w:hAnsi="Arial" w:cs="Arial"/>
          <w:sz w:val="20"/>
          <w:szCs w:val="20"/>
        </w:rPr>
        <w:t>Wykonawcy wspólnie ubiegający się o udzielenie zamówienia dołączają do oferty oświadczenie, z którego wynika, które roboty budowlane wykonają poszczególni wykonawcy.</w:t>
      </w:r>
    </w:p>
    <w:p w14:paraId="7266057E" w14:textId="597CB027" w:rsidR="00C230E7" w:rsidRDefault="00C230E7" w:rsidP="00C8556D">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Oświadczenia i dokumenty potwierdzające brak podstaw do wykluczenia z postępowania składa każdy z Wykonawców wspólnie ubiegających się o zamówienie.</w:t>
      </w:r>
    </w:p>
    <w:p w14:paraId="4EEDA8C9" w14:textId="77777777" w:rsidR="00974EE8" w:rsidRPr="000C7661" w:rsidRDefault="00974EE8"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bCs/>
          <w:sz w:val="20"/>
          <w:szCs w:val="20"/>
        </w:rPr>
      </w:pPr>
      <w:bookmarkStart w:id="4" w:name="bookmark11"/>
      <w:r w:rsidRPr="000C7661">
        <w:rPr>
          <w:rFonts w:ascii="Arial" w:hAnsi="Arial" w:cs="Arial"/>
          <w:b/>
          <w:bCs/>
          <w:sz w:val="20"/>
          <w:szCs w:val="20"/>
        </w:rPr>
        <w:t xml:space="preserve">SPOSÓB KOMUNIKACJI ORAZ </w:t>
      </w:r>
      <w:bookmarkEnd w:id="4"/>
      <w:r w:rsidR="00D16134" w:rsidRPr="000C7661">
        <w:rPr>
          <w:rFonts w:ascii="Arial" w:hAnsi="Arial" w:cs="Arial"/>
          <w:b/>
          <w:bCs/>
          <w:sz w:val="20"/>
          <w:szCs w:val="20"/>
        </w:rPr>
        <w:t>WYJAŚNIENIA TREŚCI SWZ</w:t>
      </w:r>
    </w:p>
    <w:p w14:paraId="0E710429" w14:textId="77777777" w:rsidR="0025493A" w:rsidRPr="007347F0" w:rsidRDefault="003F7649" w:rsidP="00C8556D">
      <w:pPr>
        <w:pStyle w:val="Akapitzlist"/>
        <w:numPr>
          <w:ilvl w:val="1"/>
          <w:numId w:val="18"/>
        </w:numPr>
        <w:spacing w:before="240" w:line="276"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r w:rsidR="00F34ED9">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14:paraId="20B943E8" w14:textId="4D99A65A" w:rsidR="00EA1A05" w:rsidRPr="00AF1B80" w:rsidRDefault="005B472B" w:rsidP="00C8556D">
      <w:pPr>
        <w:pStyle w:val="Akapitzlist"/>
        <w:numPr>
          <w:ilvl w:val="1"/>
          <w:numId w:val="18"/>
        </w:numPr>
        <w:spacing w:line="276" w:lineRule="auto"/>
        <w:ind w:left="448" w:right="91" w:hanging="448"/>
        <w:jc w:val="both"/>
        <w:rPr>
          <w:rFonts w:ascii="Arial" w:hAnsi="Arial" w:cs="Arial"/>
          <w:bCs/>
          <w:sz w:val="20"/>
          <w:szCs w:val="20"/>
        </w:rPr>
      </w:pPr>
      <w:r>
        <w:rPr>
          <w:rFonts w:ascii="Arial" w:hAnsi="Arial" w:cs="Arial"/>
          <w:bCs/>
          <w:sz w:val="20"/>
          <w:szCs w:val="20"/>
        </w:rPr>
        <w:tab/>
      </w:r>
      <w:r w:rsidR="00F32503" w:rsidRPr="00AF1B80">
        <w:rPr>
          <w:rFonts w:ascii="Arial" w:hAnsi="Arial" w:cs="Arial"/>
          <w:bCs/>
          <w:sz w:val="20"/>
          <w:szCs w:val="20"/>
        </w:rPr>
        <w:t>Ofertę, oświadczenia, o których mowa w art. 125 ust. 1</w:t>
      </w:r>
      <w:r w:rsidR="00F34ED9" w:rsidRPr="00AF1B80">
        <w:rPr>
          <w:rFonts w:ascii="Arial" w:hAnsi="Arial" w:cs="Arial"/>
          <w:bCs/>
          <w:sz w:val="20"/>
          <w:szCs w:val="20"/>
        </w:rPr>
        <w:t xml:space="preserve"> p.z.p.</w:t>
      </w:r>
      <w:r w:rsidR="00F32503" w:rsidRPr="00AF1B80">
        <w:rPr>
          <w:rFonts w:ascii="Arial" w:hAnsi="Arial" w:cs="Arial"/>
          <w:bCs/>
          <w:sz w:val="20"/>
          <w:szCs w:val="20"/>
        </w:rPr>
        <w:t xml:space="preserve">, podmiotowe środki dowodowe, pełnomocnictwa, zobowiązanie podmiotu udostępniającego zasoby sporządza się w postaci elektronicznej, w ogólnie dostępnych formatach danych, w szczególności w formatach .txt, .rtf, .pdf, .doc, .docx, .odt. </w:t>
      </w:r>
      <w:r w:rsidR="008228F7" w:rsidRPr="00AF1B80">
        <w:rPr>
          <w:rFonts w:ascii="Arial" w:hAnsi="Arial" w:cs="Arial"/>
          <w:bCs/>
          <w:sz w:val="20"/>
          <w:szCs w:val="20"/>
        </w:rPr>
        <w:t xml:space="preserve">Ofertę, a także oświadczenie o jakim mowa w </w:t>
      </w:r>
      <w:r w:rsidR="00C6136B" w:rsidRPr="00AF1B80">
        <w:rPr>
          <w:rFonts w:ascii="Arial" w:hAnsi="Arial" w:cs="Arial"/>
          <w:bCs/>
          <w:sz w:val="20"/>
          <w:szCs w:val="20"/>
        </w:rPr>
        <w:t>R</w:t>
      </w:r>
      <w:r w:rsidR="008228F7" w:rsidRPr="00AF1B80">
        <w:rPr>
          <w:rFonts w:ascii="Arial" w:hAnsi="Arial" w:cs="Arial"/>
          <w:bCs/>
          <w:sz w:val="20"/>
          <w:szCs w:val="20"/>
        </w:rPr>
        <w:t xml:space="preserve">ozdziale </w:t>
      </w:r>
      <w:r w:rsidR="00C6136B" w:rsidRPr="00AF1B80">
        <w:rPr>
          <w:rFonts w:ascii="Arial" w:hAnsi="Arial" w:cs="Arial"/>
          <w:bCs/>
          <w:sz w:val="20"/>
          <w:szCs w:val="20"/>
        </w:rPr>
        <w:t>X ust. 1 SWZ</w:t>
      </w:r>
      <w:r w:rsidR="008228F7" w:rsidRPr="00AF1B80">
        <w:rPr>
          <w:rFonts w:ascii="Arial" w:hAnsi="Arial" w:cs="Arial"/>
          <w:bCs/>
          <w:sz w:val="20"/>
          <w:szCs w:val="20"/>
        </w:rPr>
        <w:t xml:space="preserve"> </w:t>
      </w:r>
      <w:r w:rsidR="0025493A" w:rsidRPr="00AF1B80">
        <w:rPr>
          <w:rFonts w:ascii="Arial" w:hAnsi="Arial" w:cs="Arial"/>
          <w:bCs/>
          <w:sz w:val="20"/>
          <w:szCs w:val="20"/>
        </w:rPr>
        <w:t>składa się, pod rygorem nieważności, w formie elektronicznej lub w postaci elektronicznej opatrzonej podpisem zaufanym lub podpisem osobistym.</w:t>
      </w:r>
      <w:r w:rsidR="004B5D34" w:rsidRPr="00AF1B80">
        <w:rPr>
          <w:rFonts w:ascii="Arial" w:hAnsi="Arial" w:cs="Arial"/>
          <w:bCs/>
          <w:sz w:val="20"/>
          <w:szCs w:val="20"/>
        </w:rPr>
        <w:t xml:space="preserve"> </w:t>
      </w:r>
    </w:p>
    <w:p w14:paraId="1A8FA9DB" w14:textId="06C39EBD" w:rsidR="00AF1B80" w:rsidRPr="00AF1B80" w:rsidRDefault="00AF1B80" w:rsidP="00C8556D">
      <w:pPr>
        <w:pStyle w:val="Akapitzlist"/>
        <w:numPr>
          <w:ilvl w:val="1"/>
          <w:numId w:val="18"/>
        </w:numPr>
        <w:spacing w:line="276" w:lineRule="auto"/>
        <w:ind w:left="448" w:right="91" w:hanging="448"/>
        <w:jc w:val="both"/>
        <w:rPr>
          <w:rFonts w:ascii="Arial" w:hAnsi="Arial" w:cs="Arial"/>
          <w:bCs/>
          <w:sz w:val="20"/>
          <w:szCs w:val="20"/>
        </w:rPr>
      </w:pPr>
      <w:r w:rsidRPr="00AF1B80">
        <w:rPr>
          <w:rFonts w:ascii="Arial" w:hAnsi="Arial" w:cs="Arial"/>
          <w:sz w:val="20"/>
          <w:lang w:bidi="pl-PL"/>
        </w:rPr>
        <w:t>Pełnomocnictwo do złożenia oferty musi być złożone w oryginale w ta</w:t>
      </w:r>
      <w:r w:rsidRPr="00AF1B80">
        <w:rPr>
          <w:rFonts w:ascii="Arial" w:hAnsi="Arial" w:cs="Arial"/>
          <w:sz w:val="20"/>
          <w:lang w:bidi="pl-PL"/>
        </w:rPr>
        <w:softHyphen/>
        <w:t>kiej samej formie, jak składana oferta (t.j. w formie elektronicznej lub postaci elektronicznej opatrzonej podpisem zaufanym lub podpisem osobistym). Dopusz</w:t>
      </w:r>
      <w:r w:rsidRPr="00AF1B80">
        <w:rPr>
          <w:rFonts w:ascii="Arial" w:hAnsi="Arial" w:cs="Arial"/>
          <w:sz w:val="20"/>
          <w:lang w:bidi="pl-PL"/>
        </w:rPr>
        <w:softHyphen/>
        <w:t>cza się także złożenie elektronicznej kopii (skanu) pełnomocnictwa sporządzonego uprzednio w formie pisemnej, w formie elektronicznego poświadczenia sporządzo</w:t>
      </w:r>
      <w:r w:rsidRPr="00AF1B80">
        <w:rPr>
          <w:rFonts w:ascii="Arial" w:hAnsi="Arial" w:cs="Arial"/>
          <w:sz w:val="20"/>
          <w:lang w:bidi="pl-PL"/>
        </w:rPr>
        <w:softHyphen/>
        <w:t>nego stosownie do art. 97 § 2 ustawy z dnia 14 lutego 1991 r. - Prawo o notariacie, które to poświadczenie notariusz opatruje kwalifikowanym podpisem elektronicz</w:t>
      </w:r>
      <w:r w:rsidRPr="00AF1B80">
        <w:rPr>
          <w:rFonts w:ascii="Arial" w:hAnsi="Arial" w:cs="Arial"/>
          <w:sz w:val="20"/>
          <w:lang w:bidi="pl-PL"/>
        </w:rPr>
        <w:softHyphen/>
        <w:t>nym, bądź też poprzez opatrzenie skanu pełnomocnictwa sporządzonego uprzed</w:t>
      </w:r>
      <w:r w:rsidRPr="00AF1B80">
        <w:rPr>
          <w:rFonts w:ascii="Arial" w:hAnsi="Arial" w:cs="Arial"/>
          <w:sz w:val="20"/>
          <w:lang w:bidi="pl-PL"/>
        </w:rPr>
        <w:softHyphen/>
        <w:t>nio w formie pisemnej kwalifikowanym podpisem, podpisem zaufanym lub podpi</w:t>
      </w:r>
      <w:r w:rsidRPr="00AF1B80">
        <w:rPr>
          <w:rFonts w:ascii="Arial" w:hAnsi="Arial" w:cs="Arial"/>
          <w:sz w:val="20"/>
          <w:lang w:bidi="pl-PL"/>
        </w:rPr>
        <w:softHyphen/>
        <w:t>sem osobistym mocodawcy. Elektroniczna kopia pełnomocnictwa nie może być uwierzytelniona przez upełnomocnionego</w:t>
      </w:r>
    </w:p>
    <w:p w14:paraId="7E6ED8CB" w14:textId="77777777" w:rsidR="0046298A" w:rsidRPr="006408FC" w:rsidRDefault="0046298A" w:rsidP="00C8556D">
      <w:pPr>
        <w:pStyle w:val="Akapitzlist"/>
        <w:numPr>
          <w:ilvl w:val="1"/>
          <w:numId w:val="18"/>
        </w:numPr>
        <w:tabs>
          <w:tab w:val="left" w:pos="426"/>
        </w:tabs>
        <w:spacing w:line="276" w:lineRule="auto"/>
        <w:ind w:left="426" w:right="92" w:hanging="426"/>
        <w:jc w:val="both"/>
        <w:rPr>
          <w:rFonts w:ascii="Arial" w:hAnsi="Arial" w:cs="Arial"/>
          <w:color w:val="0000FF"/>
          <w:sz w:val="20"/>
          <w:szCs w:val="20"/>
        </w:rPr>
      </w:pPr>
      <w:r w:rsidRPr="00AF1B80">
        <w:rPr>
          <w:rFonts w:ascii="Arial" w:hAnsi="Arial" w:cs="Arial"/>
          <w:sz w:val="20"/>
          <w:szCs w:val="20"/>
        </w:rPr>
        <w:t>W postępowaniu o udzielenie zamówienia komunikacja między Zamawiającym a Wykonawcami</w:t>
      </w:r>
      <w:r w:rsidRPr="0046298A">
        <w:rPr>
          <w:rFonts w:ascii="Arial" w:hAnsi="Arial" w:cs="Arial"/>
          <w:sz w:val="20"/>
          <w:szCs w:val="20"/>
        </w:rPr>
        <w:t xml:space="preserve"> odbywa się drogą elektroniczną przy użyciu miniPortalu</w:t>
      </w:r>
      <w:r w:rsidRPr="006408FC">
        <w:rPr>
          <w:rFonts w:ascii="Arial" w:hAnsi="Arial" w:cs="Arial"/>
          <w:color w:val="0000FF"/>
          <w:sz w:val="20"/>
          <w:szCs w:val="20"/>
        </w:rPr>
        <w:t xml:space="preserve"> </w:t>
      </w:r>
      <w:hyperlink r:id="rId14" w:history="1">
        <w:r w:rsidR="006408FC" w:rsidRPr="006408FC">
          <w:rPr>
            <w:rStyle w:val="Hipercze"/>
            <w:rFonts w:ascii="Arial" w:hAnsi="Arial" w:cs="Arial"/>
            <w:color w:val="0000FF"/>
            <w:sz w:val="20"/>
            <w:szCs w:val="20"/>
          </w:rPr>
          <w:t>https://miniportal.uzp.gov.pl</w:t>
        </w:r>
      </w:hyperlink>
      <w:r w:rsidR="006408FC">
        <w:rPr>
          <w:rFonts w:ascii="Arial" w:hAnsi="Arial" w:cs="Arial"/>
          <w:sz w:val="20"/>
          <w:szCs w:val="20"/>
        </w:rPr>
        <w:t xml:space="preserve"> </w:t>
      </w:r>
      <w:r w:rsidRPr="0046298A">
        <w:rPr>
          <w:rFonts w:ascii="Arial" w:hAnsi="Arial" w:cs="Arial"/>
          <w:sz w:val="20"/>
          <w:szCs w:val="20"/>
        </w:rPr>
        <w:t xml:space="preserve">, ePUAPu </w:t>
      </w:r>
      <w:hyperlink r:id="rId15" w:history="1">
        <w:r w:rsidR="006408FC" w:rsidRPr="006408FC">
          <w:rPr>
            <w:rStyle w:val="Hipercze"/>
            <w:rFonts w:ascii="Arial" w:hAnsi="Arial" w:cs="Arial"/>
            <w:color w:val="0000FF"/>
            <w:sz w:val="20"/>
            <w:szCs w:val="20"/>
          </w:rPr>
          <w:t>https://epuap.gov.pl/wps/portal</w:t>
        </w:r>
      </w:hyperlink>
      <w:r w:rsidR="006408FC" w:rsidRPr="006408FC">
        <w:rPr>
          <w:rFonts w:ascii="Arial" w:hAnsi="Arial" w:cs="Arial"/>
          <w:color w:val="0000FF"/>
          <w:sz w:val="20"/>
          <w:szCs w:val="20"/>
        </w:rPr>
        <w:t xml:space="preserve"> </w:t>
      </w:r>
    </w:p>
    <w:p w14:paraId="7D7FE8D1"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lastRenderedPageBreak/>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F138A8B"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Wymagania techniczne i organizacyjne wysyłania i odbierania korespondencji elektronicznej przekazywanej przy ich użyciu, opisane zostały w Regulaminie korzystania z miniPortalu dostępnym pod adresem </w:t>
      </w:r>
      <w:hyperlink r:id="rId16" w:history="1">
        <w:r w:rsidR="008A3010" w:rsidRPr="008A3010">
          <w:rPr>
            <w:rStyle w:val="Hipercze"/>
            <w:rFonts w:ascii="Arial" w:hAnsi="Arial" w:cs="Arial"/>
            <w:color w:val="0000FF"/>
            <w:sz w:val="20"/>
            <w:szCs w:val="20"/>
          </w:rPr>
          <w:t>https://miniportal.uzp.gov.pl/WarunkiUslugi</w:t>
        </w:r>
      </w:hyperlink>
      <w:r w:rsidR="008A3010">
        <w:rPr>
          <w:rFonts w:ascii="Arial" w:hAnsi="Arial" w:cs="Arial"/>
          <w:sz w:val="20"/>
          <w:szCs w:val="20"/>
        </w:rPr>
        <w:t xml:space="preserve"> </w:t>
      </w:r>
      <w:r w:rsidRPr="0046298A">
        <w:rPr>
          <w:rFonts w:ascii="Arial" w:hAnsi="Arial" w:cs="Arial"/>
          <w:sz w:val="20"/>
          <w:szCs w:val="20"/>
        </w:rPr>
        <w:t>oraz Regulaminie ePUAP.</w:t>
      </w:r>
    </w:p>
    <w:p w14:paraId="1BB6D0A3"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4F6EC465"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Maksymalny rozmiar plików przesyłanych za pośrednictwem dedykowanych formularzy do złożenia i wycofania oferty oraz do komunikacji wynosi 150 MB.</w:t>
      </w:r>
    </w:p>
    <w:p w14:paraId="677145F5"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14:paraId="7F95BE16"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W postępowaniu o udzielenie zamówienia korespondencja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2EAA5C63"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Przekazanie korespondencji w sposób opisany w ust. </w:t>
      </w:r>
      <w:r w:rsidR="008A3010">
        <w:rPr>
          <w:rFonts w:ascii="Arial" w:hAnsi="Arial" w:cs="Arial"/>
          <w:sz w:val="20"/>
          <w:szCs w:val="20"/>
        </w:rPr>
        <w:t>9</w:t>
      </w:r>
      <w:r w:rsidRPr="0046298A">
        <w:rPr>
          <w:rFonts w:ascii="Arial" w:hAnsi="Arial" w:cs="Arial"/>
          <w:sz w:val="20"/>
          <w:szCs w:val="20"/>
        </w:rPr>
        <w:t xml:space="preserve"> wymaga obowiązkowego poinformowania Zamawiającego o przekazaniu wiadomości na adres e-mail wskazany w rozdziale I „Zamawiający” (niedopełnienie tego obowiązku uznane będzie jako nieskuteczne przekazanie dokumentów). Zamawiający może również komunikować się z Wykonawcami za pomocą poczty elektronicznej, </w:t>
      </w:r>
    </w:p>
    <w:p w14:paraId="58A70852"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e-mail wskazanym w rozdziale I – „Zamawiając</w:t>
      </w:r>
      <w:r w:rsidR="007E5AAC">
        <w:rPr>
          <w:rFonts w:ascii="Arial" w:hAnsi="Arial" w:cs="Arial"/>
          <w:sz w:val="20"/>
          <w:szCs w:val="20"/>
        </w:rPr>
        <w:t>y</w:t>
      </w:r>
      <w:r w:rsidRPr="0046298A">
        <w:rPr>
          <w:rFonts w:ascii="Arial" w:hAnsi="Arial" w:cs="Arial"/>
          <w:sz w:val="20"/>
          <w:szCs w:val="20"/>
        </w:rPr>
        <w:t xml:space="preserve">” </w:t>
      </w:r>
    </w:p>
    <w:p w14:paraId="1AF72123" w14:textId="16BBE2EF"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wskazany w </w:t>
      </w:r>
      <w:r w:rsidR="004A2B97" w:rsidRPr="0046298A">
        <w:rPr>
          <w:rFonts w:ascii="Arial" w:hAnsi="Arial" w:cs="Arial"/>
          <w:sz w:val="20"/>
          <w:szCs w:val="20"/>
        </w:rPr>
        <w:t>rozdziale I – „Zamawiając</w:t>
      </w:r>
      <w:r w:rsidR="004A2B97">
        <w:rPr>
          <w:rFonts w:ascii="Arial" w:hAnsi="Arial" w:cs="Arial"/>
          <w:sz w:val="20"/>
          <w:szCs w:val="20"/>
        </w:rPr>
        <w:t>y</w:t>
      </w:r>
      <w:r w:rsidR="004A2B97" w:rsidRPr="0046298A">
        <w:rPr>
          <w:rFonts w:ascii="Arial" w:hAnsi="Arial" w:cs="Arial"/>
          <w:sz w:val="20"/>
          <w:szCs w:val="20"/>
        </w:rPr>
        <w:t>”</w:t>
      </w:r>
      <w:r w:rsidRPr="0046298A">
        <w:rPr>
          <w:rFonts w:ascii="Arial" w:hAnsi="Arial" w:cs="Arial"/>
          <w:sz w:val="20"/>
          <w:szCs w:val="20"/>
        </w:rPr>
        <w:t>. 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15BEEC0C" w14:textId="77777777" w:rsid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ab/>
        <w:t>Zamawiający nie przewiduje sposobu komunikowania się z Wykonawcami w inny sposób niż przy użyciu środków komunikacji elektronicznej, wskazanych w SWZ.</w:t>
      </w:r>
    </w:p>
    <w:p w14:paraId="587241E7" w14:textId="77777777" w:rsidR="0046298A" w:rsidRPr="0046298A" w:rsidRDefault="0046298A" w:rsidP="00C8556D">
      <w:pPr>
        <w:pStyle w:val="Akapitzlist"/>
        <w:numPr>
          <w:ilvl w:val="1"/>
          <w:numId w:val="18"/>
        </w:numPr>
        <w:tabs>
          <w:tab w:val="left" w:pos="426"/>
        </w:tabs>
        <w:spacing w:line="276" w:lineRule="auto"/>
        <w:ind w:right="92" w:hanging="708"/>
        <w:jc w:val="both"/>
        <w:rPr>
          <w:rFonts w:ascii="Arial" w:hAnsi="Arial" w:cs="Arial"/>
          <w:sz w:val="20"/>
          <w:szCs w:val="20"/>
        </w:rPr>
      </w:pPr>
      <w:r w:rsidRPr="0046298A">
        <w:rPr>
          <w:rFonts w:ascii="Arial" w:hAnsi="Arial" w:cs="Arial"/>
          <w:sz w:val="20"/>
          <w:szCs w:val="20"/>
        </w:rPr>
        <w:t>Postępowanie o udzielenie zamówienia prowadzi się w języku polskim.</w:t>
      </w:r>
      <w:r w:rsidRPr="0046298A">
        <w:rPr>
          <w:rFonts w:ascii="Arial" w:hAnsi="Arial" w:cs="Arial"/>
          <w:sz w:val="20"/>
          <w:szCs w:val="20"/>
        </w:rPr>
        <w:tab/>
      </w:r>
      <w:r w:rsidRPr="0046298A">
        <w:rPr>
          <w:rFonts w:ascii="Arial" w:hAnsi="Arial" w:cs="Arial"/>
          <w:sz w:val="20"/>
          <w:szCs w:val="20"/>
        </w:rPr>
        <w:tab/>
      </w:r>
      <w:r w:rsidRPr="0046298A">
        <w:rPr>
          <w:rFonts w:ascii="Arial" w:hAnsi="Arial" w:cs="Arial"/>
          <w:sz w:val="20"/>
          <w:szCs w:val="20"/>
        </w:rPr>
        <w:tab/>
      </w:r>
    </w:p>
    <w:p w14:paraId="325727F1" w14:textId="77777777" w:rsidR="00974EE8" w:rsidRPr="000C7661" w:rsidRDefault="005B472B" w:rsidP="00C8556D">
      <w:pPr>
        <w:pStyle w:val="Akapitzlist"/>
        <w:numPr>
          <w:ilvl w:val="1"/>
          <w:numId w:val="18"/>
        </w:numPr>
        <w:spacing w:line="276"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14:paraId="54A4070A" w14:textId="77777777" w:rsidR="00A23336" w:rsidRPr="000C7661" w:rsidRDefault="005B472B" w:rsidP="00C8556D">
      <w:pPr>
        <w:pStyle w:val="Akapitzlist"/>
        <w:numPr>
          <w:ilvl w:val="1"/>
          <w:numId w:val="18"/>
        </w:numPr>
        <w:spacing w:line="276"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14:paraId="33AEF734" w14:textId="77777777" w:rsidR="00A23336" w:rsidRPr="000C7661" w:rsidRDefault="00371F60" w:rsidP="00C8556D">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14:paraId="5A4E674C" w14:textId="33BE5852" w:rsidR="00920DBE" w:rsidRPr="000C7661" w:rsidRDefault="00371F60" w:rsidP="00C8556D">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A23336" w:rsidRPr="000C7661">
        <w:rPr>
          <w:rFonts w:ascii="Arial" w:hAnsi="Arial" w:cs="Arial"/>
          <w:sz w:val="20"/>
          <w:szCs w:val="20"/>
        </w:rPr>
        <w:t>1</w:t>
      </w:r>
      <w:r w:rsidR="004A2B97">
        <w:rPr>
          <w:rFonts w:ascii="Arial" w:hAnsi="Arial" w:cs="Arial"/>
          <w:sz w:val="20"/>
          <w:szCs w:val="20"/>
        </w:rPr>
        <w:t>8</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920DBE" w:rsidRPr="000C7661">
        <w:rPr>
          <w:rFonts w:ascii="Arial" w:hAnsi="Arial" w:cs="Arial"/>
          <w:sz w:val="20"/>
          <w:szCs w:val="20"/>
        </w:rPr>
        <w:t>1</w:t>
      </w:r>
      <w:r w:rsidR="004A2B97">
        <w:rPr>
          <w:rFonts w:ascii="Arial" w:hAnsi="Arial" w:cs="Arial"/>
          <w:sz w:val="20"/>
          <w:szCs w:val="20"/>
        </w:rPr>
        <w:t>8</w:t>
      </w:r>
      <w:r w:rsidRPr="000C7661">
        <w:rPr>
          <w:rFonts w:ascii="Arial" w:hAnsi="Arial" w:cs="Arial"/>
          <w:sz w:val="20"/>
          <w:szCs w:val="20"/>
        </w:rPr>
        <w:t xml:space="preserve">, </w:t>
      </w:r>
      <w:r w:rsidRPr="000C7661">
        <w:rPr>
          <w:rFonts w:ascii="Arial" w:hAnsi="Arial" w:cs="Arial"/>
          <w:sz w:val="20"/>
          <w:szCs w:val="20"/>
        </w:rPr>
        <w:lastRenderedPageBreak/>
        <w:t>zamawiający nie ma obowiązku udzielania wyjaśnień SWZ oraz obowiązku przedłużenia terminu składania ofert.</w:t>
      </w:r>
    </w:p>
    <w:p w14:paraId="0CDDAD8C" w14:textId="7ED2566C" w:rsidR="007E5AAC" w:rsidRDefault="00371F60" w:rsidP="00C8556D">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920DBE" w:rsidRPr="000C7661">
        <w:rPr>
          <w:rFonts w:ascii="Arial" w:hAnsi="Arial" w:cs="Arial"/>
          <w:sz w:val="20"/>
          <w:szCs w:val="20"/>
        </w:rPr>
        <w:t>1</w:t>
      </w:r>
      <w:r w:rsidR="004A2B97">
        <w:rPr>
          <w:rFonts w:ascii="Arial" w:hAnsi="Arial" w:cs="Arial"/>
          <w:sz w:val="20"/>
          <w:szCs w:val="20"/>
        </w:rPr>
        <w:t>9</w:t>
      </w:r>
      <w:r w:rsidRPr="000C7661">
        <w:rPr>
          <w:rFonts w:ascii="Arial" w:hAnsi="Arial" w:cs="Arial"/>
          <w:sz w:val="20"/>
          <w:szCs w:val="20"/>
        </w:rPr>
        <w:t>, nie wpływa na bieg terminu składania wniosku o wyjaśnienie treści SWZ.</w:t>
      </w:r>
    </w:p>
    <w:p w14:paraId="0C5FB3ED" w14:textId="77777777" w:rsidR="006B3607" w:rsidRDefault="007E5AAC" w:rsidP="00C8556D">
      <w:pPr>
        <w:pStyle w:val="Akapitzlist"/>
        <w:numPr>
          <w:ilvl w:val="1"/>
          <w:numId w:val="18"/>
        </w:numPr>
        <w:spacing w:line="276" w:lineRule="auto"/>
        <w:ind w:left="448" w:right="92" w:hanging="448"/>
        <w:jc w:val="both"/>
        <w:rPr>
          <w:rFonts w:ascii="Arial" w:hAnsi="Arial" w:cs="Arial"/>
          <w:sz w:val="20"/>
          <w:szCs w:val="20"/>
        </w:rPr>
      </w:pPr>
      <w:r w:rsidRPr="007E5AAC">
        <w:rPr>
          <w:rFonts w:ascii="Arial" w:hAnsi="Arial" w:cs="Arial"/>
          <w:b/>
          <w:bCs/>
          <w:sz w:val="20"/>
          <w:szCs w:val="20"/>
        </w:rPr>
        <w:t>Osoby uprawnione do kontaktowania się z Wykonawcami:</w:t>
      </w:r>
      <w:r w:rsidRPr="007E5AAC">
        <w:rPr>
          <w:rFonts w:ascii="Arial" w:hAnsi="Arial" w:cs="Arial"/>
          <w:b/>
          <w:bCs/>
          <w:sz w:val="20"/>
          <w:szCs w:val="20"/>
        </w:rPr>
        <w:tab/>
      </w:r>
      <w:r>
        <w:rPr>
          <w:rFonts w:ascii="Arial" w:hAnsi="Arial" w:cs="Arial"/>
          <w:sz w:val="20"/>
          <w:szCs w:val="20"/>
        </w:rPr>
        <w:t xml:space="preserve"> </w:t>
      </w:r>
      <w:r w:rsidR="006B3607">
        <w:rPr>
          <w:rFonts w:ascii="Arial" w:hAnsi="Arial" w:cs="Arial"/>
          <w:sz w:val="20"/>
          <w:szCs w:val="20"/>
        </w:rPr>
        <w:t xml:space="preserve">Mariusz Marciniak </w:t>
      </w:r>
    </w:p>
    <w:p w14:paraId="2F578CA8" w14:textId="79939EF6" w:rsidR="007E5AAC" w:rsidRPr="006B3607" w:rsidRDefault="004A2B97" w:rsidP="006B3607">
      <w:pPr>
        <w:pStyle w:val="Akapitzlist"/>
        <w:spacing w:line="276" w:lineRule="auto"/>
        <w:ind w:left="448" w:right="92"/>
        <w:jc w:val="both"/>
        <w:rPr>
          <w:rFonts w:ascii="Arial" w:hAnsi="Arial" w:cs="Arial"/>
          <w:sz w:val="20"/>
          <w:szCs w:val="20"/>
          <w:lang w:val="en-GB"/>
        </w:rPr>
      </w:pPr>
      <w:r w:rsidRPr="006B3607">
        <w:rPr>
          <w:rFonts w:ascii="Arial" w:hAnsi="Arial" w:cs="Arial"/>
          <w:sz w:val="20"/>
          <w:szCs w:val="20"/>
          <w:lang w:val="en-GB"/>
        </w:rPr>
        <w:t xml:space="preserve">adres-email: </w:t>
      </w:r>
      <w:r w:rsidR="006B3607" w:rsidRPr="006B3607">
        <w:rPr>
          <w:rFonts w:ascii="Arial" w:hAnsi="Arial" w:cs="Arial"/>
          <w:b/>
          <w:bCs/>
          <w:sz w:val="20"/>
          <w:szCs w:val="20"/>
          <w:lang w:val="en-GB"/>
        </w:rPr>
        <w:t>jst@wechsler.pl</w:t>
      </w:r>
    </w:p>
    <w:p w14:paraId="4CBBD6BB" w14:textId="77777777" w:rsidR="0034764B" w:rsidRPr="000C7661" w:rsidRDefault="0034764B"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bCs/>
          <w:sz w:val="20"/>
          <w:szCs w:val="20"/>
        </w:rPr>
      </w:pPr>
      <w:bookmarkStart w:id="5" w:name="bookmark12"/>
      <w:r w:rsidRPr="000C7661">
        <w:rPr>
          <w:rFonts w:ascii="Arial" w:hAnsi="Arial" w:cs="Arial"/>
          <w:b/>
          <w:bCs/>
          <w:sz w:val="20"/>
          <w:szCs w:val="20"/>
        </w:rPr>
        <w:t>OPIS SPOSOBU PRZYGOTOWANIA OFER</w:t>
      </w:r>
      <w:bookmarkEnd w:id="5"/>
      <w:r w:rsidR="00641EB7" w:rsidRPr="000C7661">
        <w:rPr>
          <w:rFonts w:ascii="Arial" w:hAnsi="Arial" w:cs="Arial"/>
          <w:b/>
          <w:bCs/>
          <w:sz w:val="20"/>
          <w:szCs w:val="20"/>
        </w:rPr>
        <w:t>T ORAZ WYMAGANIA FORMALNE DOTYCZĄCE SKŁADANYCH OŚWIADCZEŃ I DOKUMENTÓW</w:t>
      </w:r>
    </w:p>
    <w:p w14:paraId="5D29ABA2" w14:textId="45BC2AE0" w:rsidR="0034764B" w:rsidRPr="000C7661" w:rsidRDefault="0034764B" w:rsidP="00C8556D">
      <w:pPr>
        <w:pStyle w:val="Akapitzlist"/>
        <w:numPr>
          <w:ilvl w:val="0"/>
          <w:numId w:val="19"/>
        </w:numPr>
        <w:tabs>
          <w:tab w:val="clear" w:pos="1706"/>
        </w:tabs>
        <w:spacing w:before="240" w:line="276" w:lineRule="auto"/>
        <w:ind w:left="426" w:hanging="426"/>
        <w:jc w:val="both"/>
        <w:rPr>
          <w:rFonts w:ascii="Arial" w:hAnsi="Arial" w:cs="Arial"/>
          <w:sz w:val="20"/>
          <w:szCs w:val="20"/>
        </w:rPr>
      </w:pPr>
      <w:r w:rsidRPr="000C7661">
        <w:rPr>
          <w:rFonts w:ascii="Arial" w:hAnsi="Arial" w:cs="Arial"/>
          <w:sz w:val="20"/>
          <w:szCs w:val="20"/>
        </w:rPr>
        <w:t>Wykonawca może złożyć tylko jedną ofertę.</w:t>
      </w:r>
    </w:p>
    <w:p w14:paraId="22AA4EAE" w14:textId="31E03042" w:rsidR="0034764B" w:rsidRPr="009621BE" w:rsidRDefault="00801FBF" w:rsidP="00C8556D">
      <w:pPr>
        <w:numPr>
          <w:ilvl w:val="0"/>
          <w:numId w:val="19"/>
        </w:numPr>
        <w:tabs>
          <w:tab w:val="clear" w:pos="1706"/>
        </w:tabs>
        <w:spacing w:line="276" w:lineRule="auto"/>
        <w:ind w:left="426" w:hanging="426"/>
        <w:jc w:val="both"/>
        <w:rPr>
          <w:rFonts w:ascii="Arial" w:hAnsi="Arial" w:cs="Arial"/>
          <w:sz w:val="20"/>
          <w:szCs w:val="20"/>
        </w:rPr>
      </w:pPr>
      <w:r w:rsidRPr="000C7661">
        <w:rPr>
          <w:rFonts w:ascii="Arial" w:hAnsi="Arial" w:cs="Arial"/>
          <w:sz w:val="20"/>
          <w:szCs w:val="20"/>
        </w:rPr>
        <w:t xml:space="preserve">Treść oferty musi </w:t>
      </w:r>
      <w:r w:rsidRPr="009621BE">
        <w:rPr>
          <w:rFonts w:ascii="Arial" w:hAnsi="Arial" w:cs="Arial"/>
          <w:sz w:val="20"/>
          <w:szCs w:val="20"/>
        </w:rPr>
        <w:t>odpowiadać treści SWZ.</w:t>
      </w:r>
    </w:p>
    <w:p w14:paraId="7A99211B" w14:textId="06F2F651" w:rsidR="00AE2048" w:rsidRPr="009621BE" w:rsidRDefault="0034764B" w:rsidP="00C8556D">
      <w:pPr>
        <w:numPr>
          <w:ilvl w:val="0"/>
          <w:numId w:val="19"/>
        </w:numPr>
        <w:tabs>
          <w:tab w:val="clear" w:pos="1706"/>
        </w:tabs>
        <w:spacing w:line="276" w:lineRule="auto"/>
        <w:ind w:left="426" w:right="20" w:hanging="426"/>
        <w:jc w:val="both"/>
        <w:rPr>
          <w:rFonts w:ascii="Arial" w:hAnsi="Arial" w:cs="Arial"/>
          <w:b/>
          <w:sz w:val="20"/>
          <w:szCs w:val="20"/>
        </w:rPr>
      </w:pPr>
      <w:r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do SWZ</w:t>
      </w:r>
      <w:r w:rsidR="00801FBF" w:rsidRPr="009621BE">
        <w:rPr>
          <w:rFonts w:ascii="Arial" w:hAnsi="Arial" w:cs="Arial"/>
          <w:sz w:val="20"/>
          <w:szCs w:val="20"/>
        </w:rPr>
        <w:t>. Wraz z ofertą Wykonawca jest zobowiązany złożyć:</w:t>
      </w:r>
    </w:p>
    <w:p w14:paraId="5F97F5FA" w14:textId="77777777" w:rsidR="00E84975" w:rsidRPr="009621BE" w:rsidRDefault="004214EF" w:rsidP="00C8556D">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14:paraId="63C46AAF" w14:textId="502783EF" w:rsidR="00E84975" w:rsidRPr="009621BE" w:rsidRDefault="004214EF" w:rsidP="00C8556D">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w:t>
      </w:r>
      <w:r w:rsidR="00441ECB" w:rsidRPr="00441ECB">
        <w:t xml:space="preserve"> </w:t>
      </w:r>
      <w:r w:rsidR="00441ECB" w:rsidRPr="00441ECB">
        <w:rPr>
          <w:rFonts w:ascii="Arial" w:hAnsi="Arial" w:cs="Arial"/>
          <w:sz w:val="20"/>
          <w:szCs w:val="20"/>
        </w:rPr>
        <w:t>oraz oświadczenia podmiotu udostępniającego zasoby potwierdzające brak podstaw wykluczenia tego podmiotu oraz odpowiednio spełnianie warunków udziału w postępowaniu</w:t>
      </w:r>
      <w:r w:rsidR="00441ECB">
        <w:rPr>
          <w:rFonts w:ascii="Arial" w:hAnsi="Arial" w:cs="Arial"/>
          <w:sz w:val="20"/>
          <w:szCs w:val="20"/>
        </w:rPr>
        <w:t xml:space="preserve"> </w:t>
      </w:r>
      <w:r w:rsidR="00801FBF" w:rsidRPr="009621BE">
        <w:rPr>
          <w:rFonts w:ascii="Arial" w:hAnsi="Arial" w:cs="Arial"/>
          <w:sz w:val="20"/>
          <w:szCs w:val="20"/>
        </w:rPr>
        <w:t xml:space="preserve"> (jeżeli dotyczy);</w:t>
      </w:r>
    </w:p>
    <w:p w14:paraId="013DA6E0" w14:textId="77777777" w:rsidR="00E84975" w:rsidRPr="009621BE" w:rsidRDefault="004214EF" w:rsidP="00C8556D">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ab/>
      </w:r>
      <w:r w:rsidR="00801FBF" w:rsidRPr="00896F3B">
        <w:rPr>
          <w:rFonts w:ascii="Arial" w:hAnsi="Arial" w:cs="Arial"/>
          <w:sz w:val="20"/>
          <w:szCs w:val="20"/>
        </w:rPr>
        <w:t>dowód wniesienia wadium;</w:t>
      </w:r>
    </w:p>
    <w:p w14:paraId="18BF64E4" w14:textId="77777777" w:rsidR="00E647B9" w:rsidRPr="00E647B9" w:rsidRDefault="00BF093D" w:rsidP="00C8556D">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r w:rsidR="00441ECB">
        <w:rPr>
          <w:rFonts w:ascii="Arial" w:hAnsi="Arial" w:cs="Arial"/>
          <w:sz w:val="20"/>
          <w:szCs w:val="20"/>
        </w:rPr>
        <w:t xml:space="preserve"> </w:t>
      </w:r>
    </w:p>
    <w:p w14:paraId="3537970C" w14:textId="41E154FA" w:rsidR="00E84975" w:rsidRPr="003E24AF" w:rsidRDefault="00E647B9" w:rsidP="00C8556D">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w</w:t>
      </w:r>
      <w:r w:rsidR="00441ECB" w:rsidRPr="00441ECB">
        <w:rPr>
          <w:rFonts w:ascii="Arial" w:hAnsi="Arial" w:cs="Arial"/>
          <w:sz w:val="20"/>
          <w:szCs w:val="20"/>
        </w:rPr>
        <w:t xml:space="preserve">ykonawcy wspólnie ubiegający się o udzielenie zamówienia dołączają do oferty oświadczenie, z którego wynika, które </w:t>
      </w:r>
      <w:r w:rsidRPr="00E647B9">
        <w:rPr>
          <w:rFonts w:ascii="Arial" w:hAnsi="Arial" w:cs="Arial"/>
          <w:sz w:val="20"/>
          <w:szCs w:val="20"/>
        </w:rPr>
        <w:t xml:space="preserve">roboty budowlane </w:t>
      </w:r>
      <w:r w:rsidR="00441ECB" w:rsidRPr="00441ECB">
        <w:rPr>
          <w:rFonts w:ascii="Arial" w:hAnsi="Arial" w:cs="Arial"/>
          <w:sz w:val="20"/>
          <w:szCs w:val="20"/>
        </w:rPr>
        <w:t>wykonają poszczególni wykonawcy</w:t>
      </w:r>
      <w:r>
        <w:rPr>
          <w:rFonts w:ascii="Arial" w:hAnsi="Arial" w:cs="Arial"/>
          <w:sz w:val="20"/>
          <w:szCs w:val="20"/>
        </w:rPr>
        <w:t>.</w:t>
      </w:r>
    </w:p>
    <w:p w14:paraId="7A331A0E" w14:textId="057F5D38" w:rsidR="003E24AF" w:rsidRPr="006B3607" w:rsidRDefault="006B3607" w:rsidP="00C8556D">
      <w:pPr>
        <w:pStyle w:val="Akapitzlist"/>
        <w:numPr>
          <w:ilvl w:val="0"/>
          <w:numId w:val="30"/>
        </w:numPr>
        <w:spacing w:line="276" w:lineRule="auto"/>
        <w:ind w:left="852" w:right="20" w:hanging="426"/>
        <w:jc w:val="both"/>
        <w:rPr>
          <w:rFonts w:ascii="Arial" w:hAnsi="Arial" w:cs="Arial"/>
          <w:bCs/>
          <w:sz w:val="20"/>
          <w:szCs w:val="20"/>
        </w:rPr>
      </w:pPr>
      <w:r w:rsidRPr="006B3607">
        <w:rPr>
          <w:rFonts w:ascii="Arial" w:hAnsi="Arial" w:cs="Arial"/>
          <w:bCs/>
          <w:sz w:val="20"/>
          <w:szCs w:val="20"/>
        </w:rPr>
        <w:t>Wykaz osób do punktacji zgodnie z załącznikiem do SWZ</w:t>
      </w:r>
    </w:p>
    <w:p w14:paraId="015E5A63" w14:textId="501F1FE5" w:rsidR="006B3607" w:rsidRPr="006B3607" w:rsidRDefault="006B3607" w:rsidP="00C8556D">
      <w:pPr>
        <w:pStyle w:val="Akapitzlist"/>
        <w:numPr>
          <w:ilvl w:val="0"/>
          <w:numId w:val="30"/>
        </w:numPr>
        <w:spacing w:line="276" w:lineRule="auto"/>
        <w:ind w:left="852" w:right="20" w:hanging="426"/>
        <w:jc w:val="both"/>
        <w:rPr>
          <w:rFonts w:ascii="Arial" w:hAnsi="Arial" w:cs="Arial"/>
          <w:bCs/>
          <w:sz w:val="20"/>
          <w:szCs w:val="20"/>
        </w:rPr>
      </w:pPr>
      <w:r w:rsidRPr="006B3607">
        <w:rPr>
          <w:rFonts w:ascii="Arial" w:hAnsi="Arial" w:cs="Arial"/>
          <w:bCs/>
          <w:sz w:val="20"/>
          <w:szCs w:val="20"/>
        </w:rPr>
        <w:t>Oświadczenie o podwykonawcach (jeżeli dotyczy)</w:t>
      </w:r>
    </w:p>
    <w:p w14:paraId="76D64D12" w14:textId="77777777" w:rsidR="003E24AF" w:rsidRPr="00C230E7" w:rsidRDefault="003E24AF" w:rsidP="003E24AF">
      <w:pPr>
        <w:pStyle w:val="Akapitzlist"/>
        <w:spacing w:line="276" w:lineRule="auto"/>
        <w:ind w:left="852" w:right="20"/>
        <w:jc w:val="both"/>
        <w:rPr>
          <w:rFonts w:ascii="Arial" w:hAnsi="Arial" w:cs="Arial"/>
          <w:b/>
          <w:sz w:val="20"/>
          <w:szCs w:val="20"/>
        </w:rPr>
      </w:pPr>
    </w:p>
    <w:p w14:paraId="17EF016B" w14:textId="5EF7DB25" w:rsidR="00C42E9B" w:rsidRPr="000C7661" w:rsidRDefault="0034764B" w:rsidP="00C8556D">
      <w:pPr>
        <w:numPr>
          <w:ilvl w:val="0"/>
          <w:numId w:val="19"/>
        </w:numPr>
        <w:tabs>
          <w:tab w:val="clear" w:pos="1706"/>
        </w:tabs>
        <w:spacing w:line="276" w:lineRule="auto"/>
        <w:ind w:left="426" w:right="23" w:hanging="440"/>
        <w:jc w:val="both"/>
        <w:rPr>
          <w:rFonts w:ascii="Arial" w:hAnsi="Arial" w:cs="Arial"/>
          <w:sz w:val="20"/>
          <w:szCs w:val="20"/>
        </w:rPr>
      </w:pPr>
      <w:r w:rsidRPr="009621BE">
        <w:rPr>
          <w:rFonts w:ascii="Arial" w:hAnsi="Arial" w:cs="Arial"/>
          <w:sz w:val="20"/>
          <w:szCs w:val="20"/>
        </w:rPr>
        <w:t>Oferta powinna być podpisana przez osobę upoważnioną do reprezentowania Wykonawcy, zgodnie z formą reprezentacji</w:t>
      </w:r>
      <w:r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F32503" w:rsidRPr="000C7661">
        <w:rPr>
          <w:rFonts w:ascii="Arial" w:hAnsi="Arial" w:cs="Arial"/>
          <w:sz w:val="20"/>
          <w:szCs w:val="20"/>
        </w:rPr>
        <w:t xml:space="preserve"> </w:t>
      </w:r>
    </w:p>
    <w:p w14:paraId="4716315C" w14:textId="5EC5A27F" w:rsidR="0034764B" w:rsidRPr="00007D0C" w:rsidRDefault="0034764B" w:rsidP="00C8556D">
      <w:pPr>
        <w:numPr>
          <w:ilvl w:val="0"/>
          <w:numId w:val="19"/>
        </w:numPr>
        <w:tabs>
          <w:tab w:val="clear" w:pos="1706"/>
        </w:tabs>
        <w:spacing w:line="276" w:lineRule="auto"/>
        <w:ind w:left="426" w:right="23" w:hanging="440"/>
        <w:jc w:val="both"/>
        <w:rPr>
          <w:rFonts w:ascii="Arial" w:hAnsi="Arial" w:cs="Arial"/>
          <w:sz w:val="20"/>
          <w:szCs w:val="20"/>
        </w:rPr>
      </w:pPr>
      <w:r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Pr="000C7661">
        <w:rPr>
          <w:rFonts w:ascii="Arial" w:hAnsi="Arial" w:cs="Arial"/>
          <w:sz w:val="20"/>
          <w:szCs w:val="20"/>
        </w:rPr>
        <w:t xml:space="preserve">SWZ, </w:t>
      </w:r>
      <w:r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14:paraId="3970838E" w14:textId="659F01B1" w:rsidR="0024411C" w:rsidRPr="00007D0C" w:rsidRDefault="003D14EF" w:rsidP="00C8556D">
      <w:pPr>
        <w:numPr>
          <w:ilvl w:val="0"/>
          <w:numId w:val="19"/>
        </w:numPr>
        <w:tabs>
          <w:tab w:val="clear" w:pos="1706"/>
        </w:tabs>
        <w:spacing w:line="276" w:lineRule="auto"/>
        <w:ind w:left="426" w:right="23" w:hanging="440"/>
        <w:jc w:val="both"/>
        <w:rPr>
          <w:rFonts w:ascii="Arial" w:hAnsi="Arial" w:cs="Arial"/>
          <w:sz w:val="20"/>
          <w:szCs w:val="20"/>
        </w:rPr>
      </w:pPr>
      <w:r w:rsidRPr="00007D0C">
        <w:rPr>
          <w:rFonts w:ascii="Arial" w:hAnsi="Arial" w:cs="Arial"/>
          <w:b/>
          <w:sz w:val="20"/>
          <w:szCs w:val="20"/>
        </w:rPr>
        <w:t>Ofertę składa się pod rygorem nieważności w formie elektronicznej lub w postaci elektronicznej opatrzonej podpisem zaufanym lub podpisem osobistym</w:t>
      </w:r>
      <w:r w:rsidR="00EF4D9B" w:rsidRPr="00007D0C">
        <w:rPr>
          <w:rFonts w:ascii="Arial" w:hAnsi="Arial" w:cs="Arial"/>
          <w:b/>
          <w:sz w:val="20"/>
          <w:szCs w:val="20"/>
        </w:rPr>
        <w:t>.</w:t>
      </w:r>
    </w:p>
    <w:p w14:paraId="2C73BAC0" w14:textId="777E38AC" w:rsidR="0034764B" w:rsidRPr="000C7661" w:rsidRDefault="0034764B" w:rsidP="00C8556D">
      <w:pPr>
        <w:numPr>
          <w:ilvl w:val="0"/>
          <w:numId w:val="19"/>
        </w:numPr>
        <w:tabs>
          <w:tab w:val="clear" w:pos="1706"/>
        </w:tabs>
        <w:spacing w:line="276" w:lineRule="auto"/>
        <w:ind w:left="426" w:right="23" w:hanging="440"/>
        <w:jc w:val="both"/>
        <w:rPr>
          <w:rFonts w:ascii="Arial" w:hAnsi="Arial" w:cs="Arial"/>
          <w:sz w:val="20"/>
          <w:szCs w:val="20"/>
        </w:rPr>
      </w:pPr>
      <w:r w:rsidRPr="00007D0C">
        <w:rPr>
          <w:rFonts w:ascii="Arial" w:hAnsi="Arial" w:cs="Arial"/>
          <w:sz w:val="20"/>
          <w:szCs w:val="20"/>
        </w:rPr>
        <w:t>Oferta powinna być sporządzona w języku polskim. Każdy dokument składający</w:t>
      </w:r>
      <w:r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14:paraId="6ED01B42" w14:textId="40511F37" w:rsidR="00590C70" w:rsidRPr="000C7661" w:rsidRDefault="00CB06F2" w:rsidP="00C8556D">
      <w:pPr>
        <w:numPr>
          <w:ilvl w:val="0"/>
          <w:numId w:val="19"/>
        </w:numPr>
        <w:tabs>
          <w:tab w:val="clear" w:pos="1706"/>
        </w:tabs>
        <w:spacing w:line="276" w:lineRule="auto"/>
        <w:ind w:left="426" w:right="23" w:hanging="440"/>
        <w:jc w:val="both"/>
        <w:rPr>
          <w:rFonts w:ascii="Arial" w:hAnsi="Arial" w:cs="Arial"/>
          <w:sz w:val="20"/>
          <w:szCs w:val="20"/>
        </w:rPr>
      </w:pPr>
      <w:r w:rsidRPr="000C7661">
        <w:rPr>
          <w:rFonts w:ascii="Arial" w:hAnsi="Arial" w:cs="Arial"/>
          <w:sz w:val="20"/>
          <w:szCs w:val="20"/>
        </w:rPr>
        <w:t>Jeśli oferta zawiera informacje stanowiące tajemnicę przedsiębiorstwa w rozumieniu ustawy z dnia 16 kwietnia 1993 r. o zwalczaniu nieuczciwej konkurencji (</w:t>
      </w:r>
      <w:r w:rsidR="004D78C2">
        <w:rPr>
          <w:rFonts w:ascii="Arial" w:hAnsi="Arial" w:cs="Arial"/>
          <w:sz w:val="20"/>
          <w:szCs w:val="20"/>
        </w:rPr>
        <w:t>Dz. U. z 2020 r. poz. 1913</w:t>
      </w:r>
      <w:r w:rsidRPr="000C7661">
        <w:rPr>
          <w:rFonts w:ascii="Arial" w:hAnsi="Arial" w:cs="Arial"/>
          <w:sz w:val="20"/>
          <w:szCs w:val="20"/>
        </w:rPr>
        <w:t>), Wykonawca powinien nie później niż w terminie składania ofert, zastrzec, że nie mogą one być udostępnione oraz wykazać, iż zastrzeżone informacje stanowią tajemnicę przedsiębiorstwa.</w:t>
      </w:r>
      <w:r w:rsidR="007B5CCF" w:rsidRPr="000C7661">
        <w:rPr>
          <w:rFonts w:ascii="Arial" w:hAnsi="Arial" w:cs="Arial"/>
          <w:sz w:val="20"/>
          <w:szCs w:val="20"/>
        </w:rPr>
        <w:t xml:space="preserve">. </w:t>
      </w:r>
    </w:p>
    <w:p w14:paraId="40B2A611" w14:textId="03274DC9" w:rsidR="007E5AAC" w:rsidRDefault="007E5AAC" w:rsidP="00C8556D">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Wykonawca składa ofertę za pośrednictwem Formularza do złożenia lub wycofania oferty dostępnego na ePUAP i udostępnionego również na miniPortalu. Sposób złożenia oferty opisany został w Instrukcji użytkownika dostępnej na miniPortalu</w:t>
      </w:r>
    </w:p>
    <w:p w14:paraId="2099B404" w14:textId="15DFD277" w:rsidR="007E5AAC" w:rsidRDefault="007E5AAC" w:rsidP="00C8556D">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Wykonawca po przesłaniu oferty za pomocą Formularza do złożenia lub wycofania oferty na „ekranie sukcesu” otrzyma numer oferty generowany przez ePUAP. Ten numer należy zapisać i zachować. Będzie on potrzebny w razie ewentualnego wycofania oferty.</w:t>
      </w:r>
    </w:p>
    <w:p w14:paraId="439BCF20" w14:textId="77777777" w:rsidR="007E5AAC" w:rsidRDefault="007E5AAC" w:rsidP="00C8556D">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lastRenderedPageBreak/>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4B65D804" w14:textId="77777777" w:rsidR="007E5AAC" w:rsidRPr="007E5AAC" w:rsidRDefault="007E5AAC" w:rsidP="00E647B9">
      <w:pPr>
        <w:numPr>
          <w:ilvl w:val="0"/>
          <w:numId w:val="19"/>
        </w:numPr>
        <w:tabs>
          <w:tab w:val="clear" w:pos="1706"/>
        </w:tabs>
        <w:spacing w:line="276" w:lineRule="auto"/>
        <w:ind w:left="284" w:right="23" w:hanging="284"/>
        <w:jc w:val="both"/>
        <w:rPr>
          <w:rFonts w:ascii="Arial" w:hAnsi="Arial" w:cs="Arial"/>
          <w:sz w:val="20"/>
          <w:szCs w:val="20"/>
        </w:rPr>
      </w:pPr>
      <w:r>
        <w:rPr>
          <w:rFonts w:ascii="Arial" w:hAnsi="Arial" w:cs="Arial"/>
          <w:sz w:val="20"/>
          <w:szCs w:val="20"/>
        </w:rPr>
        <w:t xml:space="preserve">  </w:t>
      </w:r>
      <w:r w:rsidRPr="007E5AAC">
        <w:rPr>
          <w:rFonts w:ascii="Arial" w:hAnsi="Arial" w:cs="Arial"/>
          <w:sz w:val="20"/>
          <w:szCs w:val="20"/>
        </w:rPr>
        <w:t>Wykonawca po upływie terminu do składania ofert nie może wycofać złożonej oferty.</w:t>
      </w:r>
    </w:p>
    <w:p w14:paraId="1D1CDFAE" w14:textId="4699ECC9" w:rsidR="00A16ADB" w:rsidRPr="007E5AAC" w:rsidRDefault="00A16ADB" w:rsidP="00C8556D">
      <w:pPr>
        <w:numPr>
          <w:ilvl w:val="0"/>
          <w:numId w:val="19"/>
        </w:numPr>
        <w:tabs>
          <w:tab w:val="clear" w:pos="1706"/>
        </w:tabs>
        <w:spacing w:line="276" w:lineRule="auto"/>
        <w:ind w:left="434" w:right="23" w:hanging="426"/>
        <w:jc w:val="both"/>
        <w:rPr>
          <w:rFonts w:ascii="Arial" w:hAnsi="Arial" w:cs="Arial"/>
          <w:sz w:val="20"/>
          <w:szCs w:val="20"/>
        </w:rPr>
      </w:pPr>
      <w:r w:rsidRPr="007E5AAC">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14:paraId="77BDE1F6" w14:textId="1A1DA56D" w:rsidR="005851F8" w:rsidRPr="000C7661" w:rsidRDefault="00BA2DE7" w:rsidP="00C8556D">
      <w:pPr>
        <w:numPr>
          <w:ilvl w:val="0"/>
          <w:numId w:val="19"/>
        </w:numPr>
        <w:tabs>
          <w:tab w:val="clear" w:pos="1706"/>
        </w:tabs>
        <w:spacing w:line="276" w:lineRule="auto"/>
        <w:ind w:left="434" w:right="23" w:hanging="426"/>
        <w:jc w:val="both"/>
        <w:rPr>
          <w:rFonts w:ascii="Arial" w:hAnsi="Arial" w:cs="Arial"/>
          <w:sz w:val="20"/>
          <w:szCs w:val="20"/>
        </w:rPr>
      </w:pPr>
      <w:r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14:paraId="4A928CB5" w14:textId="77777777" w:rsidR="00C80F47" w:rsidRPr="000C7661" w:rsidRDefault="00141D3A"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14:paraId="732CDCC9" w14:textId="4C6FA8C6" w:rsidR="007E5AAC" w:rsidRPr="007E5AAC" w:rsidRDefault="007E5AAC" w:rsidP="00C8556D">
      <w:pPr>
        <w:numPr>
          <w:ilvl w:val="0"/>
          <w:numId w:val="25"/>
        </w:numPr>
        <w:suppressAutoHyphens/>
        <w:spacing w:before="240" w:line="276" w:lineRule="auto"/>
        <w:ind w:left="426" w:hanging="426"/>
        <w:jc w:val="both"/>
        <w:rPr>
          <w:rFonts w:ascii="Arial" w:hAnsi="Arial" w:cs="Arial"/>
          <w:sz w:val="20"/>
          <w:szCs w:val="20"/>
        </w:rPr>
      </w:pPr>
      <w:r w:rsidRPr="007E5AAC">
        <w:rPr>
          <w:rFonts w:ascii="Arial" w:hAnsi="Arial" w:cs="Arial"/>
          <w:sz w:val="20"/>
          <w:szCs w:val="20"/>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analizy przedmiaru robót, dokumentacji technicznej, specyfikacji technicznej wykonania i odbioru robót budowlanych oraz wnioski wypływające z zalecanej do przeprowadzania wizji lokalnej w terenie. Przedmiar robót jest uzupełnieniem przedmiotu zamówienia i nie może stanowić jedynej podstawy do obliczenia ceny za wykonanie zamówienia. </w:t>
      </w:r>
    </w:p>
    <w:p w14:paraId="7D2591B7" w14:textId="79726551" w:rsidR="00390275" w:rsidRPr="00390275" w:rsidRDefault="007E5AAC" w:rsidP="006E3C0F">
      <w:pPr>
        <w:numPr>
          <w:ilvl w:val="0"/>
          <w:numId w:val="25"/>
        </w:numPr>
        <w:tabs>
          <w:tab w:val="left" w:pos="426"/>
        </w:tabs>
        <w:suppressAutoHyphens/>
        <w:spacing w:line="276" w:lineRule="auto"/>
        <w:ind w:left="426" w:hanging="426"/>
        <w:jc w:val="both"/>
        <w:rPr>
          <w:rFonts w:ascii="Arial" w:hAnsi="Arial" w:cs="Arial"/>
          <w:sz w:val="20"/>
          <w:szCs w:val="20"/>
        </w:rPr>
      </w:pPr>
      <w:r w:rsidRPr="00390275">
        <w:rPr>
          <w:rFonts w:ascii="Arial" w:hAnsi="Arial" w:cs="Arial"/>
          <w:sz w:val="20"/>
          <w:szCs w:val="20"/>
        </w:rPr>
        <w:t>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w:t>
      </w:r>
      <w:r w:rsidR="008F6106" w:rsidRPr="00390275">
        <w:rPr>
          <w:rFonts w:ascii="Arial" w:hAnsi="Arial" w:cs="Arial"/>
          <w:sz w:val="20"/>
          <w:szCs w:val="20"/>
        </w:rPr>
        <w:t xml:space="preserve"> </w:t>
      </w:r>
      <w:r w:rsidR="00390275" w:rsidRPr="00390275">
        <w:rPr>
          <w:rFonts w:ascii="Arial" w:hAnsi="Arial" w:cs="Arial"/>
          <w:sz w:val="20"/>
          <w:szCs w:val="20"/>
        </w:rPr>
        <w:t>Forma wynagrodzenia ustalona przez Zamawiającego za realizację przedmiotu zamówienia to</w:t>
      </w:r>
      <w:r w:rsidR="00390275" w:rsidRPr="00390275">
        <w:rPr>
          <w:rFonts w:ascii="Arial" w:hAnsi="Arial" w:cs="Arial"/>
          <w:b/>
          <w:bCs/>
          <w:sz w:val="20"/>
          <w:szCs w:val="20"/>
        </w:rPr>
        <w:t xml:space="preserve"> RYCZAŁT</w:t>
      </w:r>
    </w:p>
    <w:p w14:paraId="0C892EE0" w14:textId="3E05BCB7" w:rsidR="007E5AAC" w:rsidRPr="00390275" w:rsidRDefault="007E5AAC" w:rsidP="006E3C0F">
      <w:pPr>
        <w:numPr>
          <w:ilvl w:val="0"/>
          <w:numId w:val="25"/>
        </w:numPr>
        <w:tabs>
          <w:tab w:val="left" w:pos="426"/>
        </w:tabs>
        <w:suppressAutoHyphens/>
        <w:spacing w:line="276" w:lineRule="auto"/>
        <w:ind w:left="426" w:hanging="426"/>
        <w:jc w:val="both"/>
        <w:rPr>
          <w:rFonts w:ascii="Arial" w:hAnsi="Arial" w:cs="Arial"/>
          <w:sz w:val="20"/>
          <w:szCs w:val="20"/>
        </w:rPr>
      </w:pPr>
      <w:r w:rsidRPr="00390275">
        <w:rPr>
          <w:rFonts w:ascii="Arial" w:hAnsi="Arial" w:cs="Arial"/>
          <w:sz w:val="20"/>
          <w:szCs w:val="20"/>
        </w:rPr>
        <w:t>Cena musi być podana w złotych polskich cyfrowo i słownie, w zaokrągleniu do drugiego miejsca po przecinku.</w:t>
      </w:r>
    </w:p>
    <w:p w14:paraId="05D7FAC8" w14:textId="77777777" w:rsidR="007E5AAC" w:rsidRPr="007E5AAC" w:rsidRDefault="007E5AAC" w:rsidP="00C8556D">
      <w:pPr>
        <w:numPr>
          <w:ilvl w:val="0"/>
          <w:numId w:val="25"/>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W przypadku rozbieżności pomiędzy ceną podaną cyfrowo a słownie, jako wartość właściwa zostanie przyjęta cena podana słownie.</w:t>
      </w:r>
    </w:p>
    <w:p w14:paraId="49BC6EFF" w14:textId="77777777" w:rsidR="007E5AAC" w:rsidRPr="00B65D05" w:rsidRDefault="007E5AAC" w:rsidP="00C8556D">
      <w:pPr>
        <w:numPr>
          <w:ilvl w:val="0"/>
          <w:numId w:val="25"/>
        </w:numPr>
        <w:tabs>
          <w:tab w:val="left" w:pos="426"/>
        </w:tabs>
        <w:suppressAutoHyphens/>
        <w:spacing w:line="276" w:lineRule="auto"/>
        <w:ind w:left="426" w:hanging="426"/>
        <w:jc w:val="both"/>
        <w:rPr>
          <w:rFonts w:ascii="Arial" w:hAnsi="Arial" w:cs="Arial"/>
          <w:b/>
          <w:bCs/>
          <w:sz w:val="20"/>
          <w:szCs w:val="20"/>
        </w:rPr>
      </w:pPr>
      <w:r w:rsidRPr="007E5AAC">
        <w:rPr>
          <w:rFonts w:ascii="Arial" w:hAnsi="Arial" w:cs="Arial"/>
          <w:sz w:val="20"/>
          <w:szCs w:val="20"/>
        </w:rPr>
        <w:t xml:space="preserve">Jeżeli w zaoferowanej cenie są towary których nabycie prowadzi do powstania </w:t>
      </w:r>
      <w:r w:rsidRPr="00B65D05">
        <w:rPr>
          <w:rFonts w:ascii="Arial" w:hAnsi="Arial" w:cs="Arial"/>
          <w:sz w:val="20"/>
          <w:szCs w:val="20"/>
        </w:rPr>
        <w:t xml:space="preserve">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B65D05">
        <w:rPr>
          <w:rFonts w:ascii="Arial" w:hAnsi="Arial" w:cs="Arial"/>
          <w:b/>
          <w:bCs/>
          <w:sz w:val="20"/>
          <w:szCs w:val="20"/>
        </w:rPr>
        <w:t>- Niezłożenie przez Wykonawcę informacji będzie oznaczało, że taki obowiązek nie powstaje.</w:t>
      </w:r>
    </w:p>
    <w:p w14:paraId="5CFB0A25" w14:textId="77777777" w:rsidR="007E5AAC" w:rsidRPr="007E5AAC" w:rsidRDefault="007E5AAC" w:rsidP="00C8556D">
      <w:pPr>
        <w:numPr>
          <w:ilvl w:val="0"/>
          <w:numId w:val="25"/>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 xml:space="preserve">W okolicznościach o których mowa w ust. </w:t>
      </w:r>
      <w:r w:rsidR="00B65D05">
        <w:rPr>
          <w:rFonts w:ascii="Arial" w:hAnsi="Arial" w:cs="Arial"/>
          <w:sz w:val="20"/>
          <w:szCs w:val="20"/>
        </w:rPr>
        <w:t>5</w:t>
      </w:r>
      <w:r w:rsidRPr="007E5AAC">
        <w:rPr>
          <w:rFonts w:ascii="Arial" w:hAnsi="Arial" w:cs="Arial"/>
          <w:sz w:val="20"/>
          <w:szCs w:val="20"/>
        </w:rPr>
        <w:t xml:space="preserve"> Zamawiający w celu oceny takiej oferty dolicza do przedstawionej w niej ceny podatek VAT, który miałby obowiązek rozliczyć zgodnie z tymi przepisami.</w:t>
      </w:r>
    </w:p>
    <w:p w14:paraId="25C121A8" w14:textId="77777777" w:rsidR="00552FBA" w:rsidRPr="000C7661" w:rsidRDefault="00C80F47"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14:paraId="744D05EA" w14:textId="5DF89EA7" w:rsidR="00957FCD" w:rsidRPr="000C7661" w:rsidRDefault="00552FBA" w:rsidP="00390275">
      <w:pPr>
        <w:numPr>
          <w:ilvl w:val="3"/>
          <w:numId w:val="7"/>
        </w:numPr>
        <w:tabs>
          <w:tab w:val="clear" w:pos="2880"/>
          <w:tab w:val="num" w:pos="284"/>
        </w:tabs>
        <w:spacing w:before="240" w:line="276" w:lineRule="auto"/>
        <w:ind w:left="284"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w wysokości</w:t>
      </w:r>
      <w:r w:rsidR="004E392C" w:rsidRPr="000C7661">
        <w:rPr>
          <w:rFonts w:ascii="Arial" w:hAnsi="Arial" w:cs="Arial"/>
          <w:sz w:val="20"/>
          <w:szCs w:val="20"/>
        </w:rPr>
        <w:t>:</w:t>
      </w:r>
      <w:r w:rsidR="006204E8" w:rsidRPr="000C7661">
        <w:rPr>
          <w:rFonts w:ascii="Arial" w:hAnsi="Arial" w:cs="Arial"/>
          <w:sz w:val="20"/>
          <w:szCs w:val="20"/>
        </w:rPr>
        <w:t xml:space="preserve"> </w:t>
      </w:r>
      <w:r w:rsidR="00957FCD">
        <w:rPr>
          <w:rFonts w:ascii="Arial" w:hAnsi="Arial" w:cs="Arial"/>
          <w:sz w:val="20"/>
          <w:szCs w:val="20"/>
        </w:rPr>
        <w:br/>
      </w:r>
      <w:r w:rsidR="004423AB">
        <w:rPr>
          <w:rFonts w:ascii="Arial" w:hAnsi="Arial" w:cs="Arial"/>
          <w:b/>
          <w:bCs/>
          <w:sz w:val="20"/>
          <w:szCs w:val="20"/>
        </w:rPr>
        <w:t>7</w:t>
      </w:r>
      <w:r w:rsidR="00390275">
        <w:rPr>
          <w:rFonts w:ascii="Arial" w:hAnsi="Arial" w:cs="Arial"/>
          <w:b/>
          <w:bCs/>
          <w:sz w:val="20"/>
          <w:szCs w:val="20"/>
        </w:rPr>
        <w:t>0</w:t>
      </w:r>
      <w:r w:rsidR="00957FCD" w:rsidRPr="00957FCD">
        <w:rPr>
          <w:rFonts w:ascii="Arial" w:hAnsi="Arial" w:cs="Arial"/>
          <w:b/>
          <w:bCs/>
          <w:sz w:val="20"/>
          <w:szCs w:val="20"/>
        </w:rPr>
        <w:t xml:space="preserve"> 000,00</w:t>
      </w:r>
      <w:r w:rsidR="00957FCD" w:rsidRPr="00957FCD">
        <w:rPr>
          <w:rFonts w:ascii="Arial" w:hAnsi="Arial" w:cs="Arial"/>
          <w:sz w:val="20"/>
          <w:szCs w:val="20"/>
        </w:rPr>
        <w:t xml:space="preserve"> (słownie: </w:t>
      </w:r>
      <w:r w:rsidR="004423AB">
        <w:rPr>
          <w:rFonts w:ascii="Arial" w:hAnsi="Arial" w:cs="Arial"/>
          <w:sz w:val="20"/>
          <w:szCs w:val="20"/>
        </w:rPr>
        <w:t>siedemdziesiąt</w:t>
      </w:r>
      <w:r w:rsidR="00957FCD" w:rsidRPr="00957FCD">
        <w:rPr>
          <w:rFonts w:ascii="Arial" w:hAnsi="Arial" w:cs="Arial"/>
          <w:sz w:val="20"/>
          <w:szCs w:val="20"/>
        </w:rPr>
        <w:t xml:space="preserve"> tysięcy złotych 00/100 złotych);</w:t>
      </w:r>
    </w:p>
    <w:p w14:paraId="49E8E774" w14:textId="77777777" w:rsidR="00543FAE" w:rsidRPr="000C7661" w:rsidRDefault="00F86F50" w:rsidP="00C8556D">
      <w:pPr>
        <w:numPr>
          <w:ilvl w:val="3"/>
          <w:numId w:val="7"/>
        </w:numPr>
        <w:tabs>
          <w:tab w:val="clear" w:pos="2880"/>
        </w:tabs>
        <w:spacing w:line="276"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14:paraId="07043A51" w14:textId="77777777" w:rsidR="00552FBA" w:rsidRPr="000C7661" w:rsidRDefault="00F86F50" w:rsidP="00C8556D">
      <w:pPr>
        <w:numPr>
          <w:ilvl w:val="3"/>
          <w:numId w:val="7"/>
        </w:numPr>
        <w:tabs>
          <w:tab w:val="clear" w:pos="2880"/>
        </w:tabs>
        <w:spacing w:line="276"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14:paraId="483DDB7D" w14:textId="77777777" w:rsidR="00552FBA" w:rsidRPr="000C7661" w:rsidRDefault="00710865" w:rsidP="00C8556D">
      <w:pPr>
        <w:numPr>
          <w:ilvl w:val="1"/>
          <w:numId w:val="14"/>
        </w:numPr>
        <w:tabs>
          <w:tab w:val="clear" w:pos="567"/>
        </w:tabs>
        <w:spacing w:line="276"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14:paraId="081A2EBE" w14:textId="77777777" w:rsidR="00552FBA" w:rsidRPr="000C7661" w:rsidRDefault="00710865" w:rsidP="00C8556D">
      <w:pPr>
        <w:numPr>
          <w:ilvl w:val="1"/>
          <w:numId w:val="14"/>
        </w:numPr>
        <w:tabs>
          <w:tab w:val="clear" w:pos="567"/>
        </w:tabs>
        <w:spacing w:line="276"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14:paraId="6F7FEAD0" w14:textId="77777777" w:rsidR="00552FBA" w:rsidRPr="000C7661" w:rsidRDefault="00710865" w:rsidP="00C8556D">
      <w:pPr>
        <w:numPr>
          <w:ilvl w:val="1"/>
          <w:numId w:val="14"/>
        </w:numPr>
        <w:tabs>
          <w:tab w:val="clear" w:pos="567"/>
        </w:tabs>
        <w:spacing w:line="276"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14:paraId="19602BD2" w14:textId="77777777" w:rsidR="00552FBA" w:rsidRPr="000C7661" w:rsidRDefault="00710865" w:rsidP="00C8556D">
      <w:pPr>
        <w:numPr>
          <w:ilvl w:val="1"/>
          <w:numId w:val="14"/>
        </w:numPr>
        <w:tabs>
          <w:tab w:val="clear" w:pos="567"/>
        </w:tabs>
        <w:spacing w:line="276" w:lineRule="auto"/>
        <w:ind w:left="896" w:hanging="409"/>
        <w:jc w:val="both"/>
        <w:rPr>
          <w:rFonts w:ascii="Arial" w:hAnsi="Arial" w:cs="Arial"/>
          <w:sz w:val="20"/>
          <w:szCs w:val="20"/>
        </w:rPr>
      </w:pPr>
      <w:r>
        <w:rPr>
          <w:rFonts w:ascii="Arial" w:hAnsi="Arial" w:cs="Arial"/>
          <w:sz w:val="20"/>
          <w:szCs w:val="20"/>
        </w:rPr>
        <w:lastRenderedPageBreak/>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14:paraId="197DCD51" w14:textId="77777777" w:rsidR="00957FCD" w:rsidRDefault="00710865" w:rsidP="00C8556D">
      <w:pPr>
        <w:numPr>
          <w:ilvl w:val="3"/>
          <w:numId w:val="7"/>
        </w:numPr>
        <w:tabs>
          <w:tab w:val="clear" w:pos="2880"/>
        </w:tabs>
        <w:spacing w:line="276"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Wadium w formie pieniądza należy wnieść przelewem na konto w Banku nr rachunku</w:t>
      </w:r>
      <w:r w:rsidR="00957FCD">
        <w:rPr>
          <w:rFonts w:ascii="Arial" w:hAnsi="Arial" w:cs="Arial"/>
          <w:sz w:val="20"/>
          <w:szCs w:val="20"/>
        </w:rPr>
        <w:t>:</w:t>
      </w:r>
    </w:p>
    <w:p w14:paraId="0A3A4E7B" w14:textId="13FA8520" w:rsidR="00957FCD" w:rsidRPr="00957FCD" w:rsidRDefault="008E0400" w:rsidP="00554689">
      <w:pPr>
        <w:spacing w:line="276" w:lineRule="auto"/>
        <w:ind w:left="426"/>
        <w:jc w:val="center"/>
        <w:rPr>
          <w:rFonts w:ascii="Arial" w:hAnsi="Arial" w:cs="Arial"/>
          <w:b/>
          <w:bCs/>
          <w:sz w:val="20"/>
          <w:szCs w:val="20"/>
        </w:rPr>
      </w:pPr>
      <w:r>
        <w:rPr>
          <w:rFonts w:ascii="Arial" w:hAnsi="Arial" w:cs="Arial"/>
          <w:b/>
          <w:bCs/>
          <w:sz w:val="20"/>
          <w:szCs w:val="20"/>
        </w:rPr>
        <w:t>66 8521 1016 2001 0004 7193 0020</w:t>
      </w:r>
    </w:p>
    <w:p w14:paraId="59DC3AB0" w14:textId="01FC3C6B" w:rsidR="009D37BB" w:rsidRPr="00574462" w:rsidRDefault="00D32541" w:rsidP="009D37BB">
      <w:pPr>
        <w:spacing w:line="276" w:lineRule="auto"/>
        <w:jc w:val="center"/>
        <w:rPr>
          <w:rFonts w:ascii="Arial" w:hAnsi="Arial" w:cs="Arial"/>
          <w:b/>
        </w:rPr>
      </w:pPr>
      <w:r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4904C5" w:rsidRPr="004904C5">
        <w:rPr>
          <w:rFonts w:ascii="Arial" w:hAnsi="Arial" w:cs="Arial"/>
          <w:sz w:val="20"/>
          <w:szCs w:val="20"/>
        </w:rPr>
        <w:t>Nr referencyjny</w:t>
      </w:r>
      <w:r w:rsidR="004904C5">
        <w:rPr>
          <w:rFonts w:ascii="Arial" w:hAnsi="Arial" w:cs="Arial"/>
          <w:sz w:val="20"/>
          <w:szCs w:val="20"/>
        </w:rPr>
        <w:t xml:space="preserve">: </w:t>
      </w:r>
      <w:r w:rsidR="004904C5">
        <w:rPr>
          <w:rFonts w:ascii="Arial" w:hAnsi="Arial" w:cs="Arial"/>
          <w:sz w:val="16"/>
          <w:szCs w:val="16"/>
        </w:rPr>
        <w:t>IPM.IK.271.4.2021</w:t>
      </w:r>
      <w:r w:rsidR="009D37BB" w:rsidRPr="009D37BB">
        <w:rPr>
          <w:rFonts w:ascii="Arial" w:hAnsi="Arial" w:cs="Arial"/>
          <w:b/>
          <w:sz w:val="20"/>
          <w:szCs w:val="20"/>
        </w:rPr>
        <w:t>”</w:t>
      </w:r>
    </w:p>
    <w:p w14:paraId="5BB9F852" w14:textId="77777777" w:rsidR="00E84975" w:rsidRPr="000C7661" w:rsidRDefault="00D32541" w:rsidP="00554689">
      <w:pPr>
        <w:spacing w:line="276"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14:paraId="08784F6A" w14:textId="77777777" w:rsidR="00543FAE" w:rsidRPr="000C7661" w:rsidRDefault="00710865" w:rsidP="00C8556D">
      <w:pPr>
        <w:numPr>
          <w:ilvl w:val="3"/>
          <w:numId w:val="7"/>
        </w:numPr>
        <w:tabs>
          <w:tab w:val="clear" w:pos="2880"/>
        </w:tabs>
        <w:spacing w:line="276"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14:paraId="0A8B3F06" w14:textId="77777777" w:rsidR="00E84975" w:rsidRPr="000C7661" w:rsidRDefault="00710865" w:rsidP="00C8556D">
      <w:pPr>
        <w:pStyle w:val="Akapitzlist"/>
        <w:numPr>
          <w:ilvl w:val="0"/>
          <w:numId w:val="31"/>
        </w:numPr>
        <w:spacing w:line="276"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F02F57">
        <w:rPr>
          <w:rFonts w:ascii="Arial" w:hAnsi="Arial" w:cs="Arial"/>
          <w:sz w:val="20"/>
          <w:szCs w:val="20"/>
        </w:rPr>
        <w:t xml:space="preserve">p.z.p. </w:t>
      </w:r>
    </w:p>
    <w:p w14:paraId="1AFD6E6C" w14:textId="77777777" w:rsidR="00E84975" w:rsidRPr="000C7661" w:rsidRDefault="00710865" w:rsidP="00C8556D">
      <w:pPr>
        <w:pStyle w:val="Akapitzlist"/>
        <w:numPr>
          <w:ilvl w:val="0"/>
          <w:numId w:val="31"/>
        </w:numPr>
        <w:spacing w:line="276"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14:paraId="0781E347" w14:textId="77777777" w:rsidR="00E84975" w:rsidRPr="000C7661" w:rsidRDefault="00710865" w:rsidP="00C8556D">
      <w:pPr>
        <w:pStyle w:val="Akapitzlist"/>
        <w:numPr>
          <w:ilvl w:val="0"/>
          <w:numId w:val="31"/>
        </w:numPr>
        <w:spacing w:line="276"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14:paraId="1CF8DD8E" w14:textId="77777777" w:rsidR="00E84975" w:rsidRPr="000C7661" w:rsidRDefault="00710865" w:rsidP="00C8556D">
      <w:pPr>
        <w:pStyle w:val="Akapitzlist"/>
        <w:numPr>
          <w:ilvl w:val="0"/>
          <w:numId w:val="31"/>
        </w:numPr>
        <w:spacing w:line="276"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14:paraId="1258645C" w14:textId="79E5F677" w:rsidR="00E84975" w:rsidRDefault="00710865" w:rsidP="00C8556D">
      <w:pPr>
        <w:pStyle w:val="Akapitzlist"/>
        <w:numPr>
          <w:ilvl w:val="0"/>
          <w:numId w:val="31"/>
        </w:numPr>
        <w:spacing w:line="276"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14:paraId="0BF61F49" w14:textId="77777777" w:rsidR="00DB359B" w:rsidRPr="004D244C" w:rsidRDefault="00DB359B" w:rsidP="00DB359B">
      <w:pPr>
        <w:pStyle w:val="Akapitzlist"/>
        <w:numPr>
          <w:ilvl w:val="0"/>
          <w:numId w:val="31"/>
        </w:numPr>
        <w:spacing w:line="276" w:lineRule="auto"/>
        <w:ind w:left="882" w:hanging="465"/>
        <w:jc w:val="both"/>
        <w:rPr>
          <w:rFonts w:ascii="Arial" w:hAnsi="Arial" w:cs="Arial"/>
          <w:sz w:val="20"/>
          <w:szCs w:val="20"/>
        </w:rPr>
      </w:pPr>
      <w:r w:rsidRPr="004D244C">
        <w:rPr>
          <w:rFonts w:ascii="Arial" w:hAnsi="Arial" w:cs="Arial"/>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27DE1450" w14:textId="2AB13F99" w:rsidR="00552FBA" w:rsidRPr="000C7661" w:rsidRDefault="00552FBA" w:rsidP="001C67CA">
      <w:pPr>
        <w:pStyle w:val="Akapitzlist"/>
        <w:numPr>
          <w:ilvl w:val="0"/>
          <w:numId w:val="31"/>
        </w:numPr>
        <w:spacing w:line="276" w:lineRule="auto"/>
        <w:ind w:left="882" w:hanging="465"/>
        <w:jc w:val="both"/>
        <w:rPr>
          <w:rFonts w:ascii="Arial" w:hAnsi="Arial" w:cs="Arial"/>
          <w:sz w:val="20"/>
          <w:szCs w:val="20"/>
        </w:rPr>
      </w:pPr>
      <w:r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3655FE">
        <w:rPr>
          <w:rFonts w:ascii="Arial" w:hAnsi="Arial" w:cs="Arial"/>
          <w:sz w:val="20"/>
          <w:szCs w:val="20"/>
        </w:rPr>
        <w:t xml:space="preserve">p.z.p. </w:t>
      </w:r>
      <w:r w:rsidRPr="000C7661">
        <w:rPr>
          <w:rFonts w:ascii="Arial" w:hAnsi="Arial" w:cs="Arial"/>
          <w:sz w:val="20"/>
          <w:szCs w:val="20"/>
        </w:rPr>
        <w:t>zostanie odrzucona.</w:t>
      </w:r>
    </w:p>
    <w:p w14:paraId="0DBE174F" w14:textId="77777777" w:rsidR="00C31ED0" w:rsidRPr="000C7661" w:rsidRDefault="00710865" w:rsidP="00C8556D">
      <w:pPr>
        <w:numPr>
          <w:ilvl w:val="3"/>
          <w:numId w:val="7"/>
        </w:numPr>
        <w:tabs>
          <w:tab w:val="clear" w:pos="2880"/>
        </w:tabs>
        <w:spacing w:line="276"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8671C3">
        <w:rPr>
          <w:rFonts w:ascii="Arial" w:hAnsi="Arial" w:cs="Arial"/>
          <w:sz w:val="20"/>
          <w:szCs w:val="20"/>
        </w:rPr>
        <w:t>art. 98 p.z.p.</w:t>
      </w:r>
    </w:p>
    <w:p w14:paraId="5090E7CC" w14:textId="77777777" w:rsidR="00552FBA" w:rsidRPr="000C7661" w:rsidRDefault="005B5095"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14:paraId="62195C7E" w14:textId="491E91DD" w:rsidR="006204E8" w:rsidRPr="000C7661" w:rsidRDefault="00552FBA" w:rsidP="00C8556D">
      <w:pPr>
        <w:numPr>
          <w:ilvl w:val="0"/>
          <w:numId w:val="9"/>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Pr="000C7661">
        <w:rPr>
          <w:rFonts w:ascii="Arial" w:hAnsi="Arial" w:cs="Arial"/>
          <w:b/>
          <w:sz w:val="20"/>
          <w:szCs w:val="20"/>
        </w:rPr>
        <w:t xml:space="preserve"> dni</w:t>
      </w:r>
      <w:r w:rsidR="006204E8" w:rsidRPr="000C7661">
        <w:rPr>
          <w:rFonts w:ascii="Arial" w:hAnsi="Arial" w:cs="Arial"/>
          <w:sz w:val="20"/>
          <w:szCs w:val="20"/>
        </w:rPr>
        <w:t xml:space="preserve">, tj. do </w:t>
      </w:r>
      <w:r w:rsidR="006204E8" w:rsidRPr="002E0DB6">
        <w:rPr>
          <w:rFonts w:ascii="Arial" w:hAnsi="Arial" w:cs="Arial"/>
          <w:sz w:val="20"/>
          <w:szCs w:val="20"/>
        </w:rPr>
        <w:t xml:space="preserve">dnia </w:t>
      </w:r>
      <w:r w:rsidR="00240A0C">
        <w:rPr>
          <w:rFonts w:ascii="Arial" w:hAnsi="Arial" w:cs="Arial"/>
          <w:b/>
          <w:bCs/>
          <w:caps/>
          <w:sz w:val="20"/>
          <w:szCs w:val="20"/>
        </w:rPr>
        <w:t>02.12</w:t>
      </w:r>
      <w:r w:rsidR="00B33E10">
        <w:rPr>
          <w:rFonts w:ascii="Arial" w:hAnsi="Arial" w:cs="Arial"/>
          <w:b/>
          <w:bCs/>
          <w:caps/>
          <w:sz w:val="20"/>
          <w:szCs w:val="20"/>
        </w:rPr>
        <w:t>.</w:t>
      </w:r>
      <w:r w:rsidR="002E0DB6" w:rsidRPr="002E0DB6">
        <w:rPr>
          <w:rFonts w:ascii="Arial" w:hAnsi="Arial" w:cs="Arial"/>
          <w:b/>
          <w:bCs/>
          <w:caps/>
          <w:sz w:val="20"/>
          <w:szCs w:val="20"/>
        </w:rPr>
        <w:t>2021</w:t>
      </w:r>
      <w:r w:rsidR="00710865" w:rsidRPr="002E0DB6">
        <w:rPr>
          <w:rFonts w:ascii="Arial" w:hAnsi="Arial" w:cs="Arial"/>
          <w:b/>
          <w:bCs/>
          <w:caps/>
          <w:sz w:val="20"/>
          <w:szCs w:val="20"/>
        </w:rPr>
        <w:t xml:space="preserve"> </w:t>
      </w:r>
      <w:r w:rsidR="006204E8" w:rsidRPr="002E0DB6">
        <w:rPr>
          <w:rFonts w:ascii="Arial" w:hAnsi="Arial" w:cs="Arial"/>
          <w:b/>
          <w:bCs/>
          <w:sz w:val="20"/>
          <w:szCs w:val="20"/>
        </w:rPr>
        <w:t>r.</w:t>
      </w:r>
      <w:r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14:paraId="01FE3062" w14:textId="77777777" w:rsidR="006204E8" w:rsidRPr="000C7661" w:rsidRDefault="00710865" w:rsidP="004423AB">
      <w:pPr>
        <w:spacing w:line="276" w:lineRule="auto"/>
        <w:ind w:left="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14:paraId="0F92D494" w14:textId="099DFB73" w:rsidR="00552FBA" w:rsidRPr="000C7661" w:rsidRDefault="00552FBA" w:rsidP="00C8556D">
      <w:pPr>
        <w:numPr>
          <w:ilvl w:val="0"/>
          <w:numId w:val="9"/>
        </w:numPr>
        <w:tabs>
          <w:tab w:val="clear" w:pos="1800"/>
        </w:tabs>
        <w:spacing w:line="276" w:lineRule="auto"/>
        <w:ind w:left="426" w:hanging="426"/>
        <w:jc w:val="both"/>
        <w:rPr>
          <w:rFonts w:ascii="Arial" w:hAnsi="Arial" w:cs="Arial"/>
          <w:sz w:val="20"/>
          <w:szCs w:val="20"/>
        </w:rPr>
      </w:pPr>
      <w:r w:rsidRPr="000C7661">
        <w:rPr>
          <w:rFonts w:ascii="Arial" w:hAnsi="Arial" w:cs="Arial"/>
          <w:sz w:val="20"/>
          <w:szCs w:val="20"/>
        </w:rPr>
        <w:t>Odmowa wyrażenia zgody na przedłużenie terminu związania ofertą nie powoduje utraty wadium.</w:t>
      </w:r>
    </w:p>
    <w:p w14:paraId="0EF1F55B" w14:textId="77777777" w:rsidR="00552FBA" w:rsidRPr="000C7661" w:rsidRDefault="006204E8"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14:paraId="735E6864" w14:textId="793B9F9E" w:rsidR="00B5063F" w:rsidRPr="00240A0C" w:rsidRDefault="00B5063F" w:rsidP="00C8556D">
      <w:pPr>
        <w:numPr>
          <w:ilvl w:val="0"/>
          <w:numId w:val="11"/>
        </w:numPr>
        <w:tabs>
          <w:tab w:val="clear" w:pos="2340"/>
        </w:tabs>
        <w:spacing w:before="240" w:line="276" w:lineRule="auto"/>
        <w:ind w:left="426" w:hanging="426"/>
        <w:jc w:val="both"/>
        <w:rPr>
          <w:rFonts w:ascii="Arial" w:hAnsi="Arial" w:cs="Arial"/>
          <w:b/>
          <w:sz w:val="20"/>
          <w:szCs w:val="20"/>
        </w:rPr>
      </w:pPr>
      <w:r w:rsidRPr="000C7661">
        <w:rPr>
          <w:rFonts w:ascii="Arial" w:hAnsi="Arial" w:cs="Arial"/>
          <w:sz w:val="20"/>
          <w:szCs w:val="20"/>
        </w:rPr>
        <w:t xml:space="preserve">Ofertę należy złożyć </w:t>
      </w:r>
      <w:r w:rsidR="00957FCD" w:rsidRPr="00957FCD">
        <w:rPr>
          <w:rFonts w:ascii="Arial" w:hAnsi="Arial" w:cs="Arial"/>
          <w:sz w:val="20"/>
          <w:szCs w:val="20"/>
        </w:rPr>
        <w:t>za pośrednictwem Formularza do złożenia lub wycofania oferty dostępnego na ePUAP i udostępnionego również na miniPortalu. Sposób złożenia oferty opisany został w Instrukcji użytkownika dostępnej na miniPortalu</w:t>
      </w:r>
      <w:r w:rsidR="00957FCD">
        <w:rPr>
          <w:rFonts w:ascii="Arial" w:hAnsi="Arial" w:cs="Arial"/>
          <w:sz w:val="20"/>
          <w:szCs w:val="20"/>
        </w:rPr>
        <w:t xml:space="preserve"> </w:t>
      </w:r>
      <w:r w:rsidRPr="000C7661">
        <w:rPr>
          <w:rFonts w:ascii="Arial" w:hAnsi="Arial" w:cs="Arial"/>
          <w:b/>
          <w:sz w:val="20"/>
          <w:szCs w:val="20"/>
        </w:rPr>
        <w:t xml:space="preserve">do </w:t>
      </w:r>
      <w:r w:rsidRPr="00240A0C">
        <w:rPr>
          <w:rFonts w:ascii="Arial" w:hAnsi="Arial" w:cs="Arial"/>
          <w:b/>
          <w:sz w:val="20"/>
          <w:szCs w:val="20"/>
        </w:rPr>
        <w:t xml:space="preserve">dnia </w:t>
      </w:r>
      <w:r w:rsidR="00B33E10" w:rsidRPr="00240A0C">
        <w:rPr>
          <w:rFonts w:ascii="Arial" w:hAnsi="Arial" w:cs="Arial"/>
          <w:b/>
          <w:sz w:val="20"/>
          <w:szCs w:val="20"/>
        </w:rPr>
        <w:t>0</w:t>
      </w:r>
      <w:r w:rsidR="00240A0C" w:rsidRPr="00240A0C">
        <w:rPr>
          <w:rFonts w:ascii="Arial" w:hAnsi="Arial" w:cs="Arial"/>
          <w:b/>
          <w:sz w:val="20"/>
          <w:szCs w:val="20"/>
        </w:rPr>
        <w:t>3</w:t>
      </w:r>
      <w:r w:rsidR="00390275" w:rsidRPr="00240A0C">
        <w:rPr>
          <w:rFonts w:ascii="Arial" w:hAnsi="Arial" w:cs="Arial"/>
          <w:b/>
          <w:sz w:val="20"/>
          <w:szCs w:val="20"/>
        </w:rPr>
        <w:t>.</w:t>
      </w:r>
      <w:r w:rsidR="00B33E10" w:rsidRPr="00240A0C">
        <w:rPr>
          <w:rFonts w:ascii="Arial" w:hAnsi="Arial" w:cs="Arial"/>
          <w:b/>
          <w:sz w:val="20"/>
          <w:szCs w:val="20"/>
        </w:rPr>
        <w:t>11.</w:t>
      </w:r>
      <w:r w:rsidR="002E0DB6" w:rsidRPr="00240A0C">
        <w:rPr>
          <w:rFonts w:ascii="Arial" w:hAnsi="Arial" w:cs="Arial"/>
          <w:b/>
          <w:sz w:val="20"/>
          <w:szCs w:val="20"/>
        </w:rPr>
        <w:t>2021</w:t>
      </w:r>
      <w:r w:rsidR="00710865" w:rsidRPr="00240A0C">
        <w:rPr>
          <w:rFonts w:ascii="Arial" w:hAnsi="Arial" w:cs="Arial"/>
          <w:caps/>
          <w:sz w:val="20"/>
        </w:rPr>
        <w:t xml:space="preserve"> </w:t>
      </w:r>
      <w:r w:rsidRPr="00240A0C">
        <w:rPr>
          <w:rFonts w:ascii="Arial" w:hAnsi="Arial" w:cs="Arial"/>
          <w:b/>
          <w:sz w:val="20"/>
          <w:szCs w:val="20"/>
        </w:rPr>
        <w:t xml:space="preserve">r. do godziny </w:t>
      </w:r>
      <w:r w:rsidR="00957FCD" w:rsidRPr="00240A0C">
        <w:rPr>
          <w:rFonts w:ascii="Arial" w:hAnsi="Arial" w:cs="Arial"/>
          <w:b/>
          <w:bCs/>
          <w:caps/>
          <w:sz w:val="20"/>
        </w:rPr>
        <w:t>09</w:t>
      </w:r>
      <w:r w:rsidRPr="00240A0C">
        <w:rPr>
          <w:rFonts w:ascii="Arial" w:hAnsi="Arial" w:cs="Arial"/>
          <w:b/>
          <w:sz w:val="20"/>
          <w:szCs w:val="20"/>
        </w:rPr>
        <w:t>:00</w:t>
      </w:r>
      <w:r w:rsidRPr="00240A0C">
        <w:rPr>
          <w:rFonts w:ascii="Arial" w:hAnsi="Arial" w:cs="Arial"/>
          <w:sz w:val="20"/>
          <w:szCs w:val="20"/>
        </w:rPr>
        <w:t>.</w:t>
      </w:r>
    </w:p>
    <w:p w14:paraId="07D7B759" w14:textId="3B4F789C" w:rsidR="00BA05B7" w:rsidRPr="00240A0C" w:rsidRDefault="00115F5C" w:rsidP="00C8556D">
      <w:pPr>
        <w:numPr>
          <w:ilvl w:val="0"/>
          <w:numId w:val="11"/>
        </w:numPr>
        <w:tabs>
          <w:tab w:val="clear" w:pos="2340"/>
        </w:tabs>
        <w:spacing w:line="276" w:lineRule="auto"/>
        <w:ind w:left="426" w:hanging="426"/>
        <w:jc w:val="both"/>
        <w:rPr>
          <w:rFonts w:ascii="Arial" w:hAnsi="Arial" w:cs="Arial"/>
          <w:b/>
          <w:sz w:val="20"/>
          <w:szCs w:val="20"/>
        </w:rPr>
      </w:pPr>
      <w:r w:rsidRPr="00240A0C">
        <w:rPr>
          <w:rFonts w:ascii="Arial" w:hAnsi="Arial" w:cs="Arial"/>
          <w:sz w:val="20"/>
          <w:szCs w:val="20"/>
        </w:rPr>
        <w:t>Otwarcie ofert nast</w:t>
      </w:r>
      <w:r w:rsidR="000F60E2" w:rsidRPr="00240A0C">
        <w:rPr>
          <w:rFonts w:ascii="Arial" w:hAnsi="Arial" w:cs="Arial"/>
          <w:sz w:val="20"/>
          <w:szCs w:val="20"/>
        </w:rPr>
        <w:t>ą</w:t>
      </w:r>
      <w:r w:rsidRPr="00240A0C">
        <w:rPr>
          <w:rFonts w:ascii="Arial" w:hAnsi="Arial" w:cs="Arial"/>
          <w:sz w:val="20"/>
          <w:szCs w:val="20"/>
        </w:rPr>
        <w:t>p</w:t>
      </w:r>
      <w:r w:rsidR="001C67CA" w:rsidRPr="00240A0C">
        <w:rPr>
          <w:rFonts w:ascii="Arial" w:hAnsi="Arial" w:cs="Arial"/>
          <w:sz w:val="20"/>
          <w:szCs w:val="20"/>
        </w:rPr>
        <w:t>i</w:t>
      </w:r>
      <w:r w:rsidRPr="00240A0C">
        <w:rPr>
          <w:rFonts w:ascii="Arial" w:hAnsi="Arial" w:cs="Arial"/>
          <w:sz w:val="20"/>
          <w:szCs w:val="20"/>
        </w:rPr>
        <w:t xml:space="preserve"> w dniu </w:t>
      </w:r>
      <w:r w:rsidR="00B33E10" w:rsidRPr="00240A0C">
        <w:rPr>
          <w:rFonts w:ascii="Arial" w:hAnsi="Arial" w:cs="Arial"/>
          <w:b/>
          <w:bCs/>
          <w:caps/>
          <w:sz w:val="20"/>
          <w:szCs w:val="20"/>
        </w:rPr>
        <w:t>0</w:t>
      </w:r>
      <w:r w:rsidR="00240A0C" w:rsidRPr="00240A0C">
        <w:rPr>
          <w:rFonts w:ascii="Arial" w:hAnsi="Arial" w:cs="Arial"/>
          <w:b/>
          <w:bCs/>
          <w:caps/>
          <w:sz w:val="20"/>
          <w:szCs w:val="20"/>
        </w:rPr>
        <w:t>3</w:t>
      </w:r>
      <w:r w:rsidR="00B33E10" w:rsidRPr="00240A0C">
        <w:rPr>
          <w:rFonts w:ascii="Arial" w:hAnsi="Arial" w:cs="Arial"/>
          <w:b/>
          <w:bCs/>
          <w:caps/>
          <w:sz w:val="20"/>
          <w:szCs w:val="20"/>
        </w:rPr>
        <w:t>.11.</w:t>
      </w:r>
      <w:r w:rsidR="002E0DB6" w:rsidRPr="00240A0C">
        <w:rPr>
          <w:rFonts w:ascii="Arial" w:hAnsi="Arial" w:cs="Arial"/>
          <w:b/>
          <w:bCs/>
          <w:caps/>
          <w:sz w:val="20"/>
          <w:szCs w:val="20"/>
        </w:rPr>
        <w:t>2021</w:t>
      </w:r>
      <w:r w:rsidRPr="00240A0C">
        <w:rPr>
          <w:rFonts w:ascii="Arial" w:hAnsi="Arial" w:cs="Arial"/>
          <w:b/>
          <w:sz w:val="20"/>
          <w:szCs w:val="20"/>
        </w:rPr>
        <w:t xml:space="preserve"> r. o godzinie </w:t>
      </w:r>
      <w:r w:rsidR="00957FCD" w:rsidRPr="00240A0C">
        <w:rPr>
          <w:rFonts w:ascii="Arial" w:hAnsi="Arial" w:cs="Arial"/>
          <w:b/>
          <w:sz w:val="20"/>
          <w:szCs w:val="20"/>
        </w:rPr>
        <w:t>11</w:t>
      </w:r>
      <w:r w:rsidRPr="00240A0C">
        <w:rPr>
          <w:rFonts w:ascii="Arial" w:hAnsi="Arial" w:cs="Arial"/>
          <w:b/>
          <w:sz w:val="20"/>
          <w:szCs w:val="20"/>
        </w:rPr>
        <w:t>:</w:t>
      </w:r>
      <w:r w:rsidR="00957FCD" w:rsidRPr="00240A0C">
        <w:rPr>
          <w:rFonts w:ascii="Arial" w:hAnsi="Arial" w:cs="Arial"/>
          <w:b/>
          <w:sz w:val="20"/>
          <w:szCs w:val="20"/>
        </w:rPr>
        <w:t>0</w:t>
      </w:r>
      <w:r w:rsidRPr="00240A0C">
        <w:rPr>
          <w:rFonts w:ascii="Arial" w:hAnsi="Arial" w:cs="Arial"/>
          <w:b/>
          <w:sz w:val="20"/>
          <w:szCs w:val="20"/>
        </w:rPr>
        <w:t>0</w:t>
      </w:r>
      <w:r w:rsidRPr="00240A0C">
        <w:rPr>
          <w:rFonts w:ascii="Arial" w:hAnsi="Arial" w:cs="Arial"/>
          <w:sz w:val="20"/>
          <w:szCs w:val="20"/>
        </w:rPr>
        <w:t xml:space="preserve">  </w:t>
      </w:r>
    </w:p>
    <w:p w14:paraId="79A17DE9" w14:textId="0134D8D4" w:rsidR="00BA05B7" w:rsidRPr="000C7661" w:rsidRDefault="00115F5C" w:rsidP="00C8556D">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436856C5" w14:textId="636EE3D4" w:rsidR="00115F5C" w:rsidRPr="000C7661" w:rsidRDefault="00115F5C" w:rsidP="00C8556D">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Niezwłocznie po otwarciu ofert, udostępnia się na stronie internetowej prowadzonego postępowania informacje o: </w:t>
      </w:r>
    </w:p>
    <w:p w14:paraId="14D5989D" w14:textId="77777777" w:rsidR="00115F5C" w:rsidRPr="000C7661" w:rsidRDefault="00115F5C" w:rsidP="00554689">
      <w:pPr>
        <w:spacing w:line="276" w:lineRule="auto"/>
        <w:ind w:left="826" w:hanging="395"/>
        <w:jc w:val="both"/>
        <w:rPr>
          <w:rFonts w:ascii="Arial" w:hAnsi="Arial" w:cs="Arial"/>
          <w:sz w:val="20"/>
          <w:szCs w:val="20"/>
        </w:rPr>
      </w:pPr>
      <w:r w:rsidRPr="000C7661">
        <w:rPr>
          <w:rFonts w:ascii="Arial" w:hAnsi="Arial" w:cs="Arial"/>
          <w:sz w:val="20"/>
          <w:szCs w:val="20"/>
        </w:rPr>
        <w:lastRenderedPageBreak/>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614C78BA" w14:textId="77777777" w:rsidR="00115F5C" w:rsidRPr="000C7661" w:rsidRDefault="00115F5C" w:rsidP="00554689">
      <w:pPr>
        <w:spacing w:line="276"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14:paraId="4DC07287" w14:textId="77777777" w:rsidR="00080477" w:rsidRPr="000C7661" w:rsidRDefault="00927FE7" w:rsidP="00437F7F">
      <w:pPr>
        <w:pStyle w:val="Akapitzlist"/>
        <w:numPr>
          <w:ilvl w:val="0"/>
          <w:numId w:val="59"/>
        </w:numPr>
        <w:pBdr>
          <w:bottom w:val="double" w:sz="4" w:space="1" w:color="auto"/>
        </w:pBdr>
        <w:shd w:val="clear" w:color="auto" w:fill="DAEEF3"/>
        <w:spacing w:before="360" w:after="40" w:line="276" w:lineRule="auto"/>
        <w:ind w:left="426" w:hanging="426"/>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14:paraId="6AF681A7" w14:textId="3027194E" w:rsidR="0073753E" w:rsidRPr="000C7661" w:rsidRDefault="00D36AE2" w:rsidP="00C8556D">
      <w:pPr>
        <w:pStyle w:val="Akapitzlist"/>
        <w:numPr>
          <w:ilvl w:val="0"/>
          <w:numId w:val="26"/>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t>Przy wyborze najkorzystniejszej oferty Zamawiający będzie się kierował następującymi kryteriami oceny ofert:</w:t>
      </w:r>
    </w:p>
    <w:p w14:paraId="0DD8D0FE" w14:textId="77777777" w:rsidR="00E84975" w:rsidRPr="000C7661" w:rsidRDefault="00710865" w:rsidP="00C8556D">
      <w:pPr>
        <w:pStyle w:val="Akapitzlist"/>
        <w:numPr>
          <w:ilvl w:val="0"/>
          <w:numId w:val="32"/>
        </w:numPr>
        <w:spacing w:line="276"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D36AE2" w:rsidRPr="000C7661">
        <w:rPr>
          <w:rFonts w:ascii="Arial" w:hAnsi="Arial" w:cs="Arial"/>
          <w:sz w:val="20"/>
          <w:szCs w:val="20"/>
        </w:rPr>
        <w:t xml:space="preserve"> – waga kryterium </w:t>
      </w:r>
      <w:r w:rsidR="00957FCD">
        <w:rPr>
          <w:rFonts w:ascii="Arial" w:hAnsi="Arial" w:cs="Arial"/>
          <w:sz w:val="20"/>
          <w:szCs w:val="20"/>
        </w:rPr>
        <w:t>60</w:t>
      </w:r>
      <w:r w:rsidR="00957FCD" w:rsidRPr="000C7661">
        <w:rPr>
          <w:rFonts w:ascii="Arial" w:hAnsi="Arial" w:cs="Arial"/>
          <w:sz w:val="20"/>
          <w:szCs w:val="20"/>
        </w:rPr>
        <w:t xml:space="preserve"> </w:t>
      </w:r>
      <w:r w:rsidR="00D36AE2" w:rsidRPr="000C7661">
        <w:rPr>
          <w:rFonts w:ascii="Arial" w:hAnsi="Arial" w:cs="Arial"/>
          <w:sz w:val="20"/>
          <w:szCs w:val="20"/>
        </w:rPr>
        <w:t>%;</w:t>
      </w:r>
    </w:p>
    <w:p w14:paraId="51D65459" w14:textId="1750737B" w:rsidR="009D091E" w:rsidRPr="000C7661" w:rsidRDefault="00710865" w:rsidP="00C8556D">
      <w:pPr>
        <w:pStyle w:val="Akapitzlist"/>
        <w:numPr>
          <w:ilvl w:val="0"/>
          <w:numId w:val="32"/>
        </w:numPr>
        <w:spacing w:line="276" w:lineRule="auto"/>
        <w:ind w:left="924" w:hanging="476"/>
        <w:rPr>
          <w:rFonts w:ascii="Arial" w:hAnsi="Arial" w:cs="Arial"/>
          <w:sz w:val="20"/>
          <w:szCs w:val="20"/>
        </w:rPr>
      </w:pPr>
      <w:r>
        <w:rPr>
          <w:rFonts w:ascii="Arial" w:hAnsi="Arial" w:cs="Arial"/>
          <w:b/>
          <w:sz w:val="20"/>
          <w:szCs w:val="20"/>
        </w:rPr>
        <w:tab/>
      </w:r>
      <w:r w:rsidR="00957FCD" w:rsidRPr="00957FCD">
        <w:rPr>
          <w:rFonts w:ascii="Arial" w:hAnsi="Arial" w:cs="Arial"/>
          <w:b/>
          <w:bCs/>
          <w:sz w:val="20"/>
          <w:szCs w:val="20"/>
        </w:rPr>
        <w:t>Wydłużony okres udzielonej gwarancji jakości</w:t>
      </w:r>
      <w:r w:rsidR="00957FCD">
        <w:rPr>
          <w:rFonts w:ascii="Arial" w:hAnsi="Arial" w:cs="Arial"/>
          <w:sz w:val="20"/>
          <w:szCs w:val="20"/>
        </w:rPr>
        <w:t xml:space="preserve"> </w:t>
      </w:r>
      <w:r w:rsidR="00957FCD" w:rsidRPr="00957FCD">
        <w:rPr>
          <w:rFonts w:ascii="Arial" w:hAnsi="Arial" w:cs="Arial"/>
          <w:b/>
          <w:bCs/>
          <w:sz w:val="20"/>
          <w:szCs w:val="20"/>
        </w:rPr>
        <w:t>(G)</w:t>
      </w:r>
      <w:r w:rsidR="00957FCD" w:rsidRPr="00957FCD">
        <w:rPr>
          <w:rFonts w:ascii="Arial" w:hAnsi="Arial" w:cs="Arial"/>
          <w:sz w:val="20"/>
          <w:szCs w:val="20"/>
        </w:rPr>
        <w:t xml:space="preserve">  </w:t>
      </w:r>
      <w:r w:rsidR="001E29ED" w:rsidRPr="00957FCD">
        <w:rPr>
          <w:rFonts w:ascii="Arial" w:hAnsi="Arial" w:cs="Arial"/>
          <w:sz w:val="20"/>
          <w:szCs w:val="20"/>
        </w:rPr>
        <w:t xml:space="preserve"> </w:t>
      </w:r>
      <w:r w:rsidR="00F17125" w:rsidRPr="000C7661">
        <w:rPr>
          <w:rFonts w:ascii="Arial" w:hAnsi="Arial" w:cs="Arial"/>
          <w:sz w:val="20"/>
          <w:szCs w:val="20"/>
        </w:rPr>
        <w:t xml:space="preserve">– waga kryterium </w:t>
      </w:r>
      <w:r w:rsidR="004423AB">
        <w:rPr>
          <w:rFonts w:ascii="Arial" w:hAnsi="Arial" w:cs="Arial"/>
          <w:sz w:val="20"/>
          <w:szCs w:val="20"/>
        </w:rPr>
        <w:t>2</w:t>
      </w:r>
      <w:r w:rsidR="00957FCD">
        <w:rPr>
          <w:rFonts w:ascii="Arial" w:hAnsi="Arial" w:cs="Arial"/>
          <w:sz w:val="20"/>
          <w:szCs w:val="20"/>
        </w:rPr>
        <w:t>0</w:t>
      </w:r>
      <w:r w:rsidR="00957FCD" w:rsidRPr="000C7661">
        <w:rPr>
          <w:rFonts w:ascii="Arial" w:hAnsi="Arial" w:cs="Arial"/>
          <w:sz w:val="20"/>
          <w:szCs w:val="20"/>
        </w:rPr>
        <w:t xml:space="preserve"> </w:t>
      </w:r>
      <w:r w:rsidR="00982C62" w:rsidRPr="000C7661">
        <w:rPr>
          <w:rFonts w:ascii="Arial" w:hAnsi="Arial" w:cs="Arial"/>
          <w:sz w:val="20"/>
          <w:szCs w:val="20"/>
        </w:rPr>
        <w:t>%.</w:t>
      </w:r>
    </w:p>
    <w:p w14:paraId="266EBD64" w14:textId="13F2C1E8" w:rsidR="0086085B" w:rsidRPr="000C7661" w:rsidRDefault="00710865" w:rsidP="00C8556D">
      <w:pPr>
        <w:pStyle w:val="Akapitzlist"/>
        <w:numPr>
          <w:ilvl w:val="0"/>
          <w:numId w:val="32"/>
        </w:numPr>
        <w:spacing w:line="276" w:lineRule="auto"/>
        <w:ind w:left="924" w:hanging="476"/>
        <w:rPr>
          <w:rFonts w:ascii="Arial" w:hAnsi="Arial" w:cs="Arial"/>
          <w:sz w:val="20"/>
          <w:szCs w:val="20"/>
        </w:rPr>
      </w:pPr>
      <w:r>
        <w:rPr>
          <w:rFonts w:ascii="Arial" w:hAnsi="Arial" w:cs="Arial"/>
          <w:sz w:val="20"/>
          <w:szCs w:val="20"/>
        </w:rPr>
        <w:tab/>
      </w:r>
      <w:r w:rsidR="00957FCD" w:rsidRPr="00957FCD">
        <w:rPr>
          <w:rFonts w:ascii="Arial" w:hAnsi="Arial" w:cs="Arial"/>
          <w:b/>
          <w:bCs/>
          <w:sz w:val="20"/>
          <w:szCs w:val="20"/>
        </w:rPr>
        <w:t>Doświadczenie osób wyznaczonych do realizacji zamówienia  (D)</w:t>
      </w:r>
      <w:r w:rsidR="00957FCD">
        <w:rPr>
          <w:rFonts w:ascii="Arial" w:hAnsi="Arial" w:cs="Arial"/>
          <w:sz w:val="20"/>
          <w:szCs w:val="20"/>
        </w:rPr>
        <w:t xml:space="preserve"> </w:t>
      </w:r>
      <w:r w:rsidR="0086085B" w:rsidRPr="000C7661">
        <w:rPr>
          <w:rFonts w:ascii="Arial" w:hAnsi="Arial" w:cs="Arial"/>
          <w:sz w:val="20"/>
          <w:szCs w:val="20"/>
        </w:rPr>
        <w:t xml:space="preserve">– waga kryterium </w:t>
      </w:r>
      <w:r w:rsidR="004423AB">
        <w:rPr>
          <w:rFonts w:ascii="Arial" w:hAnsi="Arial" w:cs="Arial"/>
          <w:sz w:val="20"/>
          <w:szCs w:val="20"/>
        </w:rPr>
        <w:t>2</w:t>
      </w:r>
      <w:r w:rsidR="00957FCD">
        <w:rPr>
          <w:rFonts w:ascii="Arial" w:hAnsi="Arial" w:cs="Arial"/>
          <w:sz w:val="20"/>
          <w:szCs w:val="20"/>
        </w:rPr>
        <w:t>0</w:t>
      </w:r>
      <w:r w:rsidR="0086085B" w:rsidRPr="000C7661">
        <w:rPr>
          <w:rFonts w:ascii="Arial" w:hAnsi="Arial" w:cs="Arial"/>
          <w:sz w:val="20"/>
          <w:szCs w:val="20"/>
        </w:rPr>
        <w:t>%.</w:t>
      </w:r>
    </w:p>
    <w:p w14:paraId="01645DC1" w14:textId="670289BE" w:rsidR="00D36AE2" w:rsidRPr="000C7661" w:rsidRDefault="00D36AE2" w:rsidP="00C8556D">
      <w:pPr>
        <w:pStyle w:val="Akapitzlist"/>
        <w:numPr>
          <w:ilvl w:val="0"/>
          <w:numId w:val="26"/>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t>Zasady oceny ofert w poszczególnych kryteriach:</w:t>
      </w:r>
    </w:p>
    <w:p w14:paraId="026D5FFA" w14:textId="77777777" w:rsidR="00A209DE" w:rsidRPr="000C7661" w:rsidRDefault="001E29ED" w:rsidP="00C8556D">
      <w:pPr>
        <w:pStyle w:val="Akapitzlist"/>
        <w:numPr>
          <w:ilvl w:val="0"/>
          <w:numId w:val="33"/>
        </w:numPr>
        <w:spacing w:before="240" w:line="276"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957FCD">
        <w:rPr>
          <w:rFonts w:ascii="Arial" w:hAnsi="Arial" w:cs="Arial"/>
          <w:sz w:val="20"/>
          <w:szCs w:val="20"/>
        </w:rPr>
        <w:t>60</w:t>
      </w:r>
      <w:r w:rsidR="00957FCD" w:rsidRPr="000C7661">
        <w:rPr>
          <w:rFonts w:ascii="Arial" w:hAnsi="Arial" w:cs="Arial"/>
          <w:b/>
          <w:sz w:val="20"/>
          <w:szCs w:val="20"/>
        </w:rPr>
        <w:t xml:space="preserve"> </w:t>
      </w:r>
      <w:r w:rsidR="00A209DE" w:rsidRPr="000C7661">
        <w:rPr>
          <w:rFonts w:ascii="Arial" w:hAnsi="Arial" w:cs="Arial"/>
          <w:b/>
          <w:sz w:val="20"/>
          <w:szCs w:val="20"/>
        </w:rPr>
        <w:t>%</w:t>
      </w:r>
    </w:p>
    <w:p w14:paraId="3907A967" w14:textId="77777777" w:rsidR="00972413" w:rsidRPr="000C7661" w:rsidRDefault="00972413" w:rsidP="00554689">
      <w:pPr>
        <w:pStyle w:val="Akapitzlist"/>
        <w:spacing w:before="240" w:line="276" w:lineRule="auto"/>
        <w:ind w:left="2124"/>
        <w:jc w:val="both"/>
        <w:rPr>
          <w:rFonts w:ascii="Arial" w:hAnsi="Arial" w:cs="Arial"/>
          <w:b/>
          <w:sz w:val="20"/>
          <w:szCs w:val="20"/>
        </w:rPr>
      </w:pPr>
      <w:r w:rsidRPr="000C7661">
        <w:rPr>
          <w:rFonts w:ascii="Arial" w:hAnsi="Arial" w:cs="Arial"/>
          <w:b/>
          <w:sz w:val="20"/>
          <w:szCs w:val="20"/>
        </w:rPr>
        <w:t>cena najniższa brutto*</w:t>
      </w:r>
    </w:p>
    <w:p w14:paraId="75FAA081" w14:textId="77777777" w:rsidR="00972413" w:rsidRPr="000C7661" w:rsidRDefault="00972413" w:rsidP="00554689">
      <w:pPr>
        <w:pStyle w:val="Akapitzlist"/>
        <w:spacing w:line="276"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957FCD">
        <w:rPr>
          <w:rFonts w:ascii="Arial" w:hAnsi="Arial" w:cs="Arial"/>
          <w:sz w:val="20"/>
          <w:szCs w:val="20"/>
        </w:rPr>
        <w:t>60</w:t>
      </w:r>
      <w:r w:rsidRPr="000C7661">
        <w:rPr>
          <w:rFonts w:ascii="Arial" w:hAnsi="Arial" w:cs="Arial"/>
          <w:b/>
          <w:sz w:val="20"/>
          <w:szCs w:val="20"/>
        </w:rPr>
        <w:t>%</w:t>
      </w:r>
    </w:p>
    <w:p w14:paraId="2AEC5C6A" w14:textId="77777777" w:rsidR="00972413" w:rsidRPr="000C7661" w:rsidRDefault="00972413" w:rsidP="00554689">
      <w:pPr>
        <w:pStyle w:val="Akapitzlist"/>
        <w:spacing w:line="276" w:lineRule="auto"/>
        <w:ind w:left="1736"/>
        <w:jc w:val="both"/>
        <w:rPr>
          <w:rFonts w:ascii="Arial" w:hAnsi="Arial" w:cs="Arial"/>
          <w:b/>
          <w:sz w:val="20"/>
          <w:szCs w:val="20"/>
        </w:rPr>
      </w:pPr>
      <w:r w:rsidRPr="000C7661">
        <w:rPr>
          <w:rFonts w:ascii="Arial" w:hAnsi="Arial" w:cs="Arial"/>
          <w:b/>
          <w:sz w:val="20"/>
          <w:szCs w:val="20"/>
        </w:rPr>
        <w:t>cena oferty ocenianej brutto</w:t>
      </w:r>
    </w:p>
    <w:p w14:paraId="48A2298C" w14:textId="77777777" w:rsidR="00972413" w:rsidRPr="001E29ED" w:rsidRDefault="00972413" w:rsidP="00554689">
      <w:pPr>
        <w:spacing w:before="240" w:line="276"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14:paraId="1020ADF0" w14:textId="77777777" w:rsidR="00972413" w:rsidRPr="000C7661" w:rsidRDefault="001E29ED" w:rsidP="00C8556D">
      <w:pPr>
        <w:pStyle w:val="Akapitzlist"/>
        <w:numPr>
          <w:ilvl w:val="0"/>
          <w:numId w:val="34"/>
        </w:numPr>
        <w:spacing w:before="240" w:line="276"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14:paraId="50BD8E01" w14:textId="77777777" w:rsidR="00972413" w:rsidRPr="000C7661" w:rsidRDefault="001E29ED" w:rsidP="00C8556D">
      <w:pPr>
        <w:pStyle w:val="Akapitzlist"/>
        <w:numPr>
          <w:ilvl w:val="0"/>
          <w:numId w:val="34"/>
        </w:numPr>
        <w:spacing w:line="276"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14:paraId="12FD9096" w14:textId="699B7777" w:rsidR="00812443" w:rsidRPr="000C7661" w:rsidRDefault="001E29ED" w:rsidP="00C8556D">
      <w:pPr>
        <w:pStyle w:val="Akapitzlist"/>
        <w:numPr>
          <w:ilvl w:val="0"/>
          <w:numId w:val="33"/>
        </w:numPr>
        <w:spacing w:line="276" w:lineRule="auto"/>
        <w:ind w:left="910" w:hanging="484"/>
        <w:contextualSpacing/>
        <w:jc w:val="both"/>
        <w:rPr>
          <w:rFonts w:ascii="Arial" w:hAnsi="Arial" w:cs="Arial"/>
          <w:b/>
          <w:sz w:val="20"/>
          <w:szCs w:val="20"/>
        </w:rPr>
      </w:pPr>
      <w:r>
        <w:rPr>
          <w:rFonts w:ascii="Arial" w:hAnsi="Arial" w:cs="Arial"/>
          <w:b/>
          <w:sz w:val="20"/>
          <w:szCs w:val="20"/>
        </w:rPr>
        <w:tab/>
      </w:r>
      <w:r w:rsidR="009D65CE" w:rsidRPr="00957FCD">
        <w:rPr>
          <w:rFonts w:ascii="Arial" w:hAnsi="Arial" w:cs="Arial"/>
          <w:b/>
          <w:bCs/>
          <w:sz w:val="20"/>
          <w:szCs w:val="20"/>
        </w:rPr>
        <w:t>Wydłużony okres udzielonej gwarancji jakości</w:t>
      </w:r>
      <w:r w:rsidR="009D65CE">
        <w:rPr>
          <w:rFonts w:ascii="Arial" w:hAnsi="Arial" w:cs="Arial"/>
          <w:sz w:val="20"/>
          <w:szCs w:val="20"/>
        </w:rPr>
        <w:t xml:space="preserve"> </w:t>
      </w:r>
      <w:r w:rsidR="009D65CE" w:rsidRPr="00957FCD">
        <w:rPr>
          <w:rFonts w:ascii="Arial" w:hAnsi="Arial" w:cs="Arial"/>
          <w:b/>
          <w:bCs/>
          <w:sz w:val="20"/>
          <w:szCs w:val="20"/>
        </w:rPr>
        <w:t>(G)</w:t>
      </w:r>
      <w:r w:rsidR="009D65CE" w:rsidRPr="00957FCD">
        <w:rPr>
          <w:rFonts w:ascii="Arial" w:hAnsi="Arial" w:cs="Arial"/>
          <w:sz w:val="20"/>
          <w:szCs w:val="20"/>
        </w:rPr>
        <w:t xml:space="preserve">   </w:t>
      </w:r>
      <w:r w:rsidR="00F17125" w:rsidRPr="000C7661">
        <w:rPr>
          <w:rFonts w:ascii="Arial" w:hAnsi="Arial" w:cs="Arial"/>
          <w:b/>
          <w:sz w:val="20"/>
          <w:szCs w:val="20"/>
        </w:rPr>
        <w:t xml:space="preserve">– waga </w:t>
      </w:r>
      <w:r w:rsidR="004423AB">
        <w:rPr>
          <w:rFonts w:ascii="Arial" w:hAnsi="Arial" w:cs="Arial"/>
          <w:sz w:val="20"/>
          <w:szCs w:val="20"/>
        </w:rPr>
        <w:t>2</w:t>
      </w:r>
      <w:r w:rsidR="009D65CE">
        <w:rPr>
          <w:rFonts w:ascii="Arial" w:hAnsi="Arial" w:cs="Arial"/>
          <w:sz w:val="20"/>
          <w:szCs w:val="20"/>
        </w:rPr>
        <w:t>0</w:t>
      </w:r>
      <w:r w:rsidR="00972413" w:rsidRPr="000C7661">
        <w:rPr>
          <w:rFonts w:ascii="Arial" w:hAnsi="Arial" w:cs="Arial"/>
          <w:b/>
          <w:sz w:val="20"/>
          <w:szCs w:val="20"/>
        </w:rPr>
        <w:t>%</w:t>
      </w:r>
    </w:p>
    <w:p w14:paraId="24A08444" w14:textId="77777777" w:rsidR="009D65CE" w:rsidRPr="009D65CE" w:rsidRDefault="009D65CE" w:rsidP="00554689">
      <w:pPr>
        <w:pStyle w:val="Akapitzlist"/>
        <w:spacing w:line="276" w:lineRule="auto"/>
        <w:ind w:left="851"/>
        <w:contextualSpacing/>
        <w:jc w:val="both"/>
        <w:rPr>
          <w:rFonts w:ascii="Arial" w:hAnsi="Arial" w:cs="Arial"/>
          <w:sz w:val="20"/>
          <w:szCs w:val="20"/>
        </w:rPr>
      </w:pPr>
      <w:r w:rsidRPr="009D65CE">
        <w:rPr>
          <w:rFonts w:ascii="Arial" w:hAnsi="Arial" w:cs="Arial"/>
          <w:sz w:val="20"/>
          <w:szCs w:val="20"/>
        </w:rPr>
        <w:t xml:space="preserve">Okres wydłużonego okresu udzielonej gwarancji jakości na wykonanie przedmiotu zamówienia </w:t>
      </w:r>
    </w:p>
    <w:p w14:paraId="3CFED9E7" w14:textId="77777777" w:rsidR="009D65CE" w:rsidRPr="009D65CE" w:rsidRDefault="009D65CE" w:rsidP="00554689">
      <w:pPr>
        <w:pStyle w:val="Akapitzlist"/>
        <w:spacing w:line="276" w:lineRule="auto"/>
        <w:ind w:left="1418" w:hanging="567"/>
        <w:contextualSpacing/>
        <w:jc w:val="both"/>
        <w:rPr>
          <w:rFonts w:ascii="Arial" w:hAnsi="Arial" w:cs="Arial"/>
          <w:b/>
          <w:bCs/>
          <w:sz w:val="20"/>
          <w:szCs w:val="20"/>
        </w:rPr>
      </w:pPr>
      <w:r w:rsidRPr="009D65CE">
        <w:rPr>
          <w:rFonts w:ascii="Arial" w:hAnsi="Arial" w:cs="Arial"/>
          <w:b/>
          <w:bCs/>
          <w:sz w:val="20"/>
          <w:szCs w:val="20"/>
        </w:rPr>
        <w:t>Za udzielenie gwarancji jakości na okres:</w:t>
      </w:r>
    </w:p>
    <w:p w14:paraId="17FA4B69" w14:textId="77777777" w:rsidR="009D65CE" w:rsidRPr="009D65CE" w:rsidRDefault="009D65CE" w:rsidP="00554689">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poniżej 36 miesięcy, oferta zostanie odrzucona</w:t>
      </w:r>
    </w:p>
    <w:p w14:paraId="782BC279" w14:textId="77777777" w:rsidR="009D65CE" w:rsidRPr="009D65CE" w:rsidRDefault="009D65CE" w:rsidP="00554689">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w:t>
      </w:r>
      <w:r w:rsidRPr="009D65CE">
        <w:rPr>
          <w:rFonts w:ascii="Arial" w:hAnsi="Arial" w:cs="Arial"/>
          <w:sz w:val="20"/>
          <w:szCs w:val="20"/>
        </w:rPr>
        <w:tab/>
      </w:r>
      <w:r w:rsidRPr="009D65CE">
        <w:rPr>
          <w:rFonts w:ascii="Arial" w:hAnsi="Arial" w:cs="Arial"/>
          <w:b/>
          <w:bCs/>
          <w:sz w:val="20"/>
          <w:szCs w:val="20"/>
        </w:rPr>
        <w:t>36 miesięcy,</w:t>
      </w:r>
      <w:r w:rsidRPr="009D65CE">
        <w:rPr>
          <w:rFonts w:ascii="Arial" w:hAnsi="Arial" w:cs="Arial"/>
          <w:sz w:val="20"/>
          <w:szCs w:val="20"/>
        </w:rPr>
        <w:t xml:space="preserve"> wykonawca otrzyma – </w:t>
      </w:r>
      <w:r w:rsidRPr="009D65CE">
        <w:rPr>
          <w:rFonts w:ascii="Arial" w:hAnsi="Arial" w:cs="Arial"/>
          <w:b/>
          <w:bCs/>
          <w:sz w:val="20"/>
          <w:szCs w:val="20"/>
        </w:rPr>
        <w:t>0 pkt.</w:t>
      </w:r>
    </w:p>
    <w:p w14:paraId="41D0992A" w14:textId="7EDB1D8B" w:rsidR="009D65CE" w:rsidRPr="009D65CE" w:rsidRDefault="009D65CE" w:rsidP="00554689">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w:t>
      </w:r>
      <w:r w:rsidRPr="009D65CE">
        <w:rPr>
          <w:rFonts w:ascii="Arial" w:hAnsi="Arial" w:cs="Arial"/>
          <w:sz w:val="20"/>
          <w:szCs w:val="20"/>
        </w:rPr>
        <w:tab/>
      </w:r>
      <w:r w:rsidRPr="009D65CE">
        <w:rPr>
          <w:rFonts w:ascii="Arial" w:hAnsi="Arial" w:cs="Arial"/>
          <w:b/>
          <w:bCs/>
          <w:sz w:val="20"/>
          <w:szCs w:val="20"/>
        </w:rPr>
        <w:t>48 miesięcy,</w:t>
      </w:r>
      <w:r w:rsidRPr="009D65CE">
        <w:rPr>
          <w:rFonts w:ascii="Arial" w:hAnsi="Arial" w:cs="Arial"/>
          <w:sz w:val="20"/>
          <w:szCs w:val="20"/>
        </w:rPr>
        <w:t xml:space="preserve"> wykonawca otrzyma – </w:t>
      </w:r>
      <w:r w:rsidRPr="009D65CE">
        <w:rPr>
          <w:rFonts w:ascii="Arial" w:hAnsi="Arial" w:cs="Arial"/>
          <w:b/>
          <w:bCs/>
          <w:sz w:val="20"/>
          <w:szCs w:val="20"/>
        </w:rPr>
        <w:t>1</w:t>
      </w:r>
      <w:r w:rsidR="004423AB">
        <w:rPr>
          <w:rFonts w:ascii="Arial" w:hAnsi="Arial" w:cs="Arial"/>
          <w:b/>
          <w:bCs/>
          <w:sz w:val="20"/>
          <w:szCs w:val="20"/>
        </w:rPr>
        <w:t>0</w:t>
      </w:r>
      <w:r w:rsidRPr="009D65CE">
        <w:rPr>
          <w:rFonts w:ascii="Arial" w:hAnsi="Arial" w:cs="Arial"/>
          <w:b/>
          <w:bCs/>
          <w:sz w:val="20"/>
          <w:szCs w:val="20"/>
        </w:rPr>
        <w:t xml:space="preserve"> pkt</w:t>
      </w:r>
      <w:r w:rsidRPr="009D65CE">
        <w:rPr>
          <w:rFonts w:ascii="Arial" w:hAnsi="Arial" w:cs="Arial"/>
          <w:sz w:val="20"/>
          <w:szCs w:val="20"/>
        </w:rPr>
        <w:t>.</w:t>
      </w:r>
    </w:p>
    <w:p w14:paraId="7A90A7D0" w14:textId="7C28DB89" w:rsidR="009D65CE" w:rsidRDefault="009D65CE" w:rsidP="00554689">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w:t>
      </w:r>
      <w:r w:rsidRPr="009D65CE">
        <w:rPr>
          <w:rFonts w:ascii="Arial" w:hAnsi="Arial" w:cs="Arial"/>
          <w:sz w:val="20"/>
          <w:szCs w:val="20"/>
        </w:rPr>
        <w:tab/>
      </w:r>
      <w:r w:rsidRPr="009D65CE">
        <w:rPr>
          <w:rFonts w:ascii="Arial" w:hAnsi="Arial" w:cs="Arial"/>
          <w:b/>
          <w:bCs/>
          <w:sz w:val="20"/>
          <w:szCs w:val="20"/>
        </w:rPr>
        <w:t>60 miesięcy</w:t>
      </w:r>
      <w:r w:rsidRPr="009D65CE">
        <w:rPr>
          <w:rFonts w:ascii="Arial" w:hAnsi="Arial" w:cs="Arial"/>
          <w:sz w:val="20"/>
          <w:szCs w:val="20"/>
        </w:rPr>
        <w:t xml:space="preserve"> , wykonawca otrzyma – </w:t>
      </w:r>
      <w:r w:rsidR="004423AB">
        <w:rPr>
          <w:rFonts w:ascii="Arial" w:hAnsi="Arial" w:cs="Arial"/>
          <w:b/>
          <w:bCs/>
          <w:sz w:val="20"/>
          <w:szCs w:val="20"/>
        </w:rPr>
        <w:t>2</w:t>
      </w:r>
      <w:r w:rsidRPr="009D65CE">
        <w:rPr>
          <w:rFonts w:ascii="Arial" w:hAnsi="Arial" w:cs="Arial"/>
          <w:b/>
          <w:bCs/>
          <w:sz w:val="20"/>
          <w:szCs w:val="20"/>
        </w:rPr>
        <w:t>0 pkt</w:t>
      </w:r>
      <w:r>
        <w:rPr>
          <w:rFonts w:ascii="Arial" w:hAnsi="Arial" w:cs="Arial"/>
          <w:sz w:val="20"/>
          <w:szCs w:val="20"/>
        </w:rPr>
        <w:t xml:space="preserve"> </w:t>
      </w:r>
    </w:p>
    <w:p w14:paraId="1A82C250" w14:textId="77777777" w:rsidR="009D65CE" w:rsidRDefault="009D65CE" w:rsidP="00554689">
      <w:pPr>
        <w:pStyle w:val="Akapitzlist"/>
        <w:spacing w:line="276" w:lineRule="auto"/>
        <w:ind w:left="1418" w:hanging="484"/>
        <w:contextualSpacing/>
        <w:jc w:val="both"/>
        <w:rPr>
          <w:rFonts w:ascii="Arial" w:hAnsi="Arial" w:cs="Arial"/>
          <w:b/>
          <w:sz w:val="20"/>
          <w:szCs w:val="20"/>
        </w:rPr>
      </w:pPr>
      <w:r w:rsidRPr="009D65CE">
        <w:rPr>
          <w:rFonts w:ascii="Arial" w:hAnsi="Arial" w:cs="Arial"/>
          <w:sz w:val="20"/>
          <w:szCs w:val="20"/>
        </w:rPr>
        <w:t>Informację należy podać w formularzu ofertowym</w:t>
      </w:r>
      <w:r>
        <w:rPr>
          <w:rFonts w:ascii="Arial" w:hAnsi="Arial" w:cs="Arial"/>
          <w:b/>
          <w:sz w:val="20"/>
          <w:szCs w:val="20"/>
        </w:rPr>
        <w:tab/>
        <w:t xml:space="preserve"> </w:t>
      </w:r>
      <w:r>
        <w:rPr>
          <w:rFonts w:ascii="Arial" w:hAnsi="Arial" w:cs="Arial"/>
          <w:b/>
          <w:sz w:val="20"/>
          <w:szCs w:val="20"/>
        </w:rPr>
        <w:br/>
      </w:r>
    </w:p>
    <w:p w14:paraId="25653255" w14:textId="7833628C" w:rsidR="009D65CE" w:rsidRPr="009D65CE" w:rsidRDefault="009D65CE" w:rsidP="00C8556D">
      <w:pPr>
        <w:pStyle w:val="Akapitzlist"/>
        <w:numPr>
          <w:ilvl w:val="0"/>
          <w:numId w:val="33"/>
        </w:numPr>
        <w:tabs>
          <w:tab w:val="left" w:pos="851"/>
        </w:tabs>
        <w:spacing w:line="276" w:lineRule="auto"/>
        <w:ind w:left="993" w:hanging="567"/>
        <w:contextualSpacing/>
        <w:jc w:val="both"/>
        <w:rPr>
          <w:rFonts w:ascii="Arial" w:hAnsi="Arial" w:cs="Arial"/>
          <w:sz w:val="20"/>
          <w:szCs w:val="20"/>
        </w:rPr>
      </w:pPr>
      <w:r w:rsidRPr="00957FCD">
        <w:rPr>
          <w:rFonts w:ascii="Arial" w:hAnsi="Arial" w:cs="Arial"/>
          <w:b/>
          <w:bCs/>
          <w:sz w:val="20"/>
          <w:szCs w:val="20"/>
        </w:rPr>
        <w:t>Doświadczenie osób wyznaczonych do realizacji zamówienia  (D)</w:t>
      </w:r>
      <w:r>
        <w:rPr>
          <w:rFonts w:ascii="Arial" w:hAnsi="Arial" w:cs="Arial"/>
          <w:sz w:val="20"/>
          <w:szCs w:val="20"/>
        </w:rPr>
        <w:t xml:space="preserve"> </w:t>
      </w:r>
      <w:r w:rsidRPr="00957FCD">
        <w:rPr>
          <w:rFonts w:ascii="Arial" w:hAnsi="Arial" w:cs="Arial"/>
          <w:sz w:val="20"/>
          <w:szCs w:val="20"/>
        </w:rPr>
        <w:t xml:space="preserve">   </w:t>
      </w:r>
      <w:r w:rsidRPr="000C7661">
        <w:rPr>
          <w:rFonts w:ascii="Arial" w:hAnsi="Arial" w:cs="Arial"/>
          <w:b/>
          <w:sz w:val="20"/>
          <w:szCs w:val="20"/>
        </w:rPr>
        <w:t xml:space="preserve">– waga </w:t>
      </w:r>
      <w:r w:rsidR="004423AB">
        <w:rPr>
          <w:rFonts w:ascii="Arial" w:hAnsi="Arial" w:cs="Arial"/>
          <w:sz w:val="20"/>
          <w:szCs w:val="20"/>
        </w:rPr>
        <w:t>2</w:t>
      </w:r>
      <w:r>
        <w:rPr>
          <w:rFonts w:ascii="Arial" w:hAnsi="Arial" w:cs="Arial"/>
          <w:sz w:val="20"/>
          <w:szCs w:val="20"/>
        </w:rPr>
        <w:t>0</w:t>
      </w:r>
      <w:r w:rsidRPr="000C7661">
        <w:rPr>
          <w:rFonts w:ascii="Arial" w:hAnsi="Arial" w:cs="Arial"/>
          <w:b/>
          <w:sz w:val="20"/>
          <w:szCs w:val="20"/>
        </w:rPr>
        <w:t>%</w:t>
      </w:r>
    </w:p>
    <w:p w14:paraId="3648B45B" w14:textId="77777777" w:rsidR="009D65CE" w:rsidRPr="009D65CE" w:rsidRDefault="009D65CE" w:rsidP="00554689">
      <w:pPr>
        <w:pStyle w:val="Default"/>
        <w:spacing w:after="40" w:line="276" w:lineRule="auto"/>
        <w:ind w:left="851"/>
        <w:jc w:val="both"/>
        <w:rPr>
          <w:rFonts w:ascii="Arial" w:hAnsi="Arial" w:cs="Arial"/>
          <w:color w:val="auto"/>
          <w:sz w:val="20"/>
          <w:szCs w:val="20"/>
        </w:rPr>
      </w:pPr>
      <w:r w:rsidRPr="009D65CE">
        <w:rPr>
          <w:rFonts w:ascii="Arial" w:hAnsi="Arial" w:cs="Arial"/>
          <w:color w:val="auto"/>
          <w:sz w:val="20"/>
          <w:szCs w:val="20"/>
        </w:rPr>
        <w:t xml:space="preserve">Ocena w tym kryterium zostanie dokonana następująco: </w:t>
      </w:r>
    </w:p>
    <w:p w14:paraId="1E3BD9DB" w14:textId="77777777" w:rsidR="009D65CE" w:rsidRPr="009D65CE" w:rsidRDefault="009D65CE" w:rsidP="00554689">
      <w:pPr>
        <w:pStyle w:val="Default"/>
        <w:spacing w:after="40" w:line="276" w:lineRule="auto"/>
        <w:ind w:left="851"/>
        <w:jc w:val="both"/>
        <w:rPr>
          <w:rFonts w:ascii="Arial" w:hAnsi="Arial" w:cs="Arial"/>
          <w:b/>
          <w:sz w:val="20"/>
          <w:szCs w:val="20"/>
        </w:rPr>
      </w:pPr>
      <w:r w:rsidRPr="009D65CE">
        <w:rPr>
          <w:rFonts w:ascii="Arial" w:hAnsi="Arial" w:cs="Arial"/>
          <w:b/>
          <w:sz w:val="20"/>
          <w:szCs w:val="20"/>
        </w:rPr>
        <w:t xml:space="preserve">Kierownik budowy </w:t>
      </w:r>
    </w:p>
    <w:p w14:paraId="79217561" w14:textId="2C009A5D" w:rsidR="009D65CE" w:rsidRPr="009D65CE" w:rsidRDefault="009D65CE" w:rsidP="00554689">
      <w:pPr>
        <w:spacing w:line="276" w:lineRule="auto"/>
        <w:ind w:left="851"/>
        <w:jc w:val="both"/>
        <w:rPr>
          <w:rFonts w:ascii="Arial" w:hAnsi="Arial" w:cs="Arial"/>
          <w:sz w:val="20"/>
          <w:szCs w:val="20"/>
        </w:rPr>
      </w:pPr>
      <w:r w:rsidRPr="009D65CE">
        <w:rPr>
          <w:rFonts w:ascii="Arial" w:hAnsi="Arial" w:cs="Arial"/>
          <w:sz w:val="20"/>
          <w:szCs w:val="20"/>
        </w:rPr>
        <w:t>Posiadający uprawnienia do kierowania robotami budowlanymi w specjalności instalacyjnej w zakresie sieci, instalacji i urządzeń wodociągowych i kanalizacyjnych oraz doświadczenie w pełnieniu funkcji kierownika budowy lub kierownika robót przy budowie, przebudowie lub rozbudowie (od rozpoczęcia do zakończenia)  kanalizacji /sieci wodociągowej</w:t>
      </w:r>
      <w:r w:rsidR="00390275">
        <w:rPr>
          <w:rFonts w:ascii="Arial" w:hAnsi="Arial" w:cs="Arial"/>
          <w:sz w:val="20"/>
          <w:szCs w:val="20"/>
        </w:rPr>
        <w:t xml:space="preserve"> o wartości minimum </w:t>
      </w:r>
      <w:r w:rsidR="006B3607">
        <w:rPr>
          <w:rFonts w:ascii="Arial" w:hAnsi="Arial" w:cs="Arial"/>
          <w:b/>
          <w:bCs/>
          <w:sz w:val="20"/>
          <w:szCs w:val="20"/>
        </w:rPr>
        <w:t>3</w:t>
      </w:r>
      <w:r w:rsidR="004423AB">
        <w:rPr>
          <w:rFonts w:ascii="Arial" w:hAnsi="Arial" w:cs="Arial"/>
          <w:b/>
          <w:bCs/>
          <w:sz w:val="20"/>
          <w:szCs w:val="20"/>
        </w:rPr>
        <w:t xml:space="preserve"> </w:t>
      </w:r>
      <w:r w:rsidR="006B3607">
        <w:rPr>
          <w:rFonts w:ascii="Arial" w:hAnsi="Arial" w:cs="Arial"/>
          <w:b/>
          <w:bCs/>
          <w:sz w:val="20"/>
          <w:szCs w:val="20"/>
        </w:rPr>
        <w:t>5</w:t>
      </w:r>
      <w:r w:rsidR="004423AB">
        <w:rPr>
          <w:rFonts w:ascii="Arial" w:hAnsi="Arial" w:cs="Arial"/>
          <w:b/>
          <w:bCs/>
          <w:sz w:val="20"/>
          <w:szCs w:val="20"/>
        </w:rPr>
        <w:t>00</w:t>
      </w:r>
      <w:r w:rsidR="00390275">
        <w:rPr>
          <w:rFonts w:ascii="Arial" w:hAnsi="Arial" w:cs="Arial"/>
          <w:b/>
          <w:bCs/>
          <w:sz w:val="20"/>
          <w:szCs w:val="20"/>
        </w:rPr>
        <w:t> 000,00 zł</w:t>
      </w:r>
      <w:r w:rsidRPr="009D65CE">
        <w:rPr>
          <w:rFonts w:ascii="Arial" w:hAnsi="Arial" w:cs="Arial"/>
          <w:color w:val="FF0000"/>
          <w:sz w:val="20"/>
          <w:szCs w:val="20"/>
        </w:rPr>
        <w:t xml:space="preserve"> </w:t>
      </w:r>
      <w:r w:rsidRPr="009D65CE">
        <w:rPr>
          <w:rFonts w:ascii="Arial" w:hAnsi="Arial" w:cs="Arial"/>
          <w:sz w:val="20"/>
          <w:szCs w:val="20"/>
        </w:rPr>
        <w:t>w ilości:</w:t>
      </w:r>
    </w:p>
    <w:p w14:paraId="13A10DBE" w14:textId="77777777" w:rsidR="009D65CE" w:rsidRPr="009D65CE" w:rsidRDefault="009D65CE" w:rsidP="00437F7F">
      <w:pPr>
        <w:numPr>
          <w:ilvl w:val="0"/>
          <w:numId w:val="45"/>
        </w:numPr>
        <w:spacing w:line="276" w:lineRule="auto"/>
        <w:ind w:left="851" w:firstLine="0"/>
        <w:jc w:val="both"/>
        <w:rPr>
          <w:rFonts w:ascii="Arial" w:hAnsi="Arial" w:cs="Arial"/>
          <w:sz w:val="20"/>
          <w:szCs w:val="20"/>
        </w:rPr>
      </w:pPr>
      <w:r w:rsidRPr="009D65CE">
        <w:rPr>
          <w:rFonts w:ascii="Arial" w:hAnsi="Arial" w:cs="Arial"/>
          <w:sz w:val="20"/>
          <w:szCs w:val="20"/>
        </w:rPr>
        <w:t xml:space="preserve">1 inwestycja – </w:t>
      </w:r>
      <w:r w:rsidRPr="009D65CE">
        <w:rPr>
          <w:rFonts w:ascii="Arial" w:hAnsi="Arial" w:cs="Arial"/>
          <w:b/>
          <w:bCs/>
          <w:sz w:val="20"/>
          <w:szCs w:val="20"/>
        </w:rPr>
        <w:t>0 pkt.</w:t>
      </w:r>
    </w:p>
    <w:p w14:paraId="2498DD1C" w14:textId="7E2BFB5D" w:rsidR="009D65CE" w:rsidRPr="009D65CE" w:rsidRDefault="009D65CE" w:rsidP="00437F7F">
      <w:pPr>
        <w:numPr>
          <w:ilvl w:val="0"/>
          <w:numId w:val="46"/>
        </w:numPr>
        <w:spacing w:line="276" w:lineRule="auto"/>
        <w:ind w:left="851" w:firstLine="0"/>
        <w:jc w:val="both"/>
        <w:rPr>
          <w:rFonts w:ascii="Arial" w:hAnsi="Arial" w:cs="Arial"/>
          <w:sz w:val="20"/>
          <w:szCs w:val="20"/>
        </w:rPr>
      </w:pPr>
      <w:r w:rsidRPr="009D65CE">
        <w:rPr>
          <w:rFonts w:ascii="Arial" w:hAnsi="Arial" w:cs="Arial"/>
          <w:sz w:val="20"/>
          <w:szCs w:val="20"/>
        </w:rPr>
        <w:t>2 inwestycje  –</w:t>
      </w:r>
      <w:r w:rsidRPr="009D65CE">
        <w:rPr>
          <w:rFonts w:ascii="Arial" w:hAnsi="Arial" w:cs="Arial"/>
          <w:b/>
          <w:bCs/>
          <w:sz w:val="20"/>
          <w:szCs w:val="20"/>
        </w:rPr>
        <w:t xml:space="preserve"> </w:t>
      </w:r>
      <w:r w:rsidR="004423AB">
        <w:rPr>
          <w:rFonts w:ascii="Arial" w:hAnsi="Arial" w:cs="Arial"/>
          <w:b/>
          <w:bCs/>
          <w:sz w:val="20"/>
          <w:szCs w:val="20"/>
        </w:rPr>
        <w:t>10</w:t>
      </w:r>
      <w:r w:rsidRPr="009D65CE">
        <w:rPr>
          <w:rFonts w:ascii="Arial" w:hAnsi="Arial" w:cs="Arial"/>
          <w:b/>
          <w:bCs/>
          <w:sz w:val="20"/>
          <w:szCs w:val="20"/>
        </w:rPr>
        <w:t xml:space="preserve"> pkt.</w:t>
      </w:r>
    </w:p>
    <w:p w14:paraId="17673FA9" w14:textId="75574EC0" w:rsidR="009D65CE" w:rsidRPr="009D65CE" w:rsidRDefault="004423AB" w:rsidP="00437F7F">
      <w:pPr>
        <w:numPr>
          <w:ilvl w:val="0"/>
          <w:numId w:val="46"/>
        </w:numPr>
        <w:spacing w:line="276" w:lineRule="auto"/>
        <w:ind w:left="851" w:firstLine="0"/>
        <w:jc w:val="both"/>
        <w:rPr>
          <w:rFonts w:ascii="Arial" w:hAnsi="Arial" w:cs="Arial"/>
          <w:b/>
          <w:sz w:val="20"/>
          <w:szCs w:val="20"/>
        </w:rPr>
      </w:pPr>
      <w:r>
        <w:rPr>
          <w:rFonts w:ascii="Arial" w:hAnsi="Arial" w:cs="Arial"/>
          <w:sz w:val="20"/>
          <w:szCs w:val="20"/>
        </w:rPr>
        <w:t>3</w:t>
      </w:r>
      <w:r w:rsidR="009D65CE" w:rsidRPr="009D65CE">
        <w:rPr>
          <w:rFonts w:ascii="Arial" w:hAnsi="Arial" w:cs="Arial"/>
          <w:sz w:val="20"/>
          <w:szCs w:val="20"/>
        </w:rPr>
        <w:t xml:space="preserve"> i więcej inwestycji – </w:t>
      </w:r>
      <w:r>
        <w:rPr>
          <w:rFonts w:ascii="Arial" w:hAnsi="Arial" w:cs="Arial"/>
          <w:b/>
          <w:bCs/>
          <w:sz w:val="20"/>
          <w:szCs w:val="20"/>
        </w:rPr>
        <w:t>2</w:t>
      </w:r>
      <w:r w:rsidR="009D65CE" w:rsidRPr="009D65CE">
        <w:rPr>
          <w:rFonts w:ascii="Arial" w:hAnsi="Arial" w:cs="Arial"/>
          <w:b/>
          <w:bCs/>
          <w:sz w:val="20"/>
          <w:szCs w:val="20"/>
        </w:rPr>
        <w:t>0 pkt</w:t>
      </w:r>
    </w:p>
    <w:p w14:paraId="6F01EA9E" w14:textId="308BDCC1" w:rsidR="009D65CE" w:rsidRDefault="009D65CE" w:rsidP="00554689">
      <w:pPr>
        <w:spacing w:line="276" w:lineRule="auto"/>
        <w:ind w:left="851"/>
        <w:jc w:val="both"/>
        <w:rPr>
          <w:rFonts w:ascii="Arial" w:hAnsi="Arial" w:cs="Arial"/>
          <w:b/>
          <w:i/>
          <w:sz w:val="20"/>
          <w:szCs w:val="20"/>
        </w:rPr>
      </w:pPr>
      <w:r w:rsidRPr="009D65CE">
        <w:rPr>
          <w:rFonts w:ascii="Arial" w:hAnsi="Arial" w:cs="Arial"/>
          <w:b/>
          <w:i/>
          <w:sz w:val="20"/>
          <w:szCs w:val="20"/>
        </w:rPr>
        <w:t xml:space="preserve">Informację należy wskazać w załączniku do </w:t>
      </w:r>
      <w:r w:rsidR="002E0DB6">
        <w:rPr>
          <w:rFonts w:ascii="Arial" w:hAnsi="Arial" w:cs="Arial"/>
          <w:b/>
          <w:i/>
          <w:sz w:val="20"/>
          <w:szCs w:val="20"/>
        </w:rPr>
        <w:t>SWZ</w:t>
      </w:r>
    </w:p>
    <w:p w14:paraId="00A09543" w14:textId="7EB459E0" w:rsidR="002E0DB6" w:rsidRPr="009D65CE" w:rsidRDefault="002E0DB6" w:rsidP="00554689">
      <w:pPr>
        <w:spacing w:line="276" w:lineRule="auto"/>
        <w:ind w:left="851"/>
        <w:jc w:val="both"/>
        <w:rPr>
          <w:rFonts w:ascii="Arial" w:hAnsi="Arial" w:cs="Arial"/>
          <w:sz w:val="20"/>
          <w:szCs w:val="20"/>
        </w:rPr>
      </w:pPr>
      <w:r>
        <w:rPr>
          <w:rFonts w:ascii="Arial" w:hAnsi="Arial" w:cs="Arial"/>
          <w:b/>
          <w:i/>
          <w:sz w:val="20"/>
          <w:szCs w:val="20"/>
        </w:rPr>
        <w:t xml:space="preserve">Nie wskazanie wymaganych informacji będzie skutkowało nie przyznaniem punktów. </w:t>
      </w:r>
    </w:p>
    <w:p w14:paraId="3792A064" w14:textId="77777777" w:rsidR="003B07CA" w:rsidRPr="000C7661" w:rsidRDefault="001E29ED" w:rsidP="00C8556D">
      <w:pPr>
        <w:pStyle w:val="Akapitzlist"/>
        <w:numPr>
          <w:ilvl w:val="0"/>
          <w:numId w:val="26"/>
        </w:numPr>
        <w:tabs>
          <w:tab w:val="clear" w:pos="1800"/>
        </w:tabs>
        <w:spacing w:line="276" w:lineRule="auto"/>
        <w:ind w:left="448" w:hanging="426"/>
        <w:jc w:val="both"/>
        <w:rPr>
          <w:rFonts w:ascii="Arial" w:hAnsi="Arial" w:cs="Arial"/>
          <w:sz w:val="20"/>
          <w:szCs w:val="20"/>
        </w:rPr>
      </w:pPr>
      <w:r>
        <w:rPr>
          <w:rFonts w:ascii="Arial" w:hAnsi="Arial" w:cs="Arial"/>
          <w:sz w:val="20"/>
          <w:szCs w:val="20"/>
        </w:rPr>
        <w:lastRenderedPageBreak/>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14:paraId="0F1FF2E0" w14:textId="77777777" w:rsidR="00DE2294" w:rsidRPr="000C7661" w:rsidRDefault="001E29ED" w:rsidP="00C8556D">
      <w:pPr>
        <w:pStyle w:val="Akapitzlist"/>
        <w:numPr>
          <w:ilvl w:val="0"/>
          <w:numId w:val="26"/>
        </w:numPr>
        <w:tabs>
          <w:tab w:val="clear" w:pos="1800"/>
        </w:tabs>
        <w:spacing w:line="276"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14:paraId="57B526FB" w14:textId="196AAAEE" w:rsidR="004C33E9" w:rsidRDefault="001E29ED" w:rsidP="00C8556D">
      <w:pPr>
        <w:pStyle w:val="Akapitzlist"/>
        <w:numPr>
          <w:ilvl w:val="0"/>
          <w:numId w:val="26"/>
        </w:numPr>
        <w:tabs>
          <w:tab w:val="clear" w:pos="1800"/>
        </w:tabs>
        <w:spacing w:line="276"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14:paraId="2C2C325F" w14:textId="73B5CCAD" w:rsidR="000F60E2" w:rsidRDefault="000F60E2" w:rsidP="000F60E2">
      <w:pPr>
        <w:spacing w:line="276" w:lineRule="auto"/>
        <w:jc w:val="both"/>
        <w:rPr>
          <w:rFonts w:ascii="Arial" w:hAnsi="Arial" w:cs="Arial"/>
          <w:sz w:val="20"/>
          <w:szCs w:val="20"/>
        </w:rPr>
      </w:pPr>
    </w:p>
    <w:p w14:paraId="5BA56072" w14:textId="77777777" w:rsidR="00552FBA" w:rsidRPr="000C7661" w:rsidRDefault="00D8710C" w:rsidP="00437F7F">
      <w:pPr>
        <w:pStyle w:val="Teksttreci40"/>
        <w:numPr>
          <w:ilvl w:val="0"/>
          <w:numId w:val="60"/>
        </w:numPr>
        <w:pBdr>
          <w:bottom w:val="double" w:sz="4" w:space="1" w:color="auto"/>
        </w:pBdr>
        <w:shd w:val="clear" w:color="auto" w:fill="DAEEF3"/>
        <w:tabs>
          <w:tab w:val="left" w:pos="426"/>
        </w:tabs>
        <w:spacing w:before="360" w:after="40" w:line="276" w:lineRule="auto"/>
        <w:ind w:right="23"/>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14:paraId="7271D984" w14:textId="6514527E" w:rsidR="00EC2888" w:rsidRPr="000C7661" w:rsidRDefault="00EC2888" w:rsidP="00C8556D">
      <w:pPr>
        <w:numPr>
          <w:ilvl w:val="0"/>
          <w:numId w:val="8"/>
        </w:numPr>
        <w:tabs>
          <w:tab w:val="clear" w:pos="1800"/>
        </w:tabs>
        <w:spacing w:before="240" w:line="276" w:lineRule="auto"/>
        <w:ind w:left="462" w:hanging="426"/>
        <w:jc w:val="both"/>
        <w:rPr>
          <w:rFonts w:ascii="Arial" w:hAnsi="Arial" w:cs="Arial"/>
          <w:sz w:val="20"/>
          <w:szCs w:val="20"/>
        </w:rPr>
      </w:pPr>
      <w:r w:rsidRPr="000C7661">
        <w:rPr>
          <w:rFonts w:ascii="Arial" w:hAnsi="Arial" w:cs="Arial"/>
          <w:sz w:val="20"/>
          <w:szCs w:val="20"/>
        </w:rPr>
        <w:t>Zamawiający zawiera umowę w sprawie zamówienia publicznego w terminie nie krótszym niż 5 dni od dnia przesłania zawiadomienia o wyborze najkorzystniejszej oferty.</w:t>
      </w:r>
    </w:p>
    <w:p w14:paraId="14B29092" w14:textId="57AD94D2" w:rsidR="00EC2888" w:rsidRPr="000C7661" w:rsidRDefault="00EC2888" w:rsidP="00C8556D">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 xml:space="preserve">Zamawiający może zawrzeć umowę w sprawie zamówienia publicznego przed upływem terminu, o którym mowa w ust. 1, jeżeli </w:t>
      </w:r>
      <w:r w:rsidRPr="000C7661">
        <w:rPr>
          <w:rFonts w:ascii="Arial" w:hAnsi="Arial" w:cs="Arial"/>
          <w:sz w:val="20"/>
          <w:szCs w:val="20"/>
        </w:rPr>
        <w:tab/>
        <w:t>w postępowaniu o udzielenie zamówienia prowadzonym w trybie</w:t>
      </w:r>
      <w:r w:rsidRPr="000C7661">
        <w:rPr>
          <w:rFonts w:ascii="Arial" w:hAnsi="Arial" w:cs="Arial"/>
          <w:sz w:val="20"/>
          <w:szCs w:val="20"/>
        </w:rPr>
        <w:tab/>
        <w:t>podstawowym złożono tylko jedną ofertę.</w:t>
      </w:r>
    </w:p>
    <w:p w14:paraId="2160EF02" w14:textId="31751FDA" w:rsidR="00DE2294" w:rsidRPr="000C7661" w:rsidRDefault="00DE2294" w:rsidP="00C8556D">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FD5C82" w:rsidRPr="000C7661">
        <w:rPr>
          <w:rFonts w:ascii="Arial" w:hAnsi="Arial" w:cs="Arial"/>
          <w:sz w:val="20"/>
          <w:szCs w:val="20"/>
        </w:rPr>
        <w:t xml:space="preserve"> (jeżeli jego wniesienie było </w:t>
      </w:r>
      <w:r w:rsidR="00BD1389" w:rsidRPr="000C7661">
        <w:rPr>
          <w:rFonts w:ascii="Arial" w:hAnsi="Arial" w:cs="Arial"/>
          <w:sz w:val="20"/>
          <w:szCs w:val="20"/>
        </w:rPr>
        <w:t>wymagane) w</w:t>
      </w:r>
      <w:r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4423AB">
        <w:rPr>
          <w:rFonts w:ascii="Arial" w:hAnsi="Arial" w:cs="Arial"/>
          <w:sz w:val="20"/>
          <w:szCs w:val="20"/>
        </w:rPr>
        <w:t>I</w:t>
      </w:r>
      <w:r w:rsidR="00EC2888" w:rsidRPr="000C7661">
        <w:rPr>
          <w:rFonts w:ascii="Arial" w:hAnsi="Arial" w:cs="Arial"/>
          <w:sz w:val="20"/>
          <w:szCs w:val="20"/>
        </w:rPr>
        <w:t xml:space="preserve"> S</w:t>
      </w:r>
      <w:r w:rsidR="00FD5C82" w:rsidRPr="000C7661">
        <w:rPr>
          <w:rFonts w:ascii="Arial" w:hAnsi="Arial" w:cs="Arial"/>
          <w:sz w:val="20"/>
          <w:szCs w:val="20"/>
        </w:rPr>
        <w:t>WZ.</w:t>
      </w:r>
    </w:p>
    <w:p w14:paraId="1EBDDB86" w14:textId="2C827665" w:rsidR="004B0D19" w:rsidRDefault="00552FBA" w:rsidP="00C8556D">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żądania przed zawarciem umowy</w:t>
      </w:r>
      <w:r w:rsidR="006B3607" w:rsidRPr="006B3607">
        <w:t xml:space="preserve"> </w:t>
      </w:r>
      <w:r w:rsidR="001D28CC" w:rsidRPr="000C7661">
        <w:rPr>
          <w:rFonts w:ascii="Arial" w:hAnsi="Arial" w:cs="Arial"/>
          <w:sz w:val="20"/>
          <w:szCs w:val="20"/>
        </w:rPr>
        <w:t xml:space="preserve">w sprawie zamówienia publicznego </w:t>
      </w:r>
      <w:r w:rsidR="006B3607" w:rsidRPr="006B3607">
        <w:rPr>
          <w:rFonts w:ascii="Arial" w:hAnsi="Arial" w:cs="Arial"/>
          <w:sz w:val="20"/>
          <w:szCs w:val="20"/>
        </w:rPr>
        <w:t>kopii</w:t>
      </w:r>
      <w:r w:rsidR="006B3607">
        <w:rPr>
          <w:rFonts w:ascii="Arial" w:hAnsi="Arial" w:cs="Arial"/>
          <w:sz w:val="20"/>
          <w:szCs w:val="20"/>
        </w:rPr>
        <w:t xml:space="preserve"> </w:t>
      </w:r>
      <w:r w:rsidR="006B3607" w:rsidRPr="000C7661">
        <w:rPr>
          <w:rFonts w:ascii="Arial" w:hAnsi="Arial" w:cs="Arial"/>
          <w:sz w:val="20"/>
          <w:szCs w:val="20"/>
        </w:rPr>
        <w:t xml:space="preserve"> </w:t>
      </w:r>
      <w:r w:rsidR="001D28CC" w:rsidRPr="000C7661">
        <w:rPr>
          <w:rFonts w:ascii="Arial" w:hAnsi="Arial" w:cs="Arial"/>
          <w:sz w:val="20"/>
          <w:szCs w:val="20"/>
        </w:rPr>
        <w:t>umowy regulującej współpracę tych Wykonawców.</w:t>
      </w:r>
    </w:p>
    <w:p w14:paraId="749B5534" w14:textId="77777777" w:rsidR="004B0D19" w:rsidRPr="004B0D19" w:rsidRDefault="00DE2294" w:rsidP="00C8556D">
      <w:pPr>
        <w:numPr>
          <w:ilvl w:val="0"/>
          <w:numId w:val="8"/>
        </w:numPr>
        <w:tabs>
          <w:tab w:val="clear" w:pos="1800"/>
          <w:tab w:val="left" w:pos="426"/>
        </w:tabs>
        <w:spacing w:line="276" w:lineRule="auto"/>
        <w:ind w:left="462" w:hanging="426"/>
        <w:jc w:val="both"/>
        <w:rPr>
          <w:rFonts w:ascii="Arial" w:hAnsi="Arial" w:cs="Arial"/>
          <w:sz w:val="20"/>
          <w:szCs w:val="20"/>
        </w:rPr>
      </w:pPr>
      <w:r w:rsidRPr="004B0D19">
        <w:rPr>
          <w:rFonts w:ascii="Arial" w:hAnsi="Arial" w:cs="Arial"/>
          <w:sz w:val="20"/>
          <w:szCs w:val="20"/>
        </w:rPr>
        <w:t xml:space="preserve">Wykonawca będzie zobowiązany do podpisania umowy w miejscu i </w:t>
      </w:r>
      <w:r w:rsidR="00C83BC8" w:rsidRPr="004B0D19">
        <w:rPr>
          <w:rFonts w:ascii="Arial" w:hAnsi="Arial" w:cs="Arial"/>
          <w:sz w:val="20"/>
          <w:szCs w:val="20"/>
        </w:rPr>
        <w:t>terminie</w:t>
      </w:r>
      <w:r w:rsidRPr="004B0D19">
        <w:rPr>
          <w:rFonts w:ascii="Arial" w:hAnsi="Arial" w:cs="Arial"/>
          <w:sz w:val="20"/>
          <w:szCs w:val="20"/>
        </w:rPr>
        <w:t xml:space="preserve"> wskazanym przez Zamawiającego.</w:t>
      </w:r>
      <w:r w:rsidR="004B0D19" w:rsidRPr="004B0D19">
        <w:rPr>
          <w:rFonts w:ascii="Calibri" w:hAnsi="Calibri" w:cs="Calibri"/>
          <w:sz w:val="20"/>
          <w:szCs w:val="20"/>
        </w:rPr>
        <w:t xml:space="preserve"> </w:t>
      </w:r>
    </w:p>
    <w:p w14:paraId="0620AE92" w14:textId="77777777" w:rsidR="004B0D19" w:rsidRPr="004B0D19" w:rsidRDefault="004B0D19" w:rsidP="00C8556D">
      <w:pPr>
        <w:numPr>
          <w:ilvl w:val="0"/>
          <w:numId w:val="8"/>
        </w:numPr>
        <w:tabs>
          <w:tab w:val="clear" w:pos="1800"/>
          <w:tab w:val="left" w:pos="426"/>
        </w:tabs>
        <w:spacing w:line="276" w:lineRule="auto"/>
        <w:ind w:left="462" w:hanging="426"/>
        <w:jc w:val="both"/>
        <w:rPr>
          <w:rFonts w:ascii="Arial" w:hAnsi="Arial" w:cs="Arial"/>
          <w:sz w:val="20"/>
          <w:szCs w:val="20"/>
        </w:rPr>
      </w:pPr>
      <w:r w:rsidRPr="004B0D19">
        <w:rPr>
          <w:rFonts w:ascii="Arial" w:hAnsi="Arial" w:cs="Arial"/>
          <w:sz w:val="20"/>
          <w:szCs w:val="20"/>
        </w:rPr>
        <w:t xml:space="preserve">Wykonawca zobowiązany jest przedłożyć w celu zawarcia umowy: </w:t>
      </w:r>
    </w:p>
    <w:p w14:paraId="2ED5C220" w14:textId="4E7B672F" w:rsidR="004B0D19" w:rsidRPr="004B0D19" w:rsidRDefault="004B0D19" w:rsidP="00437F7F">
      <w:pPr>
        <w:pStyle w:val="Lista"/>
        <w:numPr>
          <w:ilvl w:val="0"/>
          <w:numId w:val="47"/>
        </w:numPr>
        <w:tabs>
          <w:tab w:val="left" w:pos="709"/>
        </w:tabs>
        <w:spacing w:after="60" w:line="276" w:lineRule="auto"/>
        <w:ind w:left="709" w:hanging="283"/>
        <w:jc w:val="both"/>
        <w:rPr>
          <w:rFonts w:ascii="Arial" w:hAnsi="Arial" w:cs="Arial"/>
          <w:sz w:val="20"/>
          <w:szCs w:val="20"/>
        </w:rPr>
      </w:pPr>
      <w:r w:rsidRPr="004B0D19">
        <w:rPr>
          <w:rFonts w:ascii="Arial" w:hAnsi="Arial" w:cs="Arial"/>
          <w:sz w:val="20"/>
          <w:szCs w:val="20"/>
        </w:rPr>
        <w:t xml:space="preserve">Kopie stosownych uprawnień budowlanych wraz z aktualnymi zaświadczeniami o </w:t>
      </w:r>
      <w:r w:rsidR="00CC14F7">
        <w:rPr>
          <w:rFonts w:ascii="Arial" w:hAnsi="Arial" w:cs="Arial"/>
          <w:sz w:val="20"/>
          <w:szCs w:val="20"/>
        </w:rPr>
        <w:t>p</w:t>
      </w:r>
      <w:r w:rsidRPr="004B0D19">
        <w:rPr>
          <w:rFonts w:ascii="Arial" w:hAnsi="Arial" w:cs="Arial"/>
          <w:sz w:val="20"/>
          <w:szCs w:val="20"/>
        </w:rPr>
        <w:t>rzynależności do właściwej izby samorządu zawodowego, jeżeli wobec wskazanej osoby powstaje taki obowiązek (ważne na dzień otwarcia ofert),</w:t>
      </w:r>
    </w:p>
    <w:p w14:paraId="59850A1C" w14:textId="77777777" w:rsidR="004B0D19" w:rsidRPr="004B0D19" w:rsidRDefault="004B0D19" w:rsidP="00437F7F">
      <w:pPr>
        <w:numPr>
          <w:ilvl w:val="0"/>
          <w:numId w:val="47"/>
        </w:numPr>
        <w:tabs>
          <w:tab w:val="left" w:pos="709"/>
        </w:tabs>
        <w:spacing w:line="276" w:lineRule="auto"/>
        <w:ind w:left="709" w:hanging="283"/>
        <w:jc w:val="both"/>
        <w:rPr>
          <w:rFonts w:ascii="Arial" w:hAnsi="Arial" w:cs="Arial"/>
          <w:sz w:val="20"/>
          <w:szCs w:val="20"/>
        </w:rPr>
      </w:pPr>
      <w:r w:rsidRPr="004B0D19">
        <w:rPr>
          <w:rFonts w:ascii="Arial" w:hAnsi="Arial" w:cs="Arial"/>
          <w:sz w:val="20"/>
          <w:szCs w:val="20"/>
        </w:rPr>
        <w:t xml:space="preserve">Listę pracowników własnych i podwykonawców wykonujących bezpośrednio roboty budowlane (nie dotyczy osób nadzorujących) wraz z oświadczeniem, że okazane do  wglądu kopie umów o pracę osób wymienionych na tej liście są zgodne z prawdą. </w:t>
      </w:r>
    </w:p>
    <w:p w14:paraId="5FE1AEC2" w14:textId="77777777" w:rsidR="004B0D19" w:rsidRPr="004B0D19" w:rsidRDefault="004B0D19" w:rsidP="00437F7F">
      <w:pPr>
        <w:pStyle w:val="Lista"/>
        <w:numPr>
          <w:ilvl w:val="0"/>
          <w:numId w:val="47"/>
        </w:numPr>
        <w:tabs>
          <w:tab w:val="left" w:pos="709"/>
        </w:tabs>
        <w:spacing w:line="276" w:lineRule="auto"/>
        <w:ind w:left="709" w:hanging="283"/>
        <w:jc w:val="both"/>
        <w:rPr>
          <w:rFonts w:ascii="Arial" w:hAnsi="Arial" w:cs="Arial"/>
          <w:b/>
          <w:sz w:val="20"/>
          <w:szCs w:val="20"/>
        </w:rPr>
      </w:pPr>
      <w:r w:rsidRPr="004B0D19">
        <w:rPr>
          <w:rFonts w:ascii="Arial" w:hAnsi="Arial" w:cs="Arial"/>
          <w:sz w:val="20"/>
          <w:szCs w:val="20"/>
        </w:rPr>
        <w:t>Umocowanie do podpisania umowy, jeżeli takie umocowanie nie wynika z treści złożonej oferty.</w:t>
      </w:r>
    </w:p>
    <w:p w14:paraId="6FFA3977" w14:textId="4F3F0988" w:rsidR="004B0D19" w:rsidRPr="004B0D19" w:rsidRDefault="004B0D19" w:rsidP="00437F7F">
      <w:pPr>
        <w:pStyle w:val="Lista"/>
        <w:numPr>
          <w:ilvl w:val="0"/>
          <w:numId w:val="47"/>
        </w:numPr>
        <w:tabs>
          <w:tab w:val="left" w:pos="709"/>
        </w:tabs>
        <w:spacing w:after="60" w:line="276" w:lineRule="auto"/>
        <w:ind w:left="709" w:hanging="283"/>
        <w:jc w:val="both"/>
        <w:rPr>
          <w:rFonts w:ascii="Arial" w:hAnsi="Arial" w:cs="Arial"/>
          <w:b/>
          <w:sz w:val="20"/>
          <w:szCs w:val="20"/>
        </w:rPr>
      </w:pPr>
      <w:r w:rsidRPr="004B0D19">
        <w:rPr>
          <w:rFonts w:ascii="Arial" w:hAnsi="Arial" w:cs="Arial"/>
          <w:sz w:val="20"/>
          <w:szCs w:val="20"/>
        </w:rPr>
        <w:t xml:space="preserve">Kosztorys ofertowy opracowany metodą </w:t>
      </w:r>
      <w:r w:rsidR="006B3607">
        <w:rPr>
          <w:rFonts w:ascii="Arial" w:hAnsi="Arial" w:cs="Arial"/>
          <w:sz w:val="20"/>
          <w:szCs w:val="20"/>
        </w:rPr>
        <w:t>uproszczoną</w:t>
      </w:r>
      <w:r w:rsidRPr="004B0D19">
        <w:rPr>
          <w:rFonts w:ascii="Arial" w:hAnsi="Arial" w:cs="Arial"/>
          <w:sz w:val="20"/>
          <w:szCs w:val="20"/>
        </w:rPr>
        <w:t xml:space="preserve">. (Ceny poszczególnych pozycji kosztorysu muszą być cenami rynkowymi. Nie dopuszczalnym jest przenoszenie ciężaru finansowego realizowanej inwestycji z okresu innego niż zakres robót wykonywanych (późniejszego lub końcowego na okres początkowy). Przedstawienie kosztorysu ofertowego w takiej konfiguracji z uwagi na częściowe fakturowanie będzie traktowane jako próba wyłudzenia nienależnego wynagrodzenia za wykonane roboty). Zamawiający ma prawo do weryfikacji złożonego kosztorysu na każdym etapie realizacji umowy i żądania jego poprawienia do cen rynkowych w </w:t>
      </w:r>
      <w:r w:rsidRPr="004B0D19">
        <w:rPr>
          <w:rFonts w:ascii="Arial" w:hAnsi="Arial" w:cs="Arial"/>
          <w:b/>
          <w:sz w:val="20"/>
          <w:szCs w:val="20"/>
          <w:u w:val="single"/>
        </w:rPr>
        <w:t>pozycjach spornych</w:t>
      </w:r>
      <w:r w:rsidRPr="004B0D19">
        <w:rPr>
          <w:rFonts w:ascii="Arial" w:hAnsi="Arial" w:cs="Arial"/>
          <w:sz w:val="20"/>
          <w:szCs w:val="20"/>
        </w:rPr>
        <w:t xml:space="preserve"> do wysokości minimalnych cen SEKOCENBUD. </w:t>
      </w:r>
    </w:p>
    <w:p w14:paraId="6D7B8722" w14:textId="77777777" w:rsidR="004B0D19" w:rsidRPr="004B0D19" w:rsidRDefault="004B0D19" w:rsidP="00CC14F7">
      <w:pPr>
        <w:pStyle w:val="Lista"/>
        <w:tabs>
          <w:tab w:val="left" w:pos="567"/>
        </w:tabs>
        <w:spacing w:after="120" w:line="276" w:lineRule="auto"/>
        <w:ind w:left="709"/>
        <w:jc w:val="both"/>
        <w:rPr>
          <w:rFonts w:ascii="Arial" w:hAnsi="Arial" w:cs="Arial"/>
          <w:sz w:val="20"/>
          <w:szCs w:val="20"/>
        </w:rPr>
      </w:pPr>
      <w:r w:rsidRPr="004B0D19">
        <w:rPr>
          <w:rFonts w:ascii="Arial" w:hAnsi="Arial" w:cs="Arial"/>
          <w:sz w:val="20"/>
          <w:szCs w:val="20"/>
        </w:rPr>
        <w:tab/>
      </w:r>
      <w:r w:rsidRPr="004B0D19">
        <w:rPr>
          <w:rFonts w:ascii="Arial" w:hAnsi="Arial" w:cs="Arial"/>
          <w:sz w:val="20"/>
          <w:szCs w:val="20"/>
        </w:rPr>
        <w:tab/>
        <w:t xml:space="preserve">Powyższa weryfikacja nie może powodować zmiany zaoferowanej ceny i będzie stosowana wyłącznie w sytuacjach spornych przy ustaleniu wartości w harmonogramie finansowo rzeczowym realizowanej inwestycji od którego uzależnione jest dokonywania częściowej zapłaty za roboty wykonane.  </w:t>
      </w:r>
    </w:p>
    <w:p w14:paraId="00C1DDC9" w14:textId="77777777" w:rsidR="004B0D19" w:rsidRPr="004B0D19" w:rsidRDefault="004B0D19" w:rsidP="00437F7F">
      <w:pPr>
        <w:pStyle w:val="Lista"/>
        <w:numPr>
          <w:ilvl w:val="0"/>
          <w:numId w:val="47"/>
        </w:numPr>
        <w:tabs>
          <w:tab w:val="left" w:pos="709"/>
        </w:tabs>
        <w:spacing w:after="120" w:line="276" w:lineRule="auto"/>
        <w:ind w:left="709" w:hanging="283"/>
        <w:jc w:val="both"/>
        <w:rPr>
          <w:rFonts w:ascii="Arial" w:hAnsi="Arial" w:cs="Arial"/>
          <w:sz w:val="20"/>
          <w:szCs w:val="20"/>
        </w:rPr>
      </w:pPr>
      <w:r w:rsidRPr="004B0D19">
        <w:rPr>
          <w:rFonts w:ascii="Arial" w:hAnsi="Arial" w:cs="Arial"/>
          <w:sz w:val="20"/>
          <w:szCs w:val="20"/>
        </w:rPr>
        <w:t xml:space="preserve">Wykonawcy wspólnie ubiegający się o niniejsze zamówienie, których oferta zostanie uznana za najkorzystniejszą, przed podpisaniem umowy o realizację zamówienia, są zobowiązani przyjąć następującą formę prawną: umowa konsorcjum. W tym celu przed podpisaniem </w:t>
      </w:r>
      <w:r w:rsidRPr="004B0D19">
        <w:rPr>
          <w:rFonts w:ascii="Arial" w:hAnsi="Arial" w:cs="Arial"/>
          <w:sz w:val="20"/>
          <w:szCs w:val="20"/>
        </w:rPr>
        <w:lastRenderedPageBreak/>
        <w:t>umowy o niniejsze zamówienie, są oni zobowiązani przedstawić Zamawiającemu stosowne porozumienie (umowę).</w:t>
      </w:r>
    </w:p>
    <w:p w14:paraId="2866289C" w14:textId="77777777" w:rsidR="00552FBA" w:rsidRPr="000C7661" w:rsidRDefault="00D8710C" w:rsidP="00437F7F">
      <w:pPr>
        <w:pStyle w:val="Teksttreci40"/>
        <w:numPr>
          <w:ilvl w:val="0"/>
          <w:numId w:val="6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14:paraId="7230B22D" w14:textId="77777777" w:rsidR="004B0D19" w:rsidRPr="004B0D19" w:rsidRDefault="004B0D19" w:rsidP="00437F7F">
      <w:pPr>
        <w:numPr>
          <w:ilvl w:val="3"/>
          <w:numId w:val="48"/>
        </w:numPr>
        <w:tabs>
          <w:tab w:val="clear" w:pos="0"/>
          <w:tab w:val="num" w:pos="426"/>
        </w:tabs>
        <w:spacing w:after="120" w:line="276" w:lineRule="auto"/>
        <w:ind w:left="426" w:hanging="426"/>
        <w:jc w:val="both"/>
        <w:rPr>
          <w:rFonts w:ascii="Arial" w:hAnsi="Arial" w:cs="Arial"/>
          <w:sz w:val="20"/>
          <w:szCs w:val="20"/>
        </w:rPr>
      </w:pPr>
      <w:r w:rsidRPr="004B0D19">
        <w:rPr>
          <w:rFonts w:ascii="Arial" w:hAnsi="Arial" w:cs="Arial"/>
          <w:sz w:val="20"/>
          <w:szCs w:val="20"/>
        </w:rPr>
        <w:t xml:space="preserve">Zamawiający żądać będzie od Wykonawcy, którego oferta została wybrana jako najkorzystniejsza, wniesienia zabezpieczenia </w:t>
      </w:r>
      <w:r w:rsidRPr="004B0D19">
        <w:rPr>
          <w:rFonts w:ascii="Arial" w:hAnsi="Arial" w:cs="Arial"/>
          <w:b/>
          <w:sz w:val="20"/>
          <w:szCs w:val="20"/>
        </w:rPr>
        <w:t>w wysokości 5 % ceny ofertowej</w:t>
      </w:r>
      <w:r w:rsidRPr="004B0D19">
        <w:rPr>
          <w:rFonts w:ascii="Arial" w:hAnsi="Arial" w:cs="Arial"/>
          <w:sz w:val="20"/>
          <w:szCs w:val="20"/>
        </w:rPr>
        <w:t xml:space="preserve">. Wykonawca wniesie zabezpieczenie należytego wykonania umowy w jednej z poniższych form: </w:t>
      </w:r>
    </w:p>
    <w:p w14:paraId="513054F5" w14:textId="77777777" w:rsidR="004B0D19" w:rsidRPr="004B0D19" w:rsidRDefault="004B0D19" w:rsidP="00437F7F">
      <w:pPr>
        <w:numPr>
          <w:ilvl w:val="0"/>
          <w:numId w:val="49"/>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pieniądzu;</w:t>
      </w:r>
    </w:p>
    <w:p w14:paraId="46380CC0" w14:textId="77777777" w:rsidR="004B0D19" w:rsidRPr="004B0D19" w:rsidRDefault="004B0D19" w:rsidP="00437F7F">
      <w:pPr>
        <w:numPr>
          <w:ilvl w:val="0"/>
          <w:numId w:val="49"/>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poręczeniach bankowych lub poręczeniach spółdzielczej kasy oszczędnościowo kredytowej, z tym że zobowiązanie kasy jest zawsze zobowiązaniem pieniężnym;</w:t>
      </w:r>
    </w:p>
    <w:p w14:paraId="6F4E021B" w14:textId="77777777" w:rsidR="004B0D19" w:rsidRPr="004B0D19" w:rsidRDefault="004B0D19" w:rsidP="00437F7F">
      <w:pPr>
        <w:numPr>
          <w:ilvl w:val="0"/>
          <w:numId w:val="49"/>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gwarancjach bankowych;</w:t>
      </w:r>
    </w:p>
    <w:p w14:paraId="1EB3B647" w14:textId="77777777" w:rsidR="004B0D19" w:rsidRPr="004B0D19" w:rsidRDefault="004B0D19" w:rsidP="00437F7F">
      <w:pPr>
        <w:numPr>
          <w:ilvl w:val="0"/>
          <w:numId w:val="49"/>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gwarancjach ubezpieczeniowych;</w:t>
      </w:r>
    </w:p>
    <w:p w14:paraId="6F648DFE" w14:textId="77777777" w:rsidR="004B0D19" w:rsidRPr="004B0D19" w:rsidRDefault="004B0D19" w:rsidP="00437F7F">
      <w:pPr>
        <w:numPr>
          <w:ilvl w:val="0"/>
          <w:numId w:val="49"/>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poręczeniach udzielanych przez podmioty, o których mowa w art. 6b ust. 5 pkt 2) ustawy z dnia 9 listopada 2000 r. o utworzeniu Polskiej Agencji Rozwoju Przedsiębiorczości.</w:t>
      </w:r>
    </w:p>
    <w:p w14:paraId="7FA83F0F" w14:textId="1A7033EA" w:rsidR="004B0D19" w:rsidRPr="004B0D19" w:rsidRDefault="004B0D19" w:rsidP="00437F7F">
      <w:pPr>
        <w:pStyle w:val="pkt"/>
        <w:numPr>
          <w:ilvl w:val="0"/>
          <w:numId w:val="50"/>
        </w:numPr>
        <w:spacing w:line="276" w:lineRule="auto"/>
        <w:ind w:left="426" w:hanging="426"/>
        <w:rPr>
          <w:rFonts w:ascii="Arial" w:hAnsi="Arial" w:cs="Arial"/>
          <w:sz w:val="20"/>
        </w:rPr>
      </w:pPr>
      <w:r w:rsidRPr="004B0D19">
        <w:rPr>
          <w:rFonts w:ascii="Arial" w:hAnsi="Arial" w:cs="Arial"/>
          <w:sz w:val="20"/>
        </w:rPr>
        <w:t>Zamawiający nie wyraża zgody na wniesienie zabezpieczenia w formach określonych w art. 450 ust. 2 ustawy Pzp.</w:t>
      </w:r>
    </w:p>
    <w:p w14:paraId="748810F7" w14:textId="2DCC62EC" w:rsidR="004B0D19" w:rsidRPr="004B0D19" w:rsidRDefault="004B0D19" w:rsidP="00437F7F">
      <w:pPr>
        <w:pStyle w:val="pkt"/>
        <w:numPr>
          <w:ilvl w:val="0"/>
          <w:numId w:val="50"/>
        </w:numPr>
        <w:spacing w:line="276" w:lineRule="auto"/>
        <w:ind w:left="426" w:hanging="426"/>
        <w:rPr>
          <w:rFonts w:ascii="Arial" w:hAnsi="Arial" w:cs="Arial"/>
          <w:sz w:val="20"/>
        </w:rPr>
      </w:pPr>
      <w:r w:rsidRPr="004B0D19">
        <w:rPr>
          <w:rFonts w:ascii="Arial" w:hAnsi="Arial" w:cs="Arial"/>
          <w:sz w:val="20"/>
        </w:rPr>
        <w:t xml:space="preserve">Zabezpieczenie wnoszone w pieniądzu Wykonawca wpłaca przelewem na rachunek bankowy wskazany przez zamawiającego. </w:t>
      </w:r>
    </w:p>
    <w:p w14:paraId="22FFD0F0" w14:textId="3159C1D7" w:rsidR="004B0D19" w:rsidRPr="004B0D19" w:rsidRDefault="004B0D19" w:rsidP="00437F7F">
      <w:pPr>
        <w:pStyle w:val="pkt"/>
        <w:numPr>
          <w:ilvl w:val="0"/>
          <w:numId w:val="50"/>
        </w:numPr>
        <w:spacing w:line="276" w:lineRule="auto"/>
        <w:ind w:left="426" w:hanging="426"/>
        <w:rPr>
          <w:rFonts w:ascii="Arial" w:hAnsi="Arial" w:cs="Arial"/>
          <w:sz w:val="20"/>
        </w:rPr>
      </w:pPr>
      <w:r w:rsidRPr="004B0D19">
        <w:rPr>
          <w:rFonts w:ascii="Arial" w:hAnsi="Arial" w:cs="Arial"/>
          <w:sz w:val="20"/>
        </w:rPr>
        <w:t xml:space="preserve">W przypadku wniesienia wadium w pieniądzu Wykonawca może wyrazić zgodę na zaliczenie kwoty wadium na poczet zabezpieczenia. </w:t>
      </w:r>
    </w:p>
    <w:p w14:paraId="4AFF4EBE" w14:textId="3A16A5C7" w:rsidR="004B0D19" w:rsidRPr="004B0D19" w:rsidRDefault="004B0D19" w:rsidP="00437F7F">
      <w:pPr>
        <w:pStyle w:val="pkt"/>
        <w:numPr>
          <w:ilvl w:val="0"/>
          <w:numId w:val="50"/>
        </w:numPr>
        <w:spacing w:line="276" w:lineRule="auto"/>
        <w:ind w:left="426" w:hanging="426"/>
        <w:rPr>
          <w:rFonts w:ascii="Arial" w:hAnsi="Arial" w:cs="Arial"/>
          <w:b/>
          <w:sz w:val="20"/>
        </w:rPr>
      </w:pPr>
      <w:r w:rsidRPr="004B0D19">
        <w:rPr>
          <w:rFonts w:ascii="Arial" w:hAnsi="Arial"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4B0D19">
        <w:rPr>
          <w:rFonts w:ascii="Arial" w:hAnsi="Arial" w:cs="Arial"/>
          <w:sz w:val="20"/>
        </w:rPr>
        <w:br/>
        <w:t>o koszt prowadzenia tego rachunku oraz prowizji bankowej za przelew pieniędzy na rachunek bankowy Wykonawcy.</w:t>
      </w:r>
    </w:p>
    <w:p w14:paraId="3F7CBAC5" w14:textId="0380B2F5" w:rsidR="004B0D19" w:rsidRPr="004B0D19" w:rsidRDefault="004B0D19" w:rsidP="00437F7F">
      <w:pPr>
        <w:pStyle w:val="pkt"/>
        <w:numPr>
          <w:ilvl w:val="0"/>
          <w:numId w:val="50"/>
        </w:numPr>
        <w:spacing w:line="276" w:lineRule="auto"/>
        <w:ind w:left="426" w:hanging="426"/>
        <w:rPr>
          <w:rFonts w:ascii="Arial" w:hAnsi="Arial" w:cs="Arial"/>
          <w:b/>
          <w:sz w:val="20"/>
        </w:rPr>
      </w:pPr>
      <w:r w:rsidRPr="004B0D19">
        <w:rPr>
          <w:rFonts w:ascii="Arial" w:hAnsi="Arial" w:cs="Arial"/>
          <w:sz w:val="20"/>
        </w:rPr>
        <w:t xml:space="preserve">W przypadku zabezpieczeń składanych w formie pieniężnej, Zamawiający zwróci 70% wartości złożonego zabezpieczenia w terminie 30 dni od dnia </w:t>
      </w:r>
      <w:r w:rsidRPr="00CC14F7">
        <w:rPr>
          <w:rFonts w:ascii="Arial" w:hAnsi="Arial" w:cs="Arial"/>
          <w:sz w:val="20"/>
        </w:rPr>
        <w:t>wykonania zamówienia, natomiast pozostałe 30% wartości zostanie zwrócone w ciągu 15 dni po upływie okresu rękojmi</w:t>
      </w:r>
      <w:r w:rsidR="0066704C" w:rsidRPr="00CC14F7">
        <w:rPr>
          <w:rFonts w:ascii="Arial" w:hAnsi="Arial" w:cs="Arial"/>
          <w:sz w:val="20"/>
        </w:rPr>
        <w:t xml:space="preserve"> za wady i gwarancji </w:t>
      </w:r>
      <w:r w:rsidRPr="00CC14F7">
        <w:rPr>
          <w:rFonts w:ascii="Arial" w:hAnsi="Arial" w:cs="Arial"/>
          <w:sz w:val="20"/>
        </w:rPr>
        <w:t>.</w:t>
      </w:r>
    </w:p>
    <w:p w14:paraId="2F15F90D" w14:textId="77777777" w:rsidR="00552FBA" w:rsidRPr="000C7661" w:rsidRDefault="00541DD9" w:rsidP="00437F7F">
      <w:pPr>
        <w:pStyle w:val="Teksttreci40"/>
        <w:numPr>
          <w:ilvl w:val="0"/>
          <w:numId w:val="6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bookmarkStart w:id="6" w:name="_Hlk62383803"/>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 xml:space="preserve">TREŚCI ZAWIERANEJ UMOWY </w:t>
      </w:r>
    </w:p>
    <w:bookmarkEnd w:id="6"/>
    <w:p w14:paraId="79002742" w14:textId="0A90DC53" w:rsidR="00FA3063" w:rsidRPr="000C7661" w:rsidRDefault="00541DD9" w:rsidP="00437F7F">
      <w:pPr>
        <w:pStyle w:val="Akapitzlist"/>
        <w:numPr>
          <w:ilvl w:val="0"/>
          <w:numId w:val="61"/>
        </w:numPr>
        <w:tabs>
          <w:tab w:val="clear" w:pos="2880"/>
        </w:tabs>
        <w:spacing w:before="240" w:line="276" w:lineRule="auto"/>
        <w:ind w:left="426"/>
        <w:jc w:val="both"/>
        <w:rPr>
          <w:rFonts w:ascii="Arial" w:hAnsi="Arial" w:cs="Arial"/>
          <w:sz w:val="20"/>
          <w:szCs w:val="20"/>
        </w:rPr>
      </w:pPr>
      <w:r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Pr="000C7661">
        <w:rPr>
          <w:rFonts w:ascii="Arial" w:hAnsi="Arial" w:cs="Arial"/>
          <w:sz w:val="20"/>
          <w:szCs w:val="20"/>
        </w:rPr>
        <w:t>zo</w:t>
      </w:r>
      <w:r w:rsidR="002E24EC" w:rsidRPr="000C7661">
        <w:rPr>
          <w:rFonts w:ascii="Arial" w:hAnsi="Arial" w:cs="Arial"/>
          <w:sz w:val="20"/>
          <w:szCs w:val="20"/>
        </w:rPr>
        <w:t>rze U</w:t>
      </w:r>
      <w:r w:rsidRPr="000C7661">
        <w:rPr>
          <w:rFonts w:ascii="Arial" w:hAnsi="Arial" w:cs="Arial"/>
          <w:sz w:val="20"/>
          <w:szCs w:val="20"/>
        </w:rPr>
        <w:t xml:space="preserve">mowy, stanowiącym </w:t>
      </w:r>
      <w:r w:rsidR="00D32541" w:rsidRPr="000C7661">
        <w:rPr>
          <w:rFonts w:ascii="Arial" w:hAnsi="Arial" w:cs="Arial"/>
          <w:b/>
          <w:sz w:val="20"/>
          <w:szCs w:val="20"/>
        </w:rPr>
        <w:t>Załącznik do SWZ</w:t>
      </w:r>
      <w:r w:rsidRPr="000C7661">
        <w:rPr>
          <w:rFonts w:ascii="Arial" w:hAnsi="Arial" w:cs="Arial"/>
          <w:sz w:val="20"/>
          <w:szCs w:val="20"/>
        </w:rPr>
        <w:t>.</w:t>
      </w:r>
    </w:p>
    <w:p w14:paraId="15EF1061" w14:textId="693A9F9F" w:rsidR="00554689" w:rsidRDefault="00541DD9" w:rsidP="00437F7F">
      <w:pPr>
        <w:pStyle w:val="Akapitzlist"/>
        <w:numPr>
          <w:ilvl w:val="0"/>
          <w:numId w:val="61"/>
        </w:numPr>
        <w:spacing w:line="276" w:lineRule="auto"/>
        <w:ind w:left="426"/>
        <w:jc w:val="both"/>
        <w:rPr>
          <w:rFonts w:ascii="Arial" w:hAnsi="Arial" w:cs="Arial"/>
          <w:sz w:val="20"/>
          <w:szCs w:val="20"/>
        </w:rPr>
      </w:pPr>
      <w:r w:rsidRPr="000C7661">
        <w:rPr>
          <w:rFonts w:ascii="Arial" w:hAnsi="Arial" w:cs="Arial"/>
          <w:sz w:val="20"/>
          <w:szCs w:val="20"/>
        </w:rPr>
        <w:t>Zakres świadczenia Wykonawcy wynikający z umowy jest tożsamy z jego zobowiązaniem zawartym w ofercie.</w:t>
      </w:r>
    </w:p>
    <w:p w14:paraId="090A7ACB" w14:textId="77777777" w:rsidR="00D43748" w:rsidRPr="00554689" w:rsidRDefault="00D43748" w:rsidP="00D43748">
      <w:pPr>
        <w:pStyle w:val="Akapitzlist"/>
        <w:spacing w:line="276" w:lineRule="auto"/>
        <w:ind w:left="426"/>
        <w:jc w:val="both"/>
        <w:rPr>
          <w:rFonts w:ascii="Arial" w:hAnsi="Arial" w:cs="Arial"/>
          <w:sz w:val="20"/>
          <w:szCs w:val="20"/>
        </w:rPr>
      </w:pPr>
    </w:p>
    <w:p w14:paraId="2A77EC1D" w14:textId="77777777" w:rsidR="00554689" w:rsidRDefault="00554689" w:rsidP="00437F7F">
      <w:pPr>
        <w:pStyle w:val="Teksttreci40"/>
        <w:numPr>
          <w:ilvl w:val="0"/>
          <w:numId w:val="60"/>
        </w:numPr>
        <w:pBdr>
          <w:bottom w:val="double" w:sz="4" w:space="1" w:color="auto"/>
        </w:pBdr>
        <w:shd w:val="clear" w:color="auto" w:fill="DAEEF3"/>
        <w:tabs>
          <w:tab w:val="left" w:pos="426"/>
        </w:tabs>
        <w:spacing w:before="0" w:after="40" w:line="276" w:lineRule="auto"/>
        <w:ind w:left="426" w:right="23" w:hanging="426"/>
        <w:rPr>
          <w:rFonts w:ascii="Arial" w:hAnsi="Arial" w:cs="Arial"/>
          <w:b/>
          <w:sz w:val="20"/>
          <w:szCs w:val="20"/>
        </w:rPr>
      </w:pPr>
      <w:r>
        <w:rPr>
          <w:rFonts w:ascii="Arial" w:hAnsi="Arial" w:cs="Arial"/>
          <w:b/>
          <w:sz w:val="20"/>
          <w:szCs w:val="20"/>
        </w:rPr>
        <w:t xml:space="preserve">MOŻLIWOŚĆ ZMIANY UMOWY </w:t>
      </w:r>
    </w:p>
    <w:p w14:paraId="55A9E4A2" w14:textId="77777777" w:rsidR="00554689" w:rsidRPr="00554689" w:rsidRDefault="00554689" w:rsidP="00437F7F">
      <w:pPr>
        <w:numPr>
          <w:ilvl w:val="0"/>
          <w:numId w:val="51"/>
        </w:numPr>
        <w:tabs>
          <w:tab w:val="clear" w:pos="0"/>
          <w:tab w:val="num" w:pos="426"/>
        </w:tabs>
        <w:spacing w:line="276" w:lineRule="auto"/>
        <w:ind w:left="426" w:right="-2" w:hanging="426"/>
        <w:jc w:val="both"/>
        <w:rPr>
          <w:rFonts w:ascii="Arial" w:hAnsi="Arial" w:cs="Arial"/>
          <w:sz w:val="20"/>
          <w:szCs w:val="20"/>
        </w:rPr>
      </w:pPr>
      <w:r w:rsidRPr="00554689">
        <w:rPr>
          <w:rFonts w:ascii="Arial" w:hAnsi="Arial" w:cs="Arial"/>
          <w:sz w:val="20"/>
          <w:szCs w:val="20"/>
        </w:rPr>
        <w:t>Dopuszcza się stosowanie robót zamiennych w następujących okolicznościach:</w:t>
      </w:r>
    </w:p>
    <w:p w14:paraId="71B4FB5B" w14:textId="055ABB9D" w:rsidR="00554689" w:rsidRPr="00554689" w:rsidRDefault="00554689" w:rsidP="00437F7F">
      <w:pPr>
        <w:numPr>
          <w:ilvl w:val="0"/>
          <w:numId w:val="55"/>
        </w:numPr>
        <w:suppressAutoHyphens/>
        <w:spacing w:line="276" w:lineRule="auto"/>
        <w:ind w:left="993" w:hanging="436"/>
        <w:jc w:val="both"/>
        <w:rPr>
          <w:rFonts w:ascii="Arial" w:hAnsi="Arial" w:cs="Arial"/>
          <w:sz w:val="20"/>
          <w:szCs w:val="20"/>
        </w:rPr>
      </w:pPr>
      <w:r w:rsidRPr="00554689">
        <w:rPr>
          <w:rFonts w:ascii="Arial" w:hAnsi="Arial" w:cs="Arial"/>
          <w:sz w:val="20"/>
          <w:szCs w:val="20"/>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korzysta z opinii inspektora nadzoru.</w:t>
      </w:r>
    </w:p>
    <w:p w14:paraId="471BD076" w14:textId="0DF4CF79" w:rsidR="00554689" w:rsidRPr="00554689" w:rsidRDefault="00554689" w:rsidP="00437F7F">
      <w:pPr>
        <w:numPr>
          <w:ilvl w:val="0"/>
          <w:numId w:val="55"/>
        </w:numPr>
        <w:suppressAutoHyphens/>
        <w:spacing w:line="276" w:lineRule="auto"/>
        <w:ind w:left="993" w:hanging="436"/>
        <w:jc w:val="both"/>
        <w:rPr>
          <w:rFonts w:ascii="Arial" w:hAnsi="Arial" w:cs="Arial"/>
          <w:sz w:val="20"/>
          <w:szCs w:val="20"/>
        </w:rPr>
      </w:pPr>
      <w:r w:rsidRPr="00554689">
        <w:rPr>
          <w:rFonts w:ascii="Arial" w:hAnsi="Arial" w:cs="Arial"/>
          <w:sz w:val="20"/>
          <w:szCs w:val="20"/>
        </w:rPr>
        <w:lastRenderedPageBreak/>
        <w:t>w przypadku gdy z punktu widzenia Zamawiającego zachodzi potrzeba zmiany rozwiązań technicznych wynikających z umowy Zamawiający sporządza protokół robót zamiennych, a następnie dostarcza dokumentację na te roboty.</w:t>
      </w:r>
    </w:p>
    <w:p w14:paraId="11192932" w14:textId="03C7FC4C" w:rsidR="00554689" w:rsidRPr="00554689" w:rsidRDefault="00554689" w:rsidP="00437F7F">
      <w:pPr>
        <w:numPr>
          <w:ilvl w:val="0"/>
          <w:numId w:val="55"/>
        </w:numPr>
        <w:suppressAutoHyphens/>
        <w:spacing w:line="276" w:lineRule="auto"/>
        <w:ind w:left="993" w:hanging="436"/>
        <w:jc w:val="both"/>
        <w:rPr>
          <w:rFonts w:ascii="Arial" w:hAnsi="Arial" w:cs="Arial"/>
          <w:sz w:val="20"/>
          <w:szCs w:val="20"/>
        </w:rPr>
      </w:pPr>
      <w:r>
        <w:rPr>
          <w:rFonts w:ascii="Arial" w:hAnsi="Arial" w:cs="Arial"/>
          <w:sz w:val="20"/>
          <w:szCs w:val="20"/>
        </w:rPr>
        <w:t xml:space="preserve"> </w:t>
      </w:r>
      <w:r w:rsidRPr="00554689">
        <w:rPr>
          <w:rFonts w:ascii="Arial" w:hAnsi="Arial" w:cs="Arial"/>
          <w:sz w:val="20"/>
          <w:szCs w:val="20"/>
        </w:rPr>
        <w:t>konieczności wykonania robót zamiennych w stosunku do przewidzianych w dokumentacji w sytuacji gdy wykonanie tych robót będzie niezbędne do prawidłowego i zgodnego z zasadami wiedzy technicznej i obowiązującymi przepisami wykonania przedmiotu umowy.</w:t>
      </w:r>
    </w:p>
    <w:p w14:paraId="0D4E0CFA" w14:textId="295F1CBE" w:rsidR="00554689" w:rsidRPr="00554689" w:rsidRDefault="00554689" w:rsidP="00437F7F">
      <w:pPr>
        <w:numPr>
          <w:ilvl w:val="0"/>
          <w:numId w:val="55"/>
        </w:numPr>
        <w:suppressAutoHyphens/>
        <w:spacing w:line="276" w:lineRule="auto"/>
        <w:ind w:left="993" w:hanging="436"/>
        <w:jc w:val="both"/>
        <w:rPr>
          <w:rFonts w:ascii="Arial" w:hAnsi="Arial" w:cs="Arial"/>
          <w:sz w:val="20"/>
          <w:szCs w:val="20"/>
        </w:rPr>
      </w:pPr>
      <w:r w:rsidRPr="00554689">
        <w:rPr>
          <w:rFonts w:ascii="Arial" w:hAnsi="Arial" w:cs="Arial"/>
          <w:sz w:val="20"/>
          <w:szCs w:val="20"/>
        </w:rPr>
        <w:t>konieczność zrealizowania OPZ przy zastosowaniu innych rozwiązań technicznych lub materiałowych ze względu na zmiany obowiązującego prawa, a zmiany te uniemożliwią przekazanie obiektu do użytkowania.</w:t>
      </w:r>
    </w:p>
    <w:p w14:paraId="065493F0" w14:textId="2D9F908B" w:rsidR="00554689" w:rsidRPr="00554689" w:rsidRDefault="00554689" w:rsidP="00437F7F">
      <w:pPr>
        <w:numPr>
          <w:ilvl w:val="0"/>
          <w:numId w:val="55"/>
        </w:numPr>
        <w:suppressAutoHyphens/>
        <w:spacing w:line="276" w:lineRule="auto"/>
        <w:ind w:left="993" w:hanging="436"/>
        <w:jc w:val="both"/>
        <w:rPr>
          <w:rFonts w:ascii="Arial" w:hAnsi="Arial" w:cs="Arial"/>
          <w:sz w:val="20"/>
          <w:szCs w:val="20"/>
        </w:rPr>
      </w:pPr>
      <w:r>
        <w:rPr>
          <w:rFonts w:ascii="Arial" w:hAnsi="Arial" w:cs="Arial"/>
          <w:sz w:val="20"/>
          <w:szCs w:val="20"/>
        </w:rPr>
        <w:t>k</w:t>
      </w:r>
      <w:r w:rsidRPr="00554689">
        <w:rPr>
          <w:rFonts w:ascii="Arial" w:hAnsi="Arial" w:cs="Arial"/>
          <w:sz w:val="20"/>
          <w:szCs w:val="20"/>
        </w:rPr>
        <w:t xml:space="preserve">onieczność wprowadzenia zmian spowodowanych kolizją z planowanymi lub równolegle prowadzonymi przez inne podmioty inwestycjami. W takim przypadku zmiany w umowie zostaną ograniczone do zmian koniecznych powodujących uniknięcie kolizji, </w:t>
      </w:r>
    </w:p>
    <w:p w14:paraId="75BC0BBE" w14:textId="03BF7211" w:rsidR="00554689" w:rsidRPr="00554689" w:rsidRDefault="00554689" w:rsidP="00437F7F">
      <w:pPr>
        <w:numPr>
          <w:ilvl w:val="0"/>
          <w:numId w:val="55"/>
        </w:numPr>
        <w:suppressAutoHyphens/>
        <w:spacing w:line="276" w:lineRule="auto"/>
        <w:ind w:left="993" w:hanging="436"/>
        <w:jc w:val="both"/>
        <w:rPr>
          <w:rFonts w:ascii="Arial" w:hAnsi="Arial" w:cs="Arial"/>
          <w:sz w:val="20"/>
          <w:szCs w:val="20"/>
        </w:rPr>
      </w:pPr>
      <w:r>
        <w:rPr>
          <w:rFonts w:ascii="Arial" w:hAnsi="Arial" w:cs="Arial"/>
          <w:sz w:val="20"/>
          <w:szCs w:val="20"/>
        </w:rPr>
        <w:t>w</w:t>
      </w:r>
      <w:r w:rsidRPr="00554689">
        <w:rPr>
          <w:rFonts w:ascii="Arial" w:hAnsi="Arial" w:cs="Arial"/>
          <w:sz w:val="20"/>
          <w:szCs w:val="20"/>
        </w:rPr>
        <w:t xml:space="preserve"> przypadku, gdy określone w pkt 2) zmiany spowodują wzrost kosztów, roboty te będą traktowane jako dodatkowe i Zamawiający sporządzi aneks na wykonanie robót dodatkowych.</w:t>
      </w:r>
    </w:p>
    <w:p w14:paraId="4A1B62A5" w14:textId="0AC34EFD" w:rsidR="00554689" w:rsidRPr="00554689" w:rsidRDefault="00554689" w:rsidP="00437F7F">
      <w:pPr>
        <w:numPr>
          <w:ilvl w:val="0"/>
          <w:numId w:val="55"/>
        </w:numPr>
        <w:suppressAutoHyphens/>
        <w:spacing w:line="276" w:lineRule="auto"/>
        <w:ind w:left="993" w:hanging="436"/>
        <w:jc w:val="both"/>
        <w:rPr>
          <w:rFonts w:ascii="Arial" w:hAnsi="Arial" w:cs="Arial"/>
          <w:sz w:val="20"/>
          <w:szCs w:val="20"/>
        </w:rPr>
      </w:pPr>
      <w:r>
        <w:rPr>
          <w:rFonts w:ascii="Arial" w:hAnsi="Arial" w:cs="Arial"/>
          <w:sz w:val="20"/>
          <w:szCs w:val="20"/>
        </w:rPr>
        <w:t>r</w:t>
      </w:r>
      <w:r w:rsidRPr="00554689">
        <w:rPr>
          <w:rFonts w:ascii="Arial" w:hAnsi="Arial" w:cs="Arial"/>
          <w:sz w:val="20"/>
          <w:szCs w:val="20"/>
        </w:rPr>
        <w:t>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średnie ceny z ostatniego opublikowanego cennika sekocenbud dla woj. świętokrzyskiego lub udokumentowaną najniższą cenę z trzech porównywalnych cen z hurtowni z tymi materiałami.</w:t>
      </w:r>
    </w:p>
    <w:p w14:paraId="17A44011" w14:textId="5619CA5E" w:rsidR="00554689" w:rsidRPr="00554689" w:rsidRDefault="00554689" w:rsidP="00437F7F">
      <w:pPr>
        <w:numPr>
          <w:ilvl w:val="0"/>
          <w:numId w:val="55"/>
        </w:numPr>
        <w:suppressAutoHyphens/>
        <w:spacing w:line="276" w:lineRule="auto"/>
        <w:ind w:left="993" w:hanging="436"/>
        <w:jc w:val="both"/>
        <w:rPr>
          <w:rFonts w:ascii="Arial" w:hAnsi="Arial" w:cs="Arial"/>
          <w:sz w:val="20"/>
          <w:szCs w:val="20"/>
        </w:rPr>
      </w:pPr>
      <w:r>
        <w:rPr>
          <w:rFonts w:ascii="Arial" w:hAnsi="Arial" w:cs="Arial"/>
          <w:sz w:val="20"/>
          <w:szCs w:val="20"/>
        </w:rPr>
        <w:t>z</w:t>
      </w:r>
      <w:r w:rsidRPr="00554689">
        <w:rPr>
          <w:rFonts w:ascii="Arial" w:hAnsi="Arial" w:cs="Arial"/>
          <w:sz w:val="20"/>
          <w:szCs w:val="20"/>
        </w:rPr>
        <w:t>miany wynagrodzenia wskazanego w umowie w przypadku zlecenia robót dodatkowych lub wystąpienia okoliczności skutkujących zmianą wynagrodzenia na warunkach określonych w art. 455 ust. 2 ustawy Pzp.</w:t>
      </w:r>
    </w:p>
    <w:p w14:paraId="133A83C7" w14:textId="77777777" w:rsidR="00554689" w:rsidRPr="00554689" w:rsidRDefault="00554689" w:rsidP="00437F7F">
      <w:pPr>
        <w:numPr>
          <w:ilvl w:val="0"/>
          <w:numId w:val="51"/>
        </w:numPr>
        <w:tabs>
          <w:tab w:val="clear" w:pos="0"/>
          <w:tab w:val="num" w:pos="426"/>
        </w:tabs>
        <w:suppressAutoHyphens/>
        <w:spacing w:line="276" w:lineRule="auto"/>
        <w:ind w:left="426" w:right="-2" w:hanging="426"/>
        <w:jc w:val="both"/>
        <w:rPr>
          <w:rFonts w:ascii="Arial" w:hAnsi="Arial" w:cs="Arial"/>
          <w:sz w:val="20"/>
          <w:szCs w:val="20"/>
        </w:rPr>
      </w:pPr>
      <w:r w:rsidRPr="00554689">
        <w:rPr>
          <w:rFonts w:ascii="Arial" w:hAnsi="Arial" w:cs="Arial"/>
          <w:sz w:val="20"/>
          <w:szCs w:val="20"/>
        </w:rPr>
        <w:t>Zamawiającemu przysługuje prawo zmniejszenia wynagrodzenia w przypadku:</w:t>
      </w:r>
    </w:p>
    <w:p w14:paraId="46DE143A" w14:textId="77777777" w:rsidR="00554689" w:rsidRPr="00554689" w:rsidRDefault="00554689" w:rsidP="00437F7F">
      <w:pPr>
        <w:numPr>
          <w:ilvl w:val="0"/>
          <w:numId w:val="52"/>
        </w:numPr>
        <w:tabs>
          <w:tab w:val="left" w:pos="993"/>
        </w:tabs>
        <w:suppressAutoHyphens/>
        <w:spacing w:line="276" w:lineRule="auto"/>
        <w:ind w:left="993" w:right="-2" w:hanging="426"/>
        <w:jc w:val="both"/>
        <w:rPr>
          <w:rFonts w:ascii="Arial" w:hAnsi="Arial" w:cs="Arial"/>
          <w:sz w:val="20"/>
          <w:szCs w:val="20"/>
        </w:rPr>
      </w:pPr>
      <w:r>
        <w:rPr>
          <w:rFonts w:ascii="Arial" w:hAnsi="Arial" w:cs="Arial"/>
          <w:sz w:val="20"/>
          <w:szCs w:val="20"/>
        </w:rPr>
        <w:t>r</w:t>
      </w:r>
      <w:r w:rsidRPr="00554689">
        <w:rPr>
          <w:rFonts w:ascii="Arial" w:hAnsi="Arial" w:cs="Arial"/>
          <w:sz w:val="20"/>
          <w:szCs w:val="20"/>
        </w:rPr>
        <w:t>ezygnacji z części zakresu robót do wykonania.</w:t>
      </w:r>
    </w:p>
    <w:p w14:paraId="50BAD1FB" w14:textId="5063C23A" w:rsidR="00554689" w:rsidRPr="00554689" w:rsidRDefault="00554689" w:rsidP="00437F7F">
      <w:pPr>
        <w:numPr>
          <w:ilvl w:val="0"/>
          <w:numId w:val="52"/>
        </w:numPr>
        <w:suppressAutoHyphens/>
        <w:spacing w:line="276" w:lineRule="auto"/>
        <w:ind w:left="993" w:right="-2" w:hanging="426"/>
        <w:jc w:val="both"/>
        <w:rPr>
          <w:rFonts w:ascii="Arial" w:hAnsi="Arial" w:cs="Arial"/>
          <w:sz w:val="20"/>
          <w:szCs w:val="20"/>
        </w:rPr>
      </w:pPr>
      <w:r>
        <w:rPr>
          <w:rFonts w:ascii="Arial" w:hAnsi="Arial" w:cs="Arial"/>
          <w:sz w:val="20"/>
          <w:szCs w:val="20"/>
        </w:rPr>
        <w:t>b</w:t>
      </w:r>
      <w:r w:rsidRPr="00554689">
        <w:rPr>
          <w:rFonts w:ascii="Arial" w:hAnsi="Arial" w:cs="Arial"/>
          <w:sz w:val="20"/>
          <w:szCs w:val="20"/>
        </w:rPr>
        <w:t>raku konieczności wykonania robót wynikłych z błędów stwierdzonych w OPZ</w:t>
      </w:r>
    </w:p>
    <w:p w14:paraId="2A166D04" w14:textId="29289801" w:rsidR="00554689" w:rsidRPr="00554689" w:rsidRDefault="00554689" w:rsidP="00437F7F">
      <w:pPr>
        <w:numPr>
          <w:ilvl w:val="0"/>
          <w:numId w:val="52"/>
        </w:numPr>
        <w:suppressAutoHyphens/>
        <w:spacing w:line="276" w:lineRule="auto"/>
        <w:ind w:left="993" w:right="-2" w:hanging="426"/>
        <w:jc w:val="both"/>
        <w:rPr>
          <w:rFonts w:ascii="Arial" w:hAnsi="Arial" w:cs="Arial"/>
          <w:sz w:val="20"/>
          <w:szCs w:val="20"/>
        </w:rPr>
      </w:pPr>
      <w:r>
        <w:rPr>
          <w:rFonts w:ascii="Arial" w:hAnsi="Arial" w:cs="Arial"/>
          <w:sz w:val="20"/>
          <w:szCs w:val="20"/>
        </w:rPr>
        <w:t>m</w:t>
      </w:r>
      <w:r w:rsidRPr="00554689">
        <w:rPr>
          <w:rFonts w:ascii="Arial" w:hAnsi="Arial" w:cs="Arial"/>
          <w:sz w:val="20"/>
          <w:szCs w:val="20"/>
        </w:rPr>
        <w:t xml:space="preserve">odyfikacji przedmiotu zamówienia w związku z wystąpieniem robót dodatkowych lub powtarzających za roboty zaniechane </w:t>
      </w:r>
    </w:p>
    <w:p w14:paraId="3960FC55" w14:textId="0CB44246" w:rsidR="00554689" w:rsidRPr="00554689" w:rsidRDefault="00554689" w:rsidP="00437F7F">
      <w:pPr>
        <w:numPr>
          <w:ilvl w:val="0"/>
          <w:numId w:val="52"/>
        </w:numPr>
        <w:suppressAutoHyphens/>
        <w:spacing w:line="276" w:lineRule="auto"/>
        <w:ind w:left="993" w:right="-2" w:hanging="426"/>
        <w:jc w:val="both"/>
        <w:rPr>
          <w:rFonts w:ascii="Arial" w:hAnsi="Arial" w:cs="Arial"/>
          <w:sz w:val="20"/>
          <w:szCs w:val="20"/>
        </w:rPr>
      </w:pPr>
      <w:r>
        <w:rPr>
          <w:rFonts w:ascii="Arial" w:hAnsi="Arial" w:cs="Arial"/>
          <w:sz w:val="20"/>
          <w:szCs w:val="20"/>
        </w:rPr>
        <w:t>j</w:t>
      </w:r>
      <w:r w:rsidRPr="00554689">
        <w:rPr>
          <w:rFonts w:ascii="Arial" w:hAnsi="Arial" w:cs="Arial"/>
          <w:sz w:val="20"/>
          <w:szCs w:val="20"/>
        </w:rPr>
        <w:t>eżeli wartość robót zamiennych będzie mniejsza od podstawowych.</w:t>
      </w:r>
    </w:p>
    <w:p w14:paraId="58BD2677" w14:textId="453C2326" w:rsidR="00554689" w:rsidRDefault="00554689" w:rsidP="00437F7F">
      <w:pPr>
        <w:numPr>
          <w:ilvl w:val="0"/>
          <w:numId w:val="52"/>
        </w:numPr>
        <w:suppressAutoHyphens/>
        <w:spacing w:line="276" w:lineRule="auto"/>
        <w:ind w:left="993" w:right="-2" w:hanging="426"/>
        <w:jc w:val="both"/>
        <w:rPr>
          <w:rFonts w:ascii="Arial" w:hAnsi="Arial" w:cs="Arial"/>
          <w:sz w:val="20"/>
          <w:szCs w:val="20"/>
        </w:rPr>
      </w:pPr>
      <w:r>
        <w:rPr>
          <w:rFonts w:ascii="Arial" w:hAnsi="Arial" w:cs="Arial"/>
          <w:sz w:val="20"/>
          <w:szCs w:val="20"/>
        </w:rPr>
        <w:t>z</w:t>
      </w:r>
      <w:r w:rsidRPr="00554689">
        <w:rPr>
          <w:rFonts w:ascii="Arial" w:hAnsi="Arial" w:cs="Arial"/>
          <w:sz w:val="20"/>
          <w:szCs w:val="20"/>
        </w:rPr>
        <w:t>mniejszenie wynagrodzenia o którym mowa w pkt 1) - 4) następuje w oparciu  o kosztorys ofertowy Wykonawcy</w:t>
      </w:r>
      <w:r w:rsidR="008235F3">
        <w:rPr>
          <w:rFonts w:ascii="Arial" w:hAnsi="Arial" w:cs="Arial"/>
          <w:sz w:val="20"/>
          <w:szCs w:val="20"/>
        </w:rPr>
        <w:t xml:space="preserve"> i </w:t>
      </w:r>
      <w:r w:rsidR="008235F3" w:rsidRPr="008235F3">
        <w:rPr>
          <w:rFonts w:ascii="Arial" w:hAnsi="Arial" w:cs="Arial"/>
          <w:color w:val="FF0000"/>
          <w:sz w:val="20"/>
          <w:szCs w:val="20"/>
        </w:rPr>
        <w:t>nie przekroczy 10% wartości umowy.</w:t>
      </w:r>
    </w:p>
    <w:p w14:paraId="5C86A5C2" w14:textId="77777777" w:rsidR="008235F3" w:rsidRPr="00554689" w:rsidRDefault="008235F3" w:rsidP="008235F3">
      <w:pPr>
        <w:suppressAutoHyphens/>
        <w:spacing w:line="276" w:lineRule="auto"/>
        <w:ind w:left="993" w:right="-2"/>
        <w:jc w:val="both"/>
        <w:rPr>
          <w:rFonts w:ascii="Arial" w:hAnsi="Arial" w:cs="Arial"/>
          <w:sz w:val="20"/>
          <w:szCs w:val="20"/>
        </w:rPr>
      </w:pPr>
    </w:p>
    <w:p w14:paraId="6B79780C" w14:textId="77777777" w:rsidR="00554689" w:rsidRPr="00554689" w:rsidRDefault="00554689" w:rsidP="00437F7F">
      <w:pPr>
        <w:numPr>
          <w:ilvl w:val="0"/>
          <w:numId w:val="51"/>
        </w:numPr>
        <w:tabs>
          <w:tab w:val="clear" w:pos="0"/>
          <w:tab w:val="num" w:pos="426"/>
        </w:tabs>
        <w:suppressAutoHyphens/>
        <w:spacing w:line="276" w:lineRule="auto"/>
        <w:ind w:left="426" w:hanging="426"/>
        <w:jc w:val="both"/>
        <w:rPr>
          <w:rFonts w:ascii="Arial" w:hAnsi="Arial" w:cs="Arial"/>
          <w:bCs/>
          <w:sz w:val="20"/>
          <w:szCs w:val="20"/>
        </w:rPr>
      </w:pPr>
      <w:r w:rsidRPr="00554689">
        <w:rPr>
          <w:rFonts w:ascii="Arial" w:hAnsi="Arial" w:cs="Arial"/>
          <w:bCs/>
          <w:sz w:val="20"/>
          <w:szCs w:val="20"/>
        </w:rPr>
        <w:t>Zmiana terminu związanego z wykonaniem umowy, która uprawnia do zmiany harmonogramu finansowo rzeczowego który wymaga akceptacji Zamawiającego nastąpi w następujących okolicznościach:</w:t>
      </w:r>
    </w:p>
    <w:p w14:paraId="2DFF55E1" w14:textId="4A0838CE" w:rsidR="00554689" w:rsidRPr="00554689" w:rsidRDefault="00554689" w:rsidP="00437F7F">
      <w:pPr>
        <w:numPr>
          <w:ilvl w:val="0"/>
          <w:numId w:val="53"/>
        </w:numPr>
        <w:tabs>
          <w:tab w:val="num" w:pos="426"/>
        </w:tabs>
        <w:spacing w:line="276" w:lineRule="auto"/>
        <w:ind w:left="993" w:hanging="567"/>
        <w:jc w:val="both"/>
        <w:rPr>
          <w:rFonts w:ascii="Arial" w:hAnsi="Arial" w:cs="Arial"/>
          <w:b/>
          <w:bCs/>
          <w:sz w:val="20"/>
          <w:szCs w:val="20"/>
        </w:rPr>
      </w:pPr>
      <w:r>
        <w:rPr>
          <w:rFonts w:ascii="Arial" w:hAnsi="Arial" w:cs="Arial"/>
          <w:sz w:val="20"/>
          <w:szCs w:val="20"/>
        </w:rPr>
        <w:t>z</w:t>
      </w:r>
      <w:r w:rsidRPr="00554689">
        <w:rPr>
          <w:rFonts w:ascii="Arial" w:hAnsi="Arial" w:cs="Arial"/>
          <w:sz w:val="20"/>
          <w:szCs w:val="20"/>
        </w:rPr>
        <w:t>miana terminu przewidzianego na zmianę częściowego terminu i zakończenie przedmiotu umowy, tj</w:t>
      </w:r>
      <w:r w:rsidRPr="00554689">
        <w:rPr>
          <w:rFonts w:ascii="Arial" w:hAnsi="Arial" w:cs="Arial"/>
          <w:b/>
          <w:bCs/>
          <w:sz w:val="20"/>
          <w:szCs w:val="20"/>
        </w:rPr>
        <w:t>.:</w:t>
      </w:r>
    </w:p>
    <w:p w14:paraId="378E5368" w14:textId="412321F7" w:rsidR="00554689" w:rsidRPr="00554689" w:rsidRDefault="00554689" w:rsidP="00437F7F">
      <w:pPr>
        <w:numPr>
          <w:ilvl w:val="0"/>
          <w:numId w:val="56"/>
        </w:numPr>
        <w:tabs>
          <w:tab w:val="num" w:pos="426"/>
        </w:tabs>
        <w:spacing w:line="276" w:lineRule="auto"/>
        <w:ind w:left="1276" w:hanging="283"/>
        <w:jc w:val="both"/>
        <w:rPr>
          <w:rFonts w:ascii="Arial" w:hAnsi="Arial" w:cs="Arial"/>
          <w:sz w:val="20"/>
          <w:szCs w:val="20"/>
        </w:rPr>
      </w:pPr>
      <w:r>
        <w:rPr>
          <w:rFonts w:ascii="Arial" w:hAnsi="Arial" w:cs="Arial"/>
          <w:sz w:val="20"/>
          <w:szCs w:val="20"/>
        </w:rPr>
        <w:tab/>
      </w:r>
      <w:r w:rsidRPr="00554689">
        <w:rPr>
          <w:rFonts w:ascii="Arial" w:hAnsi="Arial" w:cs="Arial"/>
          <w:sz w:val="20"/>
          <w:szCs w:val="20"/>
        </w:rPr>
        <w:t>zmiany spowodowane warunkami atmosferycznymi w szczególności warunki atmosferyczne odbiegające od typowych dla pory roku lub utrzymują się przez dłuższy okres czasu co  uniemożliwia prowadzenie robót budowlanych z uwagi na</w:t>
      </w:r>
      <w:r w:rsidR="00CC14F7">
        <w:rPr>
          <w:rFonts w:ascii="Arial" w:hAnsi="Arial" w:cs="Arial"/>
          <w:sz w:val="20"/>
          <w:szCs w:val="20"/>
        </w:rPr>
        <w:t xml:space="preserve"> </w:t>
      </w:r>
      <w:r w:rsidRPr="00554689">
        <w:rPr>
          <w:rFonts w:ascii="Arial" w:hAnsi="Arial" w:cs="Arial"/>
          <w:sz w:val="20"/>
          <w:szCs w:val="20"/>
        </w:rPr>
        <w:t xml:space="preserve">uwarunkowania techniczne i technologiczne wynikające z norm, </w:t>
      </w:r>
    </w:p>
    <w:p w14:paraId="6A229F3C" w14:textId="1813ACCA" w:rsidR="00554689" w:rsidRPr="00554689" w:rsidRDefault="00554689" w:rsidP="00437F7F">
      <w:pPr>
        <w:numPr>
          <w:ilvl w:val="0"/>
          <w:numId w:val="56"/>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4D43B490" w14:textId="1CB465D6" w:rsidR="00554689" w:rsidRPr="00554689" w:rsidRDefault="00554689" w:rsidP="00437F7F">
      <w:pPr>
        <w:numPr>
          <w:ilvl w:val="0"/>
          <w:numId w:val="56"/>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lang w:eastAsia="en-US"/>
        </w:rPr>
        <w:t>konieczność usunięcia błędów lub wprowadzenie zmian w OPZ o czas niezbędny do ich usunięcia,</w:t>
      </w:r>
    </w:p>
    <w:p w14:paraId="3972C424" w14:textId="35EA3010" w:rsidR="00554689" w:rsidRPr="00554689" w:rsidRDefault="00554689" w:rsidP="00437F7F">
      <w:pPr>
        <w:numPr>
          <w:ilvl w:val="0"/>
          <w:numId w:val="56"/>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przestojów i opóźnień zawinionych przez Zamawiającego, </w:t>
      </w:r>
    </w:p>
    <w:p w14:paraId="02DB6C07" w14:textId="3E116310" w:rsidR="00554689" w:rsidRPr="00554689" w:rsidRDefault="00554689" w:rsidP="00437F7F">
      <w:pPr>
        <w:numPr>
          <w:ilvl w:val="0"/>
          <w:numId w:val="56"/>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wystąpienia okoliczności, których strony umowy nie były w stanie przewidzieć, pomimo  zachowania należytej staranności, </w:t>
      </w:r>
    </w:p>
    <w:p w14:paraId="36CBFEF1" w14:textId="2273EE95" w:rsidR="00554689" w:rsidRPr="00554689" w:rsidRDefault="00554689" w:rsidP="00437F7F">
      <w:pPr>
        <w:numPr>
          <w:ilvl w:val="0"/>
          <w:numId w:val="56"/>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lastRenderedPageBreak/>
        <w:t xml:space="preserve">wykopalisk archeologicznych lub niewypałów uniemożliwiających wykonanie dalszych robót </w:t>
      </w:r>
    </w:p>
    <w:p w14:paraId="4B003872" w14:textId="62C29107" w:rsidR="00554689" w:rsidRPr="00554689" w:rsidRDefault="00554689" w:rsidP="00437F7F">
      <w:pPr>
        <w:numPr>
          <w:ilvl w:val="0"/>
          <w:numId w:val="56"/>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wydłużenie o czas powstały w wyniku nie zawarcia umowy w pierwotnym terminie związania ofertę o czas niezbędny na wykonanie robót zamiennych lub dodatkowych  </w:t>
      </w:r>
    </w:p>
    <w:p w14:paraId="62825689" w14:textId="5ED4DFFF" w:rsidR="00554689" w:rsidRPr="00554689" w:rsidRDefault="00554689" w:rsidP="00437F7F">
      <w:pPr>
        <w:numPr>
          <w:ilvl w:val="0"/>
          <w:numId w:val="56"/>
        </w:numPr>
        <w:tabs>
          <w:tab w:val="num" w:pos="426"/>
        </w:tabs>
        <w:spacing w:line="276" w:lineRule="auto"/>
        <w:ind w:left="1276" w:hanging="283"/>
        <w:jc w:val="both"/>
        <w:rPr>
          <w:rFonts w:ascii="Arial" w:hAnsi="Arial" w:cs="Arial"/>
          <w:sz w:val="20"/>
          <w:szCs w:val="20"/>
        </w:rPr>
      </w:pPr>
      <w:r>
        <w:rPr>
          <w:rFonts w:ascii="Arial" w:hAnsi="Arial" w:cs="Arial"/>
          <w:sz w:val="20"/>
          <w:szCs w:val="20"/>
          <w:lang w:eastAsia="en-US"/>
        </w:rPr>
        <w:t>z</w:t>
      </w:r>
      <w:r w:rsidRPr="00554689">
        <w:rPr>
          <w:rFonts w:ascii="Arial" w:hAnsi="Arial" w:cs="Arial"/>
          <w:sz w:val="20"/>
          <w:szCs w:val="20"/>
          <w:lang w:eastAsia="en-US"/>
        </w:rPr>
        <w:t>miany będące następstwem działania organów administracji, w szczególności:</w:t>
      </w:r>
    </w:p>
    <w:p w14:paraId="3D3EBFE7" w14:textId="77777777" w:rsidR="00554689" w:rsidRPr="00554689" w:rsidRDefault="00554689" w:rsidP="00437F7F">
      <w:pPr>
        <w:numPr>
          <w:ilvl w:val="0"/>
          <w:numId w:val="57"/>
        </w:numPr>
        <w:tabs>
          <w:tab w:val="num" w:pos="426"/>
        </w:tabs>
        <w:spacing w:line="276" w:lineRule="auto"/>
        <w:ind w:left="1418" w:hanging="141"/>
        <w:jc w:val="both"/>
        <w:rPr>
          <w:rFonts w:ascii="Arial" w:hAnsi="Arial" w:cs="Arial"/>
          <w:sz w:val="20"/>
          <w:szCs w:val="20"/>
        </w:rPr>
      </w:pPr>
      <w:r w:rsidRPr="00554689">
        <w:rPr>
          <w:rFonts w:ascii="Arial" w:hAnsi="Arial" w:cs="Arial"/>
          <w:sz w:val="20"/>
          <w:szCs w:val="20"/>
        </w:rPr>
        <w:t>przekroczenia zakreślonych przez prawo terminów wydawania przez organy administracji decyzji, zezwoleń itp.</w:t>
      </w:r>
    </w:p>
    <w:p w14:paraId="2B54DD9B" w14:textId="77777777" w:rsidR="00554689" w:rsidRPr="00554689" w:rsidRDefault="00554689" w:rsidP="00437F7F">
      <w:pPr>
        <w:numPr>
          <w:ilvl w:val="0"/>
          <w:numId w:val="57"/>
        </w:numPr>
        <w:tabs>
          <w:tab w:val="num" w:pos="426"/>
        </w:tabs>
        <w:spacing w:line="276" w:lineRule="auto"/>
        <w:ind w:left="1418" w:hanging="141"/>
        <w:jc w:val="both"/>
        <w:rPr>
          <w:rFonts w:ascii="Arial" w:hAnsi="Arial" w:cs="Arial"/>
          <w:sz w:val="20"/>
          <w:szCs w:val="20"/>
        </w:rPr>
      </w:pPr>
      <w:r w:rsidRPr="00554689">
        <w:rPr>
          <w:rFonts w:ascii="Arial" w:hAnsi="Arial" w:cs="Arial"/>
          <w:sz w:val="20"/>
          <w:szCs w:val="20"/>
        </w:rPr>
        <w:t>odmowa wydania przez organ administracji wymaganych decyzji, zezwoleń, uzgodnień na skutek błędów w OPZ.</w:t>
      </w:r>
    </w:p>
    <w:p w14:paraId="71C6513B" w14:textId="406718BE" w:rsidR="00554689" w:rsidRPr="00554689" w:rsidRDefault="00554689" w:rsidP="00437F7F">
      <w:pPr>
        <w:numPr>
          <w:ilvl w:val="0"/>
          <w:numId w:val="56"/>
        </w:numPr>
        <w:tabs>
          <w:tab w:val="num" w:pos="426"/>
        </w:tabs>
        <w:spacing w:line="276" w:lineRule="auto"/>
        <w:ind w:left="1276" w:hanging="283"/>
        <w:jc w:val="both"/>
        <w:rPr>
          <w:rFonts w:ascii="Arial" w:hAnsi="Arial" w:cs="Arial"/>
          <w:sz w:val="20"/>
          <w:szCs w:val="20"/>
          <w:lang w:eastAsia="en-US"/>
        </w:rPr>
      </w:pPr>
      <w:r w:rsidRPr="00554689">
        <w:rPr>
          <w:rFonts w:ascii="Arial" w:hAnsi="Arial" w:cs="Arial"/>
          <w:sz w:val="20"/>
          <w:szCs w:val="20"/>
          <w:lang w:eastAsia="en-US"/>
        </w:rPr>
        <w:t>skrócenie terminu realizacji zakresów częściowych oraz terminu końcowego,</w:t>
      </w:r>
    </w:p>
    <w:p w14:paraId="6027410A" w14:textId="1078B97F" w:rsidR="00554689" w:rsidRPr="00554689" w:rsidRDefault="00554689" w:rsidP="00437F7F">
      <w:pPr>
        <w:numPr>
          <w:ilvl w:val="0"/>
          <w:numId w:val="56"/>
        </w:numPr>
        <w:tabs>
          <w:tab w:val="num" w:pos="426"/>
        </w:tabs>
        <w:spacing w:line="276" w:lineRule="auto"/>
        <w:ind w:left="1276" w:hanging="283"/>
        <w:jc w:val="both"/>
        <w:rPr>
          <w:rFonts w:ascii="Arial" w:hAnsi="Arial" w:cs="Arial"/>
          <w:sz w:val="20"/>
          <w:szCs w:val="20"/>
          <w:lang w:eastAsia="en-US"/>
        </w:rPr>
      </w:pPr>
      <w:r w:rsidRPr="00554689">
        <w:rPr>
          <w:rFonts w:ascii="Arial" w:hAnsi="Arial" w:cs="Arial"/>
          <w:sz w:val="20"/>
          <w:szCs w:val="20"/>
        </w:rPr>
        <w:t xml:space="preserve">zmiana terminów cząstkowych bez zmiany terminu końcowego jest dopuszczalna </w:t>
      </w:r>
      <w:r w:rsidRPr="00554689">
        <w:rPr>
          <w:rFonts w:ascii="Arial" w:hAnsi="Arial" w:cs="Arial"/>
          <w:sz w:val="20"/>
          <w:szCs w:val="20"/>
        </w:rPr>
        <w:br/>
        <w:t>w   okolicznościach niespowodowanych działalnością Wykonawcy,</w:t>
      </w:r>
    </w:p>
    <w:p w14:paraId="5CF6F92B" w14:textId="4E2D16B4" w:rsidR="00554689" w:rsidRPr="00554689" w:rsidRDefault="00554689" w:rsidP="00437F7F">
      <w:pPr>
        <w:numPr>
          <w:ilvl w:val="0"/>
          <w:numId w:val="56"/>
        </w:numPr>
        <w:tabs>
          <w:tab w:val="num" w:pos="426"/>
        </w:tabs>
        <w:spacing w:line="276" w:lineRule="auto"/>
        <w:ind w:left="1276" w:hanging="283"/>
        <w:jc w:val="both"/>
        <w:rPr>
          <w:rFonts w:ascii="Arial" w:hAnsi="Arial" w:cs="Arial"/>
          <w:sz w:val="20"/>
          <w:szCs w:val="20"/>
          <w:lang w:eastAsia="en-US"/>
        </w:rPr>
      </w:pPr>
      <w:r w:rsidRPr="00554689">
        <w:rPr>
          <w:rFonts w:ascii="Arial" w:hAnsi="Arial" w:cs="Arial"/>
          <w:sz w:val="20"/>
          <w:szCs w:val="20"/>
        </w:rPr>
        <w:t>wydłużenie terminu związanego z wydłużeniem terminu odbioru końcowego ponad termin wskazany w umowie w tym wydłużenie terminu na usunięcia wad i usterek podczas odbioru końcowego.</w:t>
      </w:r>
    </w:p>
    <w:p w14:paraId="09C1CCFA" w14:textId="77021069" w:rsidR="00554689" w:rsidRPr="00554689" w:rsidRDefault="00554689" w:rsidP="00437F7F">
      <w:pPr>
        <w:numPr>
          <w:ilvl w:val="0"/>
          <w:numId w:val="58"/>
        </w:numPr>
        <w:spacing w:line="276" w:lineRule="auto"/>
        <w:ind w:left="426"/>
        <w:jc w:val="both"/>
        <w:rPr>
          <w:rFonts w:ascii="Arial" w:hAnsi="Arial" w:cs="Arial"/>
          <w:bCs/>
          <w:sz w:val="20"/>
          <w:szCs w:val="20"/>
        </w:rPr>
      </w:pPr>
      <w:r w:rsidRPr="00554689">
        <w:rPr>
          <w:rFonts w:ascii="Arial" w:hAnsi="Arial" w:cs="Arial"/>
          <w:bCs/>
          <w:sz w:val="20"/>
          <w:szCs w:val="20"/>
        </w:rPr>
        <w:t xml:space="preserve">Zmiany materiałowe, dopuszcza się wprowadzenie zmiany materiałów i urządzeń przedstawionych w ofercie pod warunkiem, że: </w:t>
      </w:r>
    </w:p>
    <w:p w14:paraId="6AE14AF0" w14:textId="77777777" w:rsidR="00554689" w:rsidRPr="00554689" w:rsidRDefault="00554689" w:rsidP="00437F7F">
      <w:pPr>
        <w:numPr>
          <w:ilvl w:val="5"/>
          <w:numId w:val="54"/>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 xml:space="preserve">spowodują obniżenie kosztów ponoszonych przez Zamawiającego na eksploatację i konserwację wykonanego przedmiotu umowy; </w:t>
      </w:r>
    </w:p>
    <w:p w14:paraId="6004DB43" w14:textId="77777777" w:rsidR="00554689" w:rsidRPr="00554689" w:rsidRDefault="00554689" w:rsidP="00437F7F">
      <w:pPr>
        <w:numPr>
          <w:ilvl w:val="5"/>
          <w:numId w:val="54"/>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wynikają z aktualizacji rozwiązań z uwagi na postęp technologiczny lub zmiany obowiązujących przepisów (następca zmienianego materiału lub urządzenia);</w:t>
      </w:r>
    </w:p>
    <w:p w14:paraId="355C7FC5" w14:textId="77777777" w:rsidR="00554689" w:rsidRPr="00554689" w:rsidRDefault="00554689" w:rsidP="00437F7F">
      <w:pPr>
        <w:numPr>
          <w:ilvl w:val="5"/>
          <w:numId w:val="54"/>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zmiana materiałów lub urządzeń o parametrach tożsamych lub lepszych od przyjętych w ofercie w przypadku wycofania lub niedostępność na rynku materiału lub urządzenia oferowanego;</w:t>
      </w:r>
    </w:p>
    <w:p w14:paraId="389E67A8" w14:textId="77777777" w:rsidR="00554689" w:rsidRPr="00554689" w:rsidRDefault="00554689" w:rsidP="00437F7F">
      <w:pPr>
        <w:numPr>
          <w:ilvl w:val="5"/>
          <w:numId w:val="54"/>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zmiana materiałów lub urządzeń o parametrach tożsamych lub lepszych od przyjętych w ofercie po uzyskaniu pisemnej zgody Zamawiającego, pod warunkiem iż niniejsza zmiana nie powoduje zmiany ceny ofertowej;</w:t>
      </w:r>
    </w:p>
    <w:p w14:paraId="2FFB6FA0" w14:textId="77777777" w:rsidR="00554689" w:rsidRPr="00554689" w:rsidRDefault="00554689" w:rsidP="00554689">
      <w:pPr>
        <w:tabs>
          <w:tab w:val="num" w:pos="426"/>
        </w:tabs>
        <w:spacing w:line="276" w:lineRule="auto"/>
        <w:ind w:left="426" w:hanging="426"/>
        <w:jc w:val="both"/>
        <w:rPr>
          <w:rFonts w:ascii="Arial" w:hAnsi="Arial" w:cs="Arial"/>
          <w:sz w:val="20"/>
          <w:szCs w:val="20"/>
        </w:rPr>
      </w:pPr>
      <w:r w:rsidRPr="00554689">
        <w:rPr>
          <w:rFonts w:ascii="Arial" w:hAnsi="Arial" w:cs="Arial"/>
          <w:b/>
          <w:bCs/>
          <w:sz w:val="20"/>
          <w:szCs w:val="20"/>
        </w:rPr>
        <w:t>5</w:t>
      </w:r>
      <w:r w:rsidRPr="00554689">
        <w:rPr>
          <w:rFonts w:ascii="Arial" w:hAnsi="Arial" w:cs="Arial"/>
          <w:sz w:val="20"/>
          <w:szCs w:val="20"/>
        </w:rPr>
        <w:t>.</w:t>
      </w:r>
      <w:r w:rsidRPr="00554689">
        <w:rPr>
          <w:rFonts w:ascii="Arial" w:hAnsi="Arial" w:cs="Arial"/>
          <w:sz w:val="20"/>
          <w:szCs w:val="20"/>
        </w:rPr>
        <w:tab/>
        <w:t>Dokonanie zamiany kierownika budowy (robót) na osobę o kwalifikacjach wymaganych w SWZ oraz zmianę osób zatrudnionych na umowę o pracę.</w:t>
      </w:r>
    </w:p>
    <w:p w14:paraId="5BF60D90" w14:textId="77777777" w:rsidR="00554689" w:rsidRPr="00554689" w:rsidRDefault="00554689" w:rsidP="00554689">
      <w:pPr>
        <w:tabs>
          <w:tab w:val="num" w:pos="426"/>
        </w:tabs>
        <w:spacing w:line="276" w:lineRule="auto"/>
        <w:jc w:val="both"/>
        <w:rPr>
          <w:rFonts w:ascii="Arial" w:hAnsi="Arial" w:cs="Arial"/>
          <w:sz w:val="20"/>
          <w:szCs w:val="20"/>
        </w:rPr>
      </w:pPr>
    </w:p>
    <w:p w14:paraId="09732F3F" w14:textId="77777777" w:rsidR="00554689" w:rsidRPr="00554689" w:rsidRDefault="00554689" w:rsidP="00554689">
      <w:pPr>
        <w:tabs>
          <w:tab w:val="num" w:pos="426"/>
        </w:tabs>
        <w:spacing w:line="276" w:lineRule="auto"/>
        <w:jc w:val="both"/>
        <w:rPr>
          <w:rFonts w:ascii="Arial" w:hAnsi="Arial" w:cs="Arial"/>
          <w:sz w:val="20"/>
          <w:szCs w:val="20"/>
        </w:rPr>
      </w:pPr>
      <w:r w:rsidRPr="00554689">
        <w:rPr>
          <w:rFonts w:ascii="Arial" w:hAnsi="Arial"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22E846E0" w14:textId="77777777" w:rsidR="00080477" w:rsidRPr="00033137" w:rsidRDefault="00927FE7" w:rsidP="00437F7F">
      <w:pPr>
        <w:pStyle w:val="Teksttreci40"/>
        <w:numPr>
          <w:ilvl w:val="0"/>
          <w:numId w:val="6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14:paraId="43F3C1B0" w14:textId="253C9664" w:rsidR="006204E8" w:rsidRPr="00033137" w:rsidRDefault="006204E8" w:rsidP="00C8556D">
      <w:pPr>
        <w:numPr>
          <w:ilvl w:val="0"/>
          <w:numId w:val="10"/>
        </w:numPr>
        <w:tabs>
          <w:tab w:val="clear" w:pos="360"/>
        </w:tabs>
        <w:suppressAutoHyphens/>
        <w:spacing w:before="240" w:line="276" w:lineRule="auto"/>
        <w:ind w:left="426" w:hanging="426"/>
        <w:jc w:val="both"/>
        <w:rPr>
          <w:rFonts w:ascii="Arial" w:hAnsi="Arial" w:cs="Arial"/>
          <w:sz w:val="20"/>
          <w:szCs w:val="20"/>
        </w:rPr>
      </w:pPr>
      <w:r w:rsidRPr="00033137">
        <w:rPr>
          <w:rFonts w:ascii="Arial" w:hAnsi="Arial"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r w:rsidR="00033137">
        <w:rPr>
          <w:rFonts w:ascii="Arial" w:hAnsi="Arial" w:cs="Arial"/>
          <w:sz w:val="20"/>
          <w:szCs w:val="20"/>
        </w:rPr>
        <w:t xml:space="preserve">p.z.p. </w:t>
      </w:r>
    </w:p>
    <w:p w14:paraId="795A4D42" w14:textId="206232C0" w:rsidR="006204E8" w:rsidRPr="000C7661" w:rsidRDefault="006204E8" w:rsidP="00C8556D">
      <w:pPr>
        <w:numPr>
          <w:ilvl w:val="0"/>
          <w:numId w:val="10"/>
        </w:numPr>
        <w:tabs>
          <w:tab w:val="clear" w:pos="360"/>
        </w:tabs>
        <w:suppressAutoHyphens/>
        <w:spacing w:line="276" w:lineRule="auto"/>
        <w:ind w:left="426" w:hanging="426"/>
        <w:jc w:val="both"/>
        <w:rPr>
          <w:rFonts w:ascii="Arial" w:hAnsi="Arial" w:cs="Arial"/>
          <w:sz w:val="20"/>
          <w:szCs w:val="20"/>
        </w:rPr>
      </w:pPr>
      <w:r w:rsidRPr="00033137">
        <w:rPr>
          <w:rFonts w:ascii="Arial" w:hAnsi="Arial" w:cs="Arial"/>
          <w:sz w:val="20"/>
          <w:szCs w:val="20"/>
        </w:rPr>
        <w:t>Środki ochrony prawnej wobec ogłoszenia wszczynającego postępowanie o udzielenie zamówienia lub ogłoszenia o konkursie oraz dokumentów</w:t>
      </w:r>
      <w:r w:rsidRPr="000C7661">
        <w:rPr>
          <w:rFonts w:ascii="Arial" w:hAnsi="Arial" w:cs="Arial"/>
          <w:sz w:val="20"/>
          <w:szCs w:val="20"/>
        </w:rPr>
        <w:t xml:space="preserve"> zamówienia przysługują również organizacjom wpisanym na listę, o której mowa w art. 469 pkt 15 </w:t>
      </w:r>
      <w:r w:rsidR="00033137">
        <w:rPr>
          <w:rFonts w:ascii="Arial" w:hAnsi="Arial" w:cs="Arial"/>
          <w:sz w:val="20"/>
          <w:szCs w:val="20"/>
        </w:rPr>
        <w:t xml:space="preserve">p.z.p. </w:t>
      </w:r>
      <w:r w:rsidRPr="000C7661">
        <w:rPr>
          <w:rFonts w:ascii="Arial" w:hAnsi="Arial" w:cs="Arial"/>
          <w:sz w:val="20"/>
          <w:szCs w:val="20"/>
        </w:rPr>
        <w:t>oraz Rzecznikowi Małych i Średnich Przedsiębiorców.</w:t>
      </w:r>
    </w:p>
    <w:p w14:paraId="1852D264" w14:textId="7241C0F8" w:rsidR="006204E8" w:rsidRPr="000C7661" w:rsidRDefault="006204E8" w:rsidP="00C8556D">
      <w:pPr>
        <w:numPr>
          <w:ilvl w:val="0"/>
          <w:numId w:val="10"/>
        </w:numPr>
        <w:tabs>
          <w:tab w:val="clear" w:pos="360"/>
        </w:tabs>
        <w:suppressAutoHyphens/>
        <w:spacing w:line="276" w:lineRule="auto"/>
        <w:ind w:left="426" w:hanging="426"/>
        <w:jc w:val="both"/>
        <w:rPr>
          <w:rFonts w:ascii="Arial" w:hAnsi="Arial" w:cs="Arial"/>
          <w:sz w:val="20"/>
          <w:szCs w:val="20"/>
        </w:rPr>
      </w:pPr>
      <w:r w:rsidRPr="000C7661">
        <w:rPr>
          <w:rFonts w:ascii="Arial" w:hAnsi="Arial" w:cs="Arial"/>
          <w:sz w:val="20"/>
          <w:szCs w:val="20"/>
        </w:rPr>
        <w:t>Odwołanie przysługuje na:</w:t>
      </w:r>
    </w:p>
    <w:p w14:paraId="3C5E1215" w14:textId="77777777" w:rsidR="006204E8" w:rsidRPr="000C7661" w:rsidRDefault="006204E8" w:rsidP="00554689">
      <w:pPr>
        <w:suppressAutoHyphens/>
        <w:spacing w:line="276"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14:paraId="7FE87B9A" w14:textId="77777777" w:rsidR="006204E8" w:rsidRPr="000C7661" w:rsidRDefault="006204E8" w:rsidP="00554689">
      <w:pPr>
        <w:suppressAutoHyphens/>
        <w:spacing w:line="276"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14:paraId="14DACA32" w14:textId="5F94E666" w:rsidR="006204E8" w:rsidRPr="000C7661" w:rsidRDefault="006204E8" w:rsidP="00C8556D">
      <w:pPr>
        <w:numPr>
          <w:ilvl w:val="0"/>
          <w:numId w:val="10"/>
        </w:numPr>
        <w:tabs>
          <w:tab w:val="clear" w:pos="360"/>
        </w:tabs>
        <w:suppressAutoHyphens/>
        <w:spacing w:line="276" w:lineRule="auto"/>
        <w:ind w:left="426" w:hanging="426"/>
        <w:jc w:val="both"/>
        <w:rPr>
          <w:rFonts w:ascii="Arial" w:hAnsi="Arial" w:cs="Arial"/>
          <w:sz w:val="20"/>
          <w:szCs w:val="20"/>
        </w:rPr>
      </w:pPr>
      <w:r w:rsidRPr="000C7661">
        <w:rPr>
          <w:rFonts w:ascii="Arial" w:hAnsi="Arial" w:cs="Arial"/>
          <w:sz w:val="20"/>
          <w:szCs w:val="20"/>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288B8E66" w14:textId="77777777" w:rsidR="006204E8" w:rsidRPr="000C7661" w:rsidRDefault="006204E8" w:rsidP="00554689">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14:paraId="0CE2954E" w14:textId="77777777" w:rsidR="006204E8" w:rsidRPr="000C7661" w:rsidRDefault="006204E8" w:rsidP="00554689">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14:paraId="6B86984A" w14:textId="77777777" w:rsidR="006204E8" w:rsidRPr="000C7661" w:rsidRDefault="006204E8" w:rsidP="00554689">
      <w:pPr>
        <w:suppressAutoHyphens/>
        <w:spacing w:line="276"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258D4F9D" w14:textId="77777777" w:rsidR="006204E8" w:rsidRPr="000C7661" w:rsidRDefault="006204E8" w:rsidP="00554689">
      <w:pPr>
        <w:suppressAutoHyphens/>
        <w:spacing w:line="276"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3933EFE9" w14:textId="77777777" w:rsidR="006204E8" w:rsidRPr="000C7661" w:rsidRDefault="006204E8" w:rsidP="00554689">
      <w:pPr>
        <w:suppressAutoHyphens/>
        <w:spacing w:line="276"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18878820" w14:textId="77777777" w:rsidR="006204E8" w:rsidRPr="000C7661" w:rsidRDefault="000D44D5" w:rsidP="00C8556D">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33137">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14:paraId="227DFC3C" w14:textId="77777777" w:rsidR="006204E8" w:rsidRPr="000C7661" w:rsidRDefault="000D44D5" w:rsidP="00C8556D">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56423DA5" w14:textId="77777777" w:rsidR="006204E8" w:rsidRPr="000C7661" w:rsidRDefault="000D44D5" w:rsidP="00C8556D">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14:paraId="4643D774" w14:textId="77777777" w:rsidR="006204E8" w:rsidRPr="000C7661" w:rsidRDefault="000D44D5" w:rsidP="00C8556D">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33137">
        <w:rPr>
          <w:rFonts w:ascii="Arial" w:hAnsi="Arial" w:cs="Arial"/>
          <w:sz w:val="20"/>
          <w:szCs w:val="20"/>
        </w:rPr>
        <w:t>p.z.p.</w:t>
      </w:r>
      <w:r w:rsidR="006204E8" w:rsidRPr="000C7661">
        <w:rPr>
          <w:rFonts w:ascii="Arial" w:hAnsi="Arial"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33AD684A" w14:textId="77777777" w:rsidR="006204E8" w:rsidRPr="000C7661" w:rsidRDefault="000D44D5" w:rsidP="00C8556D">
      <w:pPr>
        <w:pStyle w:val="Akapitzlist"/>
        <w:numPr>
          <w:ilvl w:val="0"/>
          <w:numId w:val="26"/>
        </w:numPr>
        <w:tabs>
          <w:tab w:val="clear" w:pos="1800"/>
        </w:tabs>
        <w:suppressAutoHyphens/>
        <w:spacing w:line="276"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14:paraId="1E86AEFC" w14:textId="77777777" w:rsidR="00FD2CCD" w:rsidRPr="000C7661" w:rsidRDefault="005B5095" w:rsidP="00437F7F">
      <w:pPr>
        <w:pStyle w:val="Teksttreci40"/>
        <w:numPr>
          <w:ilvl w:val="0"/>
          <w:numId w:val="6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p w14:paraId="2FF3B3B1" w14:textId="353C51FB"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1</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Formularz oferty</w:t>
      </w:r>
    </w:p>
    <w:p w14:paraId="33416558" w14:textId="0A59E1E9" w:rsid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2</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Wykaz osób do punktacji</w:t>
      </w:r>
    </w:p>
    <w:p w14:paraId="6ED9A4DA" w14:textId="6C4A8362" w:rsid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Oświadczenie Wykonawcy o spełnieniu warunków udziału w postępowaniu</w:t>
      </w:r>
    </w:p>
    <w:p w14:paraId="29871013" w14:textId="6BB0DA24" w:rsidR="00A20283" w:rsidRDefault="00A20283" w:rsidP="00A20283">
      <w:pPr>
        <w:pStyle w:val="Bezodstpw"/>
        <w:spacing w:line="276" w:lineRule="auto"/>
        <w:ind w:left="1701" w:hanging="1701"/>
        <w:rPr>
          <w:rFonts w:ascii="Arial" w:hAnsi="Arial" w:cs="Arial"/>
          <w:sz w:val="20"/>
          <w:szCs w:val="20"/>
        </w:rPr>
      </w:pPr>
      <w:r w:rsidRPr="00C47DCD">
        <w:rPr>
          <w:rFonts w:ascii="Arial" w:hAnsi="Arial" w:cs="Arial"/>
          <w:sz w:val="20"/>
          <w:szCs w:val="20"/>
        </w:rPr>
        <w:t>Załącznik nr 3</w:t>
      </w:r>
      <w:r>
        <w:rPr>
          <w:rFonts w:ascii="Arial" w:hAnsi="Arial" w:cs="Arial"/>
          <w:sz w:val="20"/>
          <w:szCs w:val="20"/>
        </w:rPr>
        <w:t>a</w:t>
      </w:r>
      <w:r>
        <w:rPr>
          <w:rFonts w:ascii="Arial" w:hAnsi="Arial" w:cs="Arial"/>
          <w:sz w:val="20"/>
          <w:szCs w:val="20"/>
        </w:rPr>
        <w:tab/>
      </w:r>
      <w:r w:rsidRPr="00C47DCD">
        <w:rPr>
          <w:rFonts w:ascii="Arial" w:hAnsi="Arial" w:cs="Arial"/>
          <w:sz w:val="20"/>
          <w:szCs w:val="20"/>
        </w:rPr>
        <w:t xml:space="preserve">Oświadczenie </w:t>
      </w:r>
      <w:r>
        <w:rPr>
          <w:rFonts w:ascii="Arial" w:hAnsi="Arial" w:cs="Arial"/>
          <w:sz w:val="20"/>
          <w:szCs w:val="20"/>
        </w:rPr>
        <w:t>Podmiotu udostępniającego</w:t>
      </w:r>
      <w:r w:rsidRPr="00C47DCD">
        <w:rPr>
          <w:rFonts w:ascii="Arial" w:hAnsi="Arial" w:cs="Arial"/>
          <w:sz w:val="20"/>
          <w:szCs w:val="20"/>
        </w:rPr>
        <w:t xml:space="preserve"> o spełnieniu warunków udziału w postępowaniu</w:t>
      </w:r>
    </w:p>
    <w:p w14:paraId="2E962EC4" w14:textId="2CDC9B1A"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4</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Oświadczenie Wykonawcy o wykluczeni</w:t>
      </w:r>
      <w:r w:rsidR="00A20283">
        <w:rPr>
          <w:rFonts w:ascii="Arial" w:hAnsi="Arial" w:cs="Arial"/>
          <w:sz w:val="20"/>
          <w:szCs w:val="20"/>
        </w:rPr>
        <w:t>u</w:t>
      </w:r>
    </w:p>
    <w:p w14:paraId="6E698FBB" w14:textId="12178E6C" w:rsidR="00A20283" w:rsidRPr="00C47DCD" w:rsidRDefault="00A20283" w:rsidP="00A20283">
      <w:pPr>
        <w:pStyle w:val="Bezodstpw"/>
        <w:spacing w:line="276" w:lineRule="auto"/>
        <w:rPr>
          <w:rFonts w:ascii="Arial" w:hAnsi="Arial" w:cs="Arial"/>
          <w:sz w:val="20"/>
          <w:szCs w:val="20"/>
        </w:rPr>
      </w:pPr>
      <w:r w:rsidRPr="00C47DCD">
        <w:rPr>
          <w:rFonts w:ascii="Arial" w:hAnsi="Arial" w:cs="Arial"/>
          <w:sz w:val="20"/>
          <w:szCs w:val="20"/>
        </w:rPr>
        <w:t>Załącznik nr 4</w:t>
      </w:r>
      <w:r>
        <w:rPr>
          <w:rFonts w:ascii="Arial" w:hAnsi="Arial" w:cs="Arial"/>
          <w:sz w:val="20"/>
          <w:szCs w:val="20"/>
        </w:rPr>
        <w:t>a</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 xml:space="preserve">Oświadczenie </w:t>
      </w:r>
      <w:r>
        <w:rPr>
          <w:rFonts w:ascii="Arial" w:hAnsi="Arial" w:cs="Arial"/>
          <w:sz w:val="20"/>
          <w:szCs w:val="20"/>
        </w:rPr>
        <w:t>Podmiotu udostępniającego</w:t>
      </w:r>
      <w:r w:rsidRPr="00C47DCD">
        <w:rPr>
          <w:rFonts w:ascii="Arial" w:hAnsi="Arial" w:cs="Arial"/>
          <w:sz w:val="20"/>
          <w:szCs w:val="20"/>
        </w:rPr>
        <w:t xml:space="preserve"> o wykluczeni</w:t>
      </w:r>
      <w:r>
        <w:rPr>
          <w:rFonts w:ascii="Arial" w:hAnsi="Arial" w:cs="Arial"/>
          <w:sz w:val="20"/>
          <w:szCs w:val="20"/>
        </w:rPr>
        <w:t>u</w:t>
      </w:r>
    </w:p>
    <w:p w14:paraId="528CDA83" w14:textId="30475ED5"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5</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647B9">
        <w:rPr>
          <w:rFonts w:ascii="Arial" w:hAnsi="Arial" w:cs="Arial"/>
          <w:sz w:val="20"/>
          <w:szCs w:val="20"/>
        </w:rPr>
        <w:t>O</w:t>
      </w:r>
      <w:r w:rsidRPr="00C47DCD">
        <w:rPr>
          <w:rFonts w:ascii="Arial" w:hAnsi="Arial" w:cs="Arial"/>
          <w:sz w:val="20"/>
          <w:szCs w:val="20"/>
        </w:rPr>
        <w:t>świadczenie o podwykonawcach</w:t>
      </w:r>
    </w:p>
    <w:p w14:paraId="3D3774B1" w14:textId="3E5049F1" w:rsidR="00E647B9"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6</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647B9" w:rsidRPr="00E647B9">
        <w:rPr>
          <w:rFonts w:ascii="Arial" w:hAnsi="Arial" w:cs="Arial"/>
          <w:sz w:val="20"/>
          <w:szCs w:val="20"/>
        </w:rPr>
        <w:t>Oświadczenie Wykonawców wspólnie ubiegających się o udzielenie zamówienia</w:t>
      </w:r>
    </w:p>
    <w:p w14:paraId="00A7AE1B" w14:textId="7CDE1F5E" w:rsidR="00C47DCD" w:rsidRPr="00C47DCD" w:rsidRDefault="00E647B9" w:rsidP="00C47DCD">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Pr>
          <w:rFonts w:ascii="Arial" w:hAnsi="Arial" w:cs="Arial"/>
          <w:sz w:val="20"/>
          <w:szCs w:val="20"/>
        </w:rPr>
        <w:t>7</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C47DCD" w:rsidRPr="00C47DCD">
        <w:rPr>
          <w:rFonts w:ascii="Arial" w:hAnsi="Arial" w:cs="Arial"/>
          <w:sz w:val="20"/>
          <w:szCs w:val="20"/>
        </w:rPr>
        <w:t>Wykaz osób,  które będą uczestniczyć w wykonywaniu zamówienia</w:t>
      </w:r>
    </w:p>
    <w:p w14:paraId="3BCF0578" w14:textId="19E0E77E"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sidR="00E647B9">
        <w:rPr>
          <w:rFonts w:ascii="Arial" w:hAnsi="Arial" w:cs="Arial"/>
          <w:sz w:val="20"/>
          <w:szCs w:val="20"/>
        </w:rPr>
        <w:t>8</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Wzór umowy</w:t>
      </w:r>
      <w:r w:rsidR="0001799D">
        <w:rPr>
          <w:rFonts w:ascii="Arial" w:hAnsi="Arial" w:cs="Arial"/>
          <w:sz w:val="20"/>
          <w:szCs w:val="20"/>
        </w:rPr>
        <w:t xml:space="preserve"> </w:t>
      </w:r>
    </w:p>
    <w:p w14:paraId="1011A743" w14:textId="6BD89353"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sidR="00E647B9">
        <w:rPr>
          <w:rFonts w:ascii="Arial" w:hAnsi="Arial" w:cs="Arial"/>
          <w:sz w:val="20"/>
          <w:szCs w:val="20"/>
        </w:rPr>
        <w:t>9</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Wykaz robót budowlanych</w:t>
      </w:r>
    </w:p>
    <w:p w14:paraId="104A6C0A" w14:textId="3BBD2746" w:rsidR="00C47DCD" w:rsidRPr="00C47DCD" w:rsidRDefault="00C47DCD" w:rsidP="00C47DCD">
      <w:pPr>
        <w:spacing w:line="276" w:lineRule="auto"/>
        <w:jc w:val="both"/>
        <w:rPr>
          <w:rFonts w:ascii="Arial" w:hAnsi="Arial" w:cs="Arial"/>
          <w:bCs/>
          <w:sz w:val="20"/>
          <w:szCs w:val="20"/>
        </w:rPr>
      </w:pPr>
      <w:r w:rsidRPr="00C47DCD">
        <w:rPr>
          <w:rFonts w:ascii="Arial" w:hAnsi="Arial" w:cs="Arial"/>
          <w:sz w:val="20"/>
          <w:szCs w:val="20"/>
        </w:rPr>
        <w:t xml:space="preserve">Załącznik nr </w:t>
      </w:r>
      <w:r w:rsidR="00E647B9">
        <w:rPr>
          <w:rFonts w:ascii="Arial" w:hAnsi="Arial" w:cs="Arial"/>
          <w:sz w:val="20"/>
          <w:szCs w:val="20"/>
        </w:rPr>
        <w:t>10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bCs/>
          <w:sz w:val="20"/>
          <w:szCs w:val="20"/>
        </w:rPr>
        <w:t>Przedmiar</w:t>
      </w:r>
    </w:p>
    <w:p w14:paraId="121F860A" w14:textId="62986EEF" w:rsidR="00C47DCD" w:rsidRPr="00C47DCD" w:rsidRDefault="00C47DCD" w:rsidP="00C47DCD">
      <w:pPr>
        <w:spacing w:line="276" w:lineRule="auto"/>
        <w:jc w:val="both"/>
        <w:rPr>
          <w:rFonts w:ascii="Arial" w:hAnsi="Arial" w:cs="Arial"/>
          <w:bCs/>
          <w:sz w:val="20"/>
          <w:szCs w:val="20"/>
        </w:rPr>
      </w:pPr>
      <w:r w:rsidRPr="00C47DCD">
        <w:rPr>
          <w:rFonts w:ascii="Arial" w:hAnsi="Arial" w:cs="Arial"/>
          <w:bCs/>
          <w:sz w:val="20"/>
          <w:szCs w:val="20"/>
        </w:rPr>
        <w:t>Załącznik nr 1</w:t>
      </w:r>
      <w:r w:rsidR="00E647B9">
        <w:rPr>
          <w:rFonts w:ascii="Arial" w:hAnsi="Arial" w:cs="Arial"/>
          <w:bCs/>
          <w:sz w:val="20"/>
          <w:szCs w:val="20"/>
        </w:rPr>
        <w:t>1</w:t>
      </w:r>
      <w:r w:rsidRPr="00C47DCD">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C47DCD">
        <w:rPr>
          <w:rFonts w:ascii="Arial" w:hAnsi="Arial" w:cs="Arial"/>
          <w:bCs/>
          <w:sz w:val="20"/>
          <w:szCs w:val="20"/>
        </w:rPr>
        <w:t>Dokumentacja projektowa</w:t>
      </w:r>
    </w:p>
    <w:p w14:paraId="5E65EF45" w14:textId="0CE4C41C" w:rsidR="00C47DCD" w:rsidRPr="00C47DCD" w:rsidRDefault="00C47DCD" w:rsidP="00C47DCD">
      <w:pPr>
        <w:spacing w:line="276" w:lineRule="auto"/>
        <w:jc w:val="both"/>
        <w:rPr>
          <w:rFonts w:ascii="Arial" w:hAnsi="Arial" w:cs="Arial"/>
          <w:sz w:val="20"/>
          <w:szCs w:val="20"/>
        </w:rPr>
      </w:pPr>
      <w:r w:rsidRPr="00C47DCD">
        <w:rPr>
          <w:rFonts w:ascii="Arial" w:hAnsi="Arial" w:cs="Arial"/>
          <w:bCs/>
          <w:sz w:val="20"/>
          <w:szCs w:val="20"/>
        </w:rPr>
        <w:t>Załącznik nr 1</w:t>
      </w:r>
      <w:r w:rsidR="00E647B9">
        <w:rPr>
          <w:rFonts w:ascii="Arial" w:hAnsi="Arial" w:cs="Arial"/>
          <w:bCs/>
          <w:sz w:val="20"/>
          <w:szCs w:val="20"/>
        </w:rPr>
        <w:t>2</w:t>
      </w:r>
      <w:r w:rsidRPr="00C47DCD">
        <w:rPr>
          <w:rFonts w:ascii="Arial" w:hAnsi="Arial" w:cs="Arial"/>
          <w:bCs/>
          <w:sz w:val="20"/>
          <w:szCs w:val="20"/>
        </w:rPr>
        <w:t xml:space="preserve"> </w:t>
      </w:r>
      <w:r w:rsidRPr="00C47DCD">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C47DCD">
        <w:rPr>
          <w:rFonts w:ascii="Arial" w:hAnsi="Arial" w:cs="Arial"/>
          <w:bCs/>
          <w:sz w:val="20"/>
          <w:szCs w:val="20"/>
        </w:rPr>
        <w:t>Istotne postanowienia umowy o podwykonawstwo.</w:t>
      </w:r>
      <w:r w:rsidRPr="00C47DCD">
        <w:rPr>
          <w:rFonts w:ascii="Arial" w:hAnsi="Arial" w:cs="Arial"/>
          <w:sz w:val="20"/>
          <w:szCs w:val="20"/>
        </w:rPr>
        <w:t xml:space="preserve"> </w:t>
      </w:r>
    </w:p>
    <w:p w14:paraId="07990868" w14:textId="77777777" w:rsidR="00FD2CCD" w:rsidRPr="000C7661" w:rsidRDefault="00FD2CCD" w:rsidP="00554689">
      <w:pPr>
        <w:tabs>
          <w:tab w:val="num" w:pos="0"/>
        </w:tabs>
        <w:suppressAutoHyphens/>
        <w:spacing w:after="40" w:line="276" w:lineRule="auto"/>
        <w:ind w:left="709" w:hanging="709"/>
        <w:jc w:val="right"/>
        <w:rPr>
          <w:rFonts w:ascii="Arial" w:hAnsi="Arial" w:cs="Arial"/>
          <w:b/>
          <w:sz w:val="20"/>
          <w:szCs w:val="20"/>
        </w:rPr>
      </w:pPr>
      <w:r w:rsidRPr="000C7661">
        <w:rPr>
          <w:rFonts w:ascii="Arial" w:hAnsi="Arial" w:cs="Arial"/>
          <w:b/>
          <w:sz w:val="20"/>
          <w:szCs w:val="20"/>
        </w:rPr>
        <w:t>Zatwierdzam:</w:t>
      </w:r>
    </w:p>
    <w:p w14:paraId="14E42532" w14:textId="77777777" w:rsidR="00FD2CCD" w:rsidRPr="000C7661" w:rsidRDefault="00FD2CCD" w:rsidP="00554689">
      <w:pPr>
        <w:tabs>
          <w:tab w:val="num" w:pos="0"/>
        </w:tabs>
        <w:suppressAutoHyphens/>
        <w:spacing w:before="240" w:after="40" w:line="276" w:lineRule="auto"/>
        <w:ind w:left="709" w:hanging="709"/>
        <w:jc w:val="right"/>
        <w:rPr>
          <w:rFonts w:ascii="Arial" w:hAnsi="Arial" w:cs="Arial"/>
          <w:sz w:val="20"/>
          <w:szCs w:val="20"/>
        </w:rPr>
      </w:pPr>
      <w:r w:rsidRPr="000C7661">
        <w:rPr>
          <w:rFonts w:ascii="Arial" w:hAnsi="Arial" w:cs="Arial"/>
          <w:sz w:val="20"/>
          <w:szCs w:val="20"/>
        </w:rPr>
        <w:t>……………………………….</w:t>
      </w:r>
    </w:p>
    <w:p w14:paraId="0F73B779" w14:textId="77777777" w:rsidR="00D05F80" w:rsidRDefault="00927FE7" w:rsidP="00554689">
      <w:pPr>
        <w:tabs>
          <w:tab w:val="num" w:pos="0"/>
        </w:tabs>
        <w:suppressAutoHyphens/>
        <w:spacing w:after="40" w:line="276" w:lineRule="auto"/>
        <w:ind w:left="709" w:hanging="709"/>
        <w:jc w:val="right"/>
        <w:rPr>
          <w:rFonts w:ascii="Arial" w:hAnsi="Arial" w:cs="Arial"/>
          <w:bCs/>
          <w:sz w:val="20"/>
          <w:szCs w:val="20"/>
        </w:rPr>
      </w:pPr>
      <w:r w:rsidRPr="000C7661">
        <w:rPr>
          <w:rFonts w:ascii="Arial" w:hAnsi="Arial" w:cs="Arial"/>
          <w:bCs/>
          <w:sz w:val="20"/>
          <w:szCs w:val="20"/>
        </w:rPr>
        <w:t>(Kierownik Zamawiającego)</w:t>
      </w:r>
    </w:p>
    <w:sectPr w:rsidR="00D05F80" w:rsidSect="001813DD">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CFED" w14:textId="77777777" w:rsidR="00C535AB" w:rsidRDefault="00C535AB">
      <w:r>
        <w:separator/>
      </w:r>
    </w:p>
  </w:endnote>
  <w:endnote w:type="continuationSeparator" w:id="0">
    <w:p w14:paraId="199483A7" w14:textId="77777777" w:rsidR="00C535AB" w:rsidRDefault="00C5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BE22" w14:textId="77777777" w:rsidR="007848BC" w:rsidRPr="007B17EA" w:rsidRDefault="007848BC">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B33E10">
      <w:rPr>
        <w:rFonts w:ascii="Arial" w:hAnsi="Arial" w:cs="Arial"/>
        <w:b/>
        <w:bCs/>
        <w:noProof/>
        <w:sz w:val="16"/>
        <w:szCs w:val="16"/>
      </w:rPr>
      <w:t>16</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B33E10">
      <w:rPr>
        <w:rFonts w:ascii="Arial" w:hAnsi="Arial" w:cs="Arial"/>
        <w:b/>
        <w:bCs/>
        <w:noProof/>
        <w:sz w:val="16"/>
        <w:szCs w:val="16"/>
      </w:rPr>
      <w:t>22</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55749" w14:textId="77777777" w:rsidR="00C535AB" w:rsidRDefault="00C535AB">
      <w:r>
        <w:separator/>
      </w:r>
    </w:p>
  </w:footnote>
  <w:footnote w:type="continuationSeparator" w:id="0">
    <w:p w14:paraId="6FBE6603" w14:textId="77777777" w:rsidR="00C535AB" w:rsidRDefault="00C5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EAA9" w14:textId="72460EAA" w:rsidR="007848BC" w:rsidRPr="001E2770" w:rsidRDefault="007848BC" w:rsidP="00CE245E">
    <w:pPr>
      <w:pStyle w:val="Nagwek"/>
      <w:rPr>
        <w:rFonts w:ascii="Arial" w:hAnsi="Arial" w:cs="Arial"/>
        <w:sz w:val="16"/>
        <w:szCs w:val="16"/>
      </w:rPr>
    </w:pPr>
    <w:r w:rsidRPr="001E2770">
      <w:rPr>
        <w:rFonts w:ascii="Arial" w:hAnsi="Arial" w:cs="Arial"/>
        <w:sz w:val="16"/>
        <w:szCs w:val="16"/>
      </w:rPr>
      <w:t xml:space="preserve">Nr </w:t>
    </w:r>
    <w:r>
      <w:rPr>
        <w:rFonts w:ascii="Arial" w:hAnsi="Arial" w:cs="Arial"/>
        <w:sz w:val="16"/>
        <w:szCs w:val="16"/>
      </w:rPr>
      <w:t>referencyjny</w:t>
    </w:r>
    <w:r w:rsidRPr="001E2770">
      <w:rPr>
        <w:rFonts w:ascii="Arial" w:hAnsi="Arial" w:cs="Arial"/>
        <w:sz w:val="16"/>
        <w:szCs w:val="16"/>
      </w:rPr>
      <w:t xml:space="preserve">: </w:t>
    </w:r>
    <w:r>
      <w:rPr>
        <w:rFonts w:ascii="Arial" w:hAnsi="Arial" w:cs="Arial"/>
        <w:sz w:val="16"/>
        <w:szCs w:val="16"/>
      </w:rPr>
      <w:t>IPM.IK.271.4.2021</w:t>
    </w:r>
  </w:p>
  <w:p w14:paraId="32222798" w14:textId="77777777" w:rsidR="007848BC" w:rsidRDefault="007848B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9DD4" w14:textId="13B0D424" w:rsidR="007848BC" w:rsidRPr="001E2770" w:rsidRDefault="007848BC" w:rsidP="00546E49">
    <w:pPr>
      <w:pStyle w:val="Nagwek"/>
      <w:rPr>
        <w:rFonts w:ascii="Arial" w:hAnsi="Arial" w:cs="Arial"/>
        <w:sz w:val="16"/>
        <w:szCs w:val="16"/>
      </w:rPr>
    </w:pPr>
    <w:r w:rsidRPr="001E2770">
      <w:rPr>
        <w:rFonts w:ascii="Arial" w:hAnsi="Arial" w:cs="Arial"/>
        <w:sz w:val="16"/>
        <w:szCs w:val="16"/>
      </w:rPr>
      <w:t xml:space="preserve">Nr </w:t>
    </w:r>
    <w:r>
      <w:rPr>
        <w:rFonts w:ascii="Arial" w:hAnsi="Arial" w:cs="Arial"/>
        <w:sz w:val="16"/>
        <w:szCs w:val="16"/>
      </w:rPr>
      <w:t>referencyjny</w:t>
    </w:r>
    <w:r w:rsidRPr="001E2770">
      <w:rPr>
        <w:rFonts w:ascii="Arial" w:hAnsi="Arial" w:cs="Arial"/>
        <w:sz w:val="16"/>
        <w:szCs w:val="16"/>
      </w:rPr>
      <w:t xml:space="preserve">: </w:t>
    </w:r>
    <w:r>
      <w:rPr>
        <w:rFonts w:ascii="Arial" w:hAnsi="Arial" w:cs="Arial"/>
        <w:sz w:val="16"/>
        <w:szCs w:val="16"/>
      </w:rPr>
      <w:t>IPM.IK.271.4.2021</w:t>
    </w:r>
  </w:p>
  <w:p w14:paraId="1A8CB331" w14:textId="77777777" w:rsidR="007848BC" w:rsidRPr="00546E49" w:rsidRDefault="007848BC" w:rsidP="00546E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22"/>
    <w:multiLevelType w:val="singleLevel"/>
    <w:tmpl w:val="00000022"/>
    <w:name w:val="WW8Num51"/>
    <w:lvl w:ilvl="0">
      <w:start w:val="1"/>
      <w:numFmt w:val="bullet"/>
      <w:lvlText w:val=""/>
      <w:lvlJc w:val="left"/>
      <w:pPr>
        <w:tabs>
          <w:tab w:val="num" w:pos="0"/>
        </w:tabs>
        <w:ind w:left="720" w:hanging="360"/>
      </w:pPr>
      <w:rPr>
        <w:rFonts w:ascii="Symbol" w:hAnsi="Symbol" w:hint="default"/>
        <w:sz w:val="20"/>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9"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9"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0"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4"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4300091"/>
    <w:multiLevelType w:val="hybridMultilevel"/>
    <w:tmpl w:val="AEF6A2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1"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2CA61C15"/>
    <w:multiLevelType w:val="hybridMultilevel"/>
    <w:tmpl w:val="78F866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5"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34BA0752"/>
    <w:multiLevelType w:val="hybridMultilevel"/>
    <w:tmpl w:val="AB405276"/>
    <w:lvl w:ilvl="0" w:tplc="04150017">
      <w:start w:val="1"/>
      <w:numFmt w:val="lowerLetter"/>
      <w:lvlText w:val="%1)"/>
      <w:lvlJc w:val="left"/>
      <w:pPr>
        <w:ind w:left="786"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1" w15:restartNumberingAfterBreak="0">
    <w:nsid w:val="44884600"/>
    <w:multiLevelType w:val="multilevel"/>
    <w:tmpl w:val="E286C57E"/>
    <w:lvl w:ilvl="0">
      <w:start w:val="1"/>
      <w:numFmt w:val="lowerLetter"/>
      <w:lvlText w:val="%1)"/>
      <w:lvlJc w:val="left"/>
      <w:pPr>
        <w:tabs>
          <w:tab w:val="decimal" w:pos="432"/>
        </w:tabs>
        <w:ind w:left="720"/>
      </w:pPr>
      <w:rPr>
        <w:rFonts w:ascii="Arial" w:hAnsi="Arial" w:cs="Arial" w:hint="default"/>
        <w:strike w:val="0"/>
        <w:color w:val="000000"/>
        <w:spacing w:val="-5"/>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44"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5"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7"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9"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50"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15:restartNumberingAfterBreak="0">
    <w:nsid w:val="5CC65060"/>
    <w:multiLevelType w:val="hybridMultilevel"/>
    <w:tmpl w:val="4D24C538"/>
    <w:lvl w:ilvl="0" w:tplc="889A04B0">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53"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5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56"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57"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58"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0" w15:restartNumberingAfterBreak="0">
    <w:nsid w:val="6A59161D"/>
    <w:multiLevelType w:val="hybridMultilevel"/>
    <w:tmpl w:val="283858D4"/>
    <w:lvl w:ilvl="0" w:tplc="303CBD90">
      <w:start w:val="1"/>
      <w:numFmt w:val="decimal"/>
      <w:lvlText w:val="%1)"/>
      <w:lvlJc w:val="left"/>
      <w:pPr>
        <w:ind w:left="955" w:hanging="360"/>
      </w:pPr>
      <w:rPr>
        <w:rFonts w:hint="default"/>
        <w:b/>
        <w:bCs/>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61"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63"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66" w15:restartNumberingAfterBreak="0">
    <w:nsid w:val="74326953"/>
    <w:multiLevelType w:val="hybridMultilevel"/>
    <w:tmpl w:val="A998D78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68"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64"/>
  </w:num>
  <w:num w:numId="5">
    <w:abstractNumId w:val="42"/>
  </w:num>
  <w:num w:numId="6">
    <w:abstractNumId w:val="61"/>
  </w:num>
  <w:num w:numId="7">
    <w:abstractNumId w:val="11"/>
  </w:num>
  <w:num w:numId="8">
    <w:abstractNumId w:val="26"/>
  </w:num>
  <w:num w:numId="9">
    <w:abstractNumId w:val="17"/>
  </w:num>
  <w:num w:numId="10">
    <w:abstractNumId w:val="29"/>
  </w:num>
  <w:num w:numId="11">
    <w:abstractNumId w:val="12"/>
  </w:num>
  <w:num w:numId="12">
    <w:abstractNumId w:val="57"/>
  </w:num>
  <w:num w:numId="13">
    <w:abstractNumId w:val="54"/>
  </w:num>
  <w:num w:numId="14">
    <w:abstractNumId w:val="38"/>
  </w:num>
  <w:num w:numId="15">
    <w:abstractNumId w:val="51"/>
    <w:lvlOverride w:ilvl="0">
      <w:startOverride w:val="1"/>
    </w:lvlOverride>
  </w:num>
  <w:num w:numId="16">
    <w:abstractNumId w:val="39"/>
    <w:lvlOverride w:ilvl="0">
      <w:startOverride w:val="1"/>
    </w:lvlOverride>
  </w:num>
  <w:num w:numId="17">
    <w:abstractNumId w:val="25"/>
  </w:num>
  <w:num w:numId="18">
    <w:abstractNumId w:val="13"/>
  </w:num>
  <w:num w:numId="19">
    <w:abstractNumId w:val="53"/>
  </w:num>
  <w:num w:numId="20">
    <w:abstractNumId w:val="35"/>
  </w:num>
  <w:num w:numId="21">
    <w:abstractNumId w:val="14"/>
  </w:num>
  <w:num w:numId="22">
    <w:abstractNumId w:val="28"/>
  </w:num>
  <w:num w:numId="23">
    <w:abstractNumId w:val="67"/>
  </w:num>
  <w:num w:numId="24">
    <w:abstractNumId w:val="68"/>
  </w:num>
  <w:num w:numId="25">
    <w:abstractNumId w:val="33"/>
  </w:num>
  <w:num w:numId="26">
    <w:abstractNumId w:val="37"/>
  </w:num>
  <w:num w:numId="27">
    <w:abstractNumId w:val="30"/>
  </w:num>
  <w:num w:numId="28">
    <w:abstractNumId w:val="55"/>
  </w:num>
  <w:num w:numId="29">
    <w:abstractNumId w:val="34"/>
  </w:num>
  <w:num w:numId="30">
    <w:abstractNumId w:val="16"/>
  </w:num>
  <w:num w:numId="31">
    <w:abstractNumId w:val="48"/>
  </w:num>
  <w:num w:numId="32">
    <w:abstractNumId w:val="63"/>
  </w:num>
  <w:num w:numId="33">
    <w:abstractNumId w:val="50"/>
  </w:num>
  <w:num w:numId="34">
    <w:abstractNumId w:val="22"/>
  </w:num>
  <w:num w:numId="35">
    <w:abstractNumId w:val="19"/>
  </w:num>
  <w:num w:numId="36">
    <w:abstractNumId w:val="23"/>
  </w:num>
  <w:num w:numId="37">
    <w:abstractNumId w:val="65"/>
  </w:num>
  <w:num w:numId="38">
    <w:abstractNumId w:val="59"/>
  </w:num>
  <w:num w:numId="39">
    <w:abstractNumId w:val="47"/>
  </w:num>
  <w:num w:numId="40">
    <w:abstractNumId w:val="40"/>
  </w:num>
  <w:num w:numId="4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58"/>
  </w:num>
  <w:num w:numId="44">
    <w:abstractNumId w:val="24"/>
  </w:num>
  <w:num w:numId="45">
    <w:abstractNumId w:val="27"/>
  </w:num>
  <w:num w:numId="46">
    <w:abstractNumId w:val="32"/>
  </w:num>
  <w:num w:numId="47">
    <w:abstractNumId w:val="43"/>
  </w:num>
  <w:num w:numId="48">
    <w:abstractNumId w:val="31"/>
  </w:num>
  <w:num w:numId="49">
    <w:abstractNumId w:val="62"/>
  </w:num>
  <w:num w:numId="50">
    <w:abstractNumId w:val="21"/>
  </w:num>
  <w:num w:numId="51">
    <w:abstractNumId w:val="8"/>
  </w:num>
  <w:num w:numId="52">
    <w:abstractNumId w:val="9"/>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num>
  <w:num w:numId="55">
    <w:abstractNumId w:val="56"/>
  </w:num>
  <w:num w:numId="56">
    <w:abstractNumId w:val="18"/>
  </w:num>
  <w:num w:numId="57">
    <w:abstractNumId w:val="44"/>
  </w:num>
  <w:num w:numId="58">
    <w:abstractNumId w:val="15"/>
  </w:num>
  <w:num w:numId="59">
    <w:abstractNumId w:val="45"/>
  </w:num>
  <w:num w:numId="60">
    <w:abstractNumId w:val="20"/>
  </w:num>
  <w:num w:numId="61">
    <w:abstractNumId w:val="66"/>
  </w:num>
  <w:num w:numId="62">
    <w:abstractNumId w:val="41"/>
  </w:num>
  <w:num w:numId="63">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F70"/>
    <w:rsid w:val="00000087"/>
    <w:rsid w:val="00002FA6"/>
    <w:rsid w:val="0000407A"/>
    <w:rsid w:val="00006F1D"/>
    <w:rsid w:val="00007D0C"/>
    <w:rsid w:val="0001031A"/>
    <w:rsid w:val="00014473"/>
    <w:rsid w:val="0001799D"/>
    <w:rsid w:val="00017F84"/>
    <w:rsid w:val="00020A39"/>
    <w:rsid w:val="00021355"/>
    <w:rsid w:val="00021853"/>
    <w:rsid w:val="00022668"/>
    <w:rsid w:val="00022B9E"/>
    <w:rsid w:val="00022E8D"/>
    <w:rsid w:val="00023235"/>
    <w:rsid w:val="00024C82"/>
    <w:rsid w:val="00026EA2"/>
    <w:rsid w:val="00027DDB"/>
    <w:rsid w:val="00030A96"/>
    <w:rsid w:val="000310A4"/>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891"/>
    <w:rsid w:val="0004244F"/>
    <w:rsid w:val="0004303A"/>
    <w:rsid w:val="00045981"/>
    <w:rsid w:val="00045E04"/>
    <w:rsid w:val="000511FC"/>
    <w:rsid w:val="000514C4"/>
    <w:rsid w:val="0005155B"/>
    <w:rsid w:val="00052E07"/>
    <w:rsid w:val="0005369C"/>
    <w:rsid w:val="00055167"/>
    <w:rsid w:val="00055CF1"/>
    <w:rsid w:val="000561DE"/>
    <w:rsid w:val="00056EE8"/>
    <w:rsid w:val="00060E1E"/>
    <w:rsid w:val="000611DC"/>
    <w:rsid w:val="00061543"/>
    <w:rsid w:val="00061581"/>
    <w:rsid w:val="00061611"/>
    <w:rsid w:val="00063AF1"/>
    <w:rsid w:val="00063E22"/>
    <w:rsid w:val="00064343"/>
    <w:rsid w:val="000645C5"/>
    <w:rsid w:val="000645D9"/>
    <w:rsid w:val="0006614B"/>
    <w:rsid w:val="00070A7B"/>
    <w:rsid w:val="00070C53"/>
    <w:rsid w:val="00071642"/>
    <w:rsid w:val="00072BA6"/>
    <w:rsid w:val="000731B6"/>
    <w:rsid w:val="000732E6"/>
    <w:rsid w:val="00073C72"/>
    <w:rsid w:val="00073F20"/>
    <w:rsid w:val="00073FEA"/>
    <w:rsid w:val="00074549"/>
    <w:rsid w:val="0007527C"/>
    <w:rsid w:val="00080477"/>
    <w:rsid w:val="00080702"/>
    <w:rsid w:val="00080D46"/>
    <w:rsid w:val="000814B4"/>
    <w:rsid w:val="000833BA"/>
    <w:rsid w:val="00084848"/>
    <w:rsid w:val="00085C65"/>
    <w:rsid w:val="000861F8"/>
    <w:rsid w:val="00090B6F"/>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44D5"/>
    <w:rsid w:val="000D4767"/>
    <w:rsid w:val="000D510C"/>
    <w:rsid w:val="000D51FB"/>
    <w:rsid w:val="000D56F0"/>
    <w:rsid w:val="000D6D7F"/>
    <w:rsid w:val="000E1148"/>
    <w:rsid w:val="000E262C"/>
    <w:rsid w:val="000E3E7A"/>
    <w:rsid w:val="000E4619"/>
    <w:rsid w:val="000E6BF2"/>
    <w:rsid w:val="000E6D8E"/>
    <w:rsid w:val="000E724C"/>
    <w:rsid w:val="000E7A06"/>
    <w:rsid w:val="000F19B7"/>
    <w:rsid w:val="000F26EE"/>
    <w:rsid w:val="000F342B"/>
    <w:rsid w:val="000F4917"/>
    <w:rsid w:val="000F4B7D"/>
    <w:rsid w:val="000F4F5C"/>
    <w:rsid w:val="000F4FCF"/>
    <w:rsid w:val="000F5272"/>
    <w:rsid w:val="000F59D4"/>
    <w:rsid w:val="000F5F3F"/>
    <w:rsid w:val="000F60E2"/>
    <w:rsid w:val="001021B2"/>
    <w:rsid w:val="00104F3B"/>
    <w:rsid w:val="00105873"/>
    <w:rsid w:val="00106ABF"/>
    <w:rsid w:val="00106CE1"/>
    <w:rsid w:val="001127D3"/>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4232"/>
    <w:rsid w:val="00137624"/>
    <w:rsid w:val="00140DB0"/>
    <w:rsid w:val="00141D3A"/>
    <w:rsid w:val="00141FCB"/>
    <w:rsid w:val="00142D70"/>
    <w:rsid w:val="001444FF"/>
    <w:rsid w:val="00144904"/>
    <w:rsid w:val="00145A35"/>
    <w:rsid w:val="00146B9B"/>
    <w:rsid w:val="00146CFB"/>
    <w:rsid w:val="0014758A"/>
    <w:rsid w:val="0015002F"/>
    <w:rsid w:val="00152B93"/>
    <w:rsid w:val="00153325"/>
    <w:rsid w:val="001555D4"/>
    <w:rsid w:val="001560B9"/>
    <w:rsid w:val="0016235D"/>
    <w:rsid w:val="0016416A"/>
    <w:rsid w:val="00164E83"/>
    <w:rsid w:val="00166665"/>
    <w:rsid w:val="001667A2"/>
    <w:rsid w:val="00167270"/>
    <w:rsid w:val="001708DF"/>
    <w:rsid w:val="001735B5"/>
    <w:rsid w:val="00173B13"/>
    <w:rsid w:val="001763CB"/>
    <w:rsid w:val="00176662"/>
    <w:rsid w:val="00176CFD"/>
    <w:rsid w:val="001800FC"/>
    <w:rsid w:val="00180781"/>
    <w:rsid w:val="001811A8"/>
    <w:rsid w:val="001813DD"/>
    <w:rsid w:val="00181C14"/>
    <w:rsid w:val="00183706"/>
    <w:rsid w:val="001850E0"/>
    <w:rsid w:val="00193D80"/>
    <w:rsid w:val="00197611"/>
    <w:rsid w:val="00197AE7"/>
    <w:rsid w:val="001A1386"/>
    <w:rsid w:val="001A1ADA"/>
    <w:rsid w:val="001A1E23"/>
    <w:rsid w:val="001A2B2F"/>
    <w:rsid w:val="001A2C61"/>
    <w:rsid w:val="001A41AA"/>
    <w:rsid w:val="001A4607"/>
    <w:rsid w:val="001A6701"/>
    <w:rsid w:val="001B0634"/>
    <w:rsid w:val="001B1028"/>
    <w:rsid w:val="001B121C"/>
    <w:rsid w:val="001B2E05"/>
    <w:rsid w:val="001B30F8"/>
    <w:rsid w:val="001B35D1"/>
    <w:rsid w:val="001B3AA4"/>
    <w:rsid w:val="001B49D6"/>
    <w:rsid w:val="001B4C60"/>
    <w:rsid w:val="001B4E7B"/>
    <w:rsid w:val="001B505C"/>
    <w:rsid w:val="001B5E3D"/>
    <w:rsid w:val="001B602E"/>
    <w:rsid w:val="001B7766"/>
    <w:rsid w:val="001C1213"/>
    <w:rsid w:val="001C127E"/>
    <w:rsid w:val="001C17FA"/>
    <w:rsid w:val="001C37CD"/>
    <w:rsid w:val="001C39EE"/>
    <w:rsid w:val="001C51E6"/>
    <w:rsid w:val="001C67CA"/>
    <w:rsid w:val="001D0BBA"/>
    <w:rsid w:val="001D1107"/>
    <w:rsid w:val="001D1310"/>
    <w:rsid w:val="001D1713"/>
    <w:rsid w:val="001D28CC"/>
    <w:rsid w:val="001D28F0"/>
    <w:rsid w:val="001D2B2E"/>
    <w:rsid w:val="001D2B44"/>
    <w:rsid w:val="001D3387"/>
    <w:rsid w:val="001E117E"/>
    <w:rsid w:val="001E1653"/>
    <w:rsid w:val="001E2770"/>
    <w:rsid w:val="001E29ED"/>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36E"/>
    <w:rsid w:val="00203A53"/>
    <w:rsid w:val="002054F7"/>
    <w:rsid w:val="00205D79"/>
    <w:rsid w:val="0020757B"/>
    <w:rsid w:val="002122D1"/>
    <w:rsid w:val="00213EB8"/>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70D0"/>
    <w:rsid w:val="0024081B"/>
    <w:rsid w:val="00240A0C"/>
    <w:rsid w:val="0024154A"/>
    <w:rsid w:val="00242569"/>
    <w:rsid w:val="0024411C"/>
    <w:rsid w:val="0024596B"/>
    <w:rsid w:val="00245A99"/>
    <w:rsid w:val="00246039"/>
    <w:rsid w:val="00246692"/>
    <w:rsid w:val="00246C40"/>
    <w:rsid w:val="002477EC"/>
    <w:rsid w:val="002514F3"/>
    <w:rsid w:val="00251BA5"/>
    <w:rsid w:val="002535F8"/>
    <w:rsid w:val="0025493A"/>
    <w:rsid w:val="00255489"/>
    <w:rsid w:val="00255CB2"/>
    <w:rsid w:val="00257D98"/>
    <w:rsid w:val="002636C4"/>
    <w:rsid w:val="00263AF9"/>
    <w:rsid w:val="002644BA"/>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4FEF"/>
    <w:rsid w:val="0029658D"/>
    <w:rsid w:val="002966DF"/>
    <w:rsid w:val="00296766"/>
    <w:rsid w:val="002967F6"/>
    <w:rsid w:val="002A08B0"/>
    <w:rsid w:val="002A305F"/>
    <w:rsid w:val="002A3CAE"/>
    <w:rsid w:val="002A4ACB"/>
    <w:rsid w:val="002A4F11"/>
    <w:rsid w:val="002A4F33"/>
    <w:rsid w:val="002A6710"/>
    <w:rsid w:val="002A68B5"/>
    <w:rsid w:val="002A77C1"/>
    <w:rsid w:val="002B003C"/>
    <w:rsid w:val="002B17F3"/>
    <w:rsid w:val="002B1E40"/>
    <w:rsid w:val="002B5397"/>
    <w:rsid w:val="002B591B"/>
    <w:rsid w:val="002B6601"/>
    <w:rsid w:val="002B74F7"/>
    <w:rsid w:val="002B7506"/>
    <w:rsid w:val="002B75C2"/>
    <w:rsid w:val="002C1EB4"/>
    <w:rsid w:val="002C24F2"/>
    <w:rsid w:val="002C2D7E"/>
    <w:rsid w:val="002C6F05"/>
    <w:rsid w:val="002C7CF4"/>
    <w:rsid w:val="002D0FB7"/>
    <w:rsid w:val="002D106D"/>
    <w:rsid w:val="002D145B"/>
    <w:rsid w:val="002D34DA"/>
    <w:rsid w:val="002D4D8B"/>
    <w:rsid w:val="002D4F05"/>
    <w:rsid w:val="002D537D"/>
    <w:rsid w:val="002E0DB6"/>
    <w:rsid w:val="002E2191"/>
    <w:rsid w:val="002E24EC"/>
    <w:rsid w:val="002E30EE"/>
    <w:rsid w:val="002E6F91"/>
    <w:rsid w:val="002E70CB"/>
    <w:rsid w:val="002E7885"/>
    <w:rsid w:val="002E7DE7"/>
    <w:rsid w:val="002F0441"/>
    <w:rsid w:val="002F04A5"/>
    <w:rsid w:val="002F3C08"/>
    <w:rsid w:val="002F3C99"/>
    <w:rsid w:val="002F4A9B"/>
    <w:rsid w:val="002F58D9"/>
    <w:rsid w:val="002F671D"/>
    <w:rsid w:val="002F7211"/>
    <w:rsid w:val="0030054D"/>
    <w:rsid w:val="00302547"/>
    <w:rsid w:val="00305057"/>
    <w:rsid w:val="0030539D"/>
    <w:rsid w:val="00310297"/>
    <w:rsid w:val="00310357"/>
    <w:rsid w:val="00311B0E"/>
    <w:rsid w:val="00312428"/>
    <w:rsid w:val="00313014"/>
    <w:rsid w:val="00313399"/>
    <w:rsid w:val="003147EA"/>
    <w:rsid w:val="00314C57"/>
    <w:rsid w:val="00315D55"/>
    <w:rsid w:val="003162EB"/>
    <w:rsid w:val="00317510"/>
    <w:rsid w:val="00322343"/>
    <w:rsid w:val="00327889"/>
    <w:rsid w:val="00330F23"/>
    <w:rsid w:val="00332FB2"/>
    <w:rsid w:val="003330F6"/>
    <w:rsid w:val="00333440"/>
    <w:rsid w:val="00334FF0"/>
    <w:rsid w:val="003360A6"/>
    <w:rsid w:val="00336DDA"/>
    <w:rsid w:val="00337E4B"/>
    <w:rsid w:val="003400B8"/>
    <w:rsid w:val="00340FFB"/>
    <w:rsid w:val="00341B4E"/>
    <w:rsid w:val="00343BEC"/>
    <w:rsid w:val="00345629"/>
    <w:rsid w:val="0034731A"/>
    <w:rsid w:val="0034764B"/>
    <w:rsid w:val="00347D9F"/>
    <w:rsid w:val="00347DD0"/>
    <w:rsid w:val="0035029F"/>
    <w:rsid w:val="00351DD4"/>
    <w:rsid w:val="003528D4"/>
    <w:rsid w:val="003529D7"/>
    <w:rsid w:val="00354081"/>
    <w:rsid w:val="003544E7"/>
    <w:rsid w:val="00354A0D"/>
    <w:rsid w:val="00356CFB"/>
    <w:rsid w:val="00361400"/>
    <w:rsid w:val="003655FE"/>
    <w:rsid w:val="00365785"/>
    <w:rsid w:val="00365896"/>
    <w:rsid w:val="00365979"/>
    <w:rsid w:val="003665E4"/>
    <w:rsid w:val="003716A7"/>
    <w:rsid w:val="003718DC"/>
    <w:rsid w:val="00371F60"/>
    <w:rsid w:val="00374B1F"/>
    <w:rsid w:val="00376448"/>
    <w:rsid w:val="00376E75"/>
    <w:rsid w:val="003772FC"/>
    <w:rsid w:val="00377B13"/>
    <w:rsid w:val="0038060F"/>
    <w:rsid w:val="0038489C"/>
    <w:rsid w:val="0038510B"/>
    <w:rsid w:val="00385A3F"/>
    <w:rsid w:val="00385B9F"/>
    <w:rsid w:val="00390275"/>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6962"/>
    <w:rsid w:val="003A7A29"/>
    <w:rsid w:val="003B07CA"/>
    <w:rsid w:val="003B24DF"/>
    <w:rsid w:val="003B34FC"/>
    <w:rsid w:val="003B377F"/>
    <w:rsid w:val="003B3DD8"/>
    <w:rsid w:val="003B6C52"/>
    <w:rsid w:val="003C0209"/>
    <w:rsid w:val="003C09BF"/>
    <w:rsid w:val="003C0B80"/>
    <w:rsid w:val="003C1E6B"/>
    <w:rsid w:val="003C25DC"/>
    <w:rsid w:val="003C4BD5"/>
    <w:rsid w:val="003C542C"/>
    <w:rsid w:val="003C734B"/>
    <w:rsid w:val="003C7684"/>
    <w:rsid w:val="003D0EEF"/>
    <w:rsid w:val="003D115C"/>
    <w:rsid w:val="003D14EF"/>
    <w:rsid w:val="003D15F1"/>
    <w:rsid w:val="003D1EA9"/>
    <w:rsid w:val="003D35CE"/>
    <w:rsid w:val="003D3F74"/>
    <w:rsid w:val="003D52C8"/>
    <w:rsid w:val="003D6AA5"/>
    <w:rsid w:val="003D6C33"/>
    <w:rsid w:val="003D6DFA"/>
    <w:rsid w:val="003E05B3"/>
    <w:rsid w:val="003E0FE8"/>
    <w:rsid w:val="003E24AF"/>
    <w:rsid w:val="003E279C"/>
    <w:rsid w:val="003E2B13"/>
    <w:rsid w:val="003E37C8"/>
    <w:rsid w:val="003E42FE"/>
    <w:rsid w:val="003E4436"/>
    <w:rsid w:val="003E6D02"/>
    <w:rsid w:val="003E77B0"/>
    <w:rsid w:val="003E7BE1"/>
    <w:rsid w:val="003F0443"/>
    <w:rsid w:val="003F0C13"/>
    <w:rsid w:val="003F108A"/>
    <w:rsid w:val="003F10FE"/>
    <w:rsid w:val="003F15A5"/>
    <w:rsid w:val="003F223F"/>
    <w:rsid w:val="003F3B8D"/>
    <w:rsid w:val="003F402D"/>
    <w:rsid w:val="003F4068"/>
    <w:rsid w:val="003F4309"/>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37F7F"/>
    <w:rsid w:val="00441D40"/>
    <w:rsid w:val="00441ECB"/>
    <w:rsid w:val="004423AB"/>
    <w:rsid w:val="004437E2"/>
    <w:rsid w:val="00443802"/>
    <w:rsid w:val="00444056"/>
    <w:rsid w:val="00444161"/>
    <w:rsid w:val="00444643"/>
    <w:rsid w:val="004463BC"/>
    <w:rsid w:val="00446780"/>
    <w:rsid w:val="0045085B"/>
    <w:rsid w:val="00451615"/>
    <w:rsid w:val="00452BFA"/>
    <w:rsid w:val="0045589E"/>
    <w:rsid w:val="00457068"/>
    <w:rsid w:val="00460A0B"/>
    <w:rsid w:val="0046298A"/>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04C5"/>
    <w:rsid w:val="00491F35"/>
    <w:rsid w:val="00494D6F"/>
    <w:rsid w:val="00495585"/>
    <w:rsid w:val="00495911"/>
    <w:rsid w:val="00497A91"/>
    <w:rsid w:val="004A0FFA"/>
    <w:rsid w:val="004A1910"/>
    <w:rsid w:val="004A278F"/>
    <w:rsid w:val="004A28BA"/>
    <w:rsid w:val="004A28EE"/>
    <w:rsid w:val="004A2B97"/>
    <w:rsid w:val="004A3580"/>
    <w:rsid w:val="004A3CD8"/>
    <w:rsid w:val="004A4535"/>
    <w:rsid w:val="004A4A2D"/>
    <w:rsid w:val="004A6CC0"/>
    <w:rsid w:val="004A739F"/>
    <w:rsid w:val="004B06D0"/>
    <w:rsid w:val="004B0D1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134"/>
    <w:rsid w:val="004F4F21"/>
    <w:rsid w:val="004F78DD"/>
    <w:rsid w:val="004F7A24"/>
    <w:rsid w:val="004F7CEE"/>
    <w:rsid w:val="00502400"/>
    <w:rsid w:val="00503C48"/>
    <w:rsid w:val="00503CCA"/>
    <w:rsid w:val="00505F53"/>
    <w:rsid w:val="00507370"/>
    <w:rsid w:val="00507771"/>
    <w:rsid w:val="00511A09"/>
    <w:rsid w:val="005121FE"/>
    <w:rsid w:val="00512561"/>
    <w:rsid w:val="00512AA4"/>
    <w:rsid w:val="00513E9D"/>
    <w:rsid w:val="0051537A"/>
    <w:rsid w:val="005168B1"/>
    <w:rsid w:val="00522604"/>
    <w:rsid w:val="00523540"/>
    <w:rsid w:val="00523A86"/>
    <w:rsid w:val="00527521"/>
    <w:rsid w:val="00527C53"/>
    <w:rsid w:val="00530903"/>
    <w:rsid w:val="0053121E"/>
    <w:rsid w:val="00532278"/>
    <w:rsid w:val="005328EC"/>
    <w:rsid w:val="00533D47"/>
    <w:rsid w:val="00533E48"/>
    <w:rsid w:val="00535000"/>
    <w:rsid w:val="005356AD"/>
    <w:rsid w:val="0054168E"/>
    <w:rsid w:val="00541DD9"/>
    <w:rsid w:val="00542B4C"/>
    <w:rsid w:val="00543FAE"/>
    <w:rsid w:val="00546E49"/>
    <w:rsid w:val="005475E8"/>
    <w:rsid w:val="00547D88"/>
    <w:rsid w:val="005504FC"/>
    <w:rsid w:val="00551F98"/>
    <w:rsid w:val="0055240B"/>
    <w:rsid w:val="00552639"/>
    <w:rsid w:val="00552FBA"/>
    <w:rsid w:val="0055387B"/>
    <w:rsid w:val="00554689"/>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462"/>
    <w:rsid w:val="0057488A"/>
    <w:rsid w:val="005762D9"/>
    <w:rsid w:val="00576AEC"/>
    <w:rsid w:val="00581E46"/>
    <w:rsid w:val="00582C38"/>
    <w:rsid w:val="0058369C"/>
    <w:rsid w:val="00583BC6"/>
    <w:rsid w:val="00584B7F"/>
    <w:rsid w:val="00584D8B"/>
    <w:rsid w:val="005851F8"/>
    <w:rsid w:val="00590C70"/>
    <w:rsid w:val="00591927"/>
    <w:rsid w:val="005919F8"/>
    <w:rsid w:val="00592248"/>
    <w:rsid w:val="00594719"/>
    <w:rsid w:val="00594C62"/>
    <w:rsid w:val="00596EBC"/>
    <w:rsid w:val="00597264"/>
    <w:rsid w:val="005A2041"/>
    <w:rsid w:val="005A3582"/>
    <w:rsid w:val="005A3AD2"/>
    <w:rsid w:val="005A4F14"/>
    <w:rsid w:val="005A73F6"/>
    <w:rsid w:val="005A7D38"/>
    <w:rsid w:val="005B1A5A"/>
    <w:rsid w:val="005B220B"/>
    <w:rsid w:val="005B230A"/>
    <w:rsid w:val="005B250E"/>
    <w:rsid w:val="005B2854"/>
    <w:rsid w:val="005B2B74"/>
    <w:rsid w:val="005B2C58"/>
    <w:rsid w:val="005B472B"/>
    <w:rsid w:val="005B5095"/>
    <w:rsid w:val="005B53F9"/>
    <w:rsid w:val="005B759D"/>
    <w:rsid w:val="005B7AD0"/>
    <w:rsid w:val="005C0ADD"/>
    <w:rsid w:val="005C1197"/>
    <w:rsid w:val="005C2A6C"/>
    <w:rsid w:val="005C428E"/>
    <w:rsid w:val="005C478C"/>
    <w:rsid w:val="005C51E8"/>
    <w:rsid w:val="005C5285"/>
    <w:rsid w:val="005C5ED8"/>
    <w:rsid w:val="005C6758"/>
    <w:rsid w:val="005C6C06"/>
    <w:rsid w:val="005D59F6"/>
    <w:rsid w:val="005D66B0"/>
    <w:rsid w:val="005D76C8"/>
    <w:rsid w:val="005D77C8"/>
    <w:rsid w:val="005D7A5F"/>
    <w:rsid w:val="005E2FE6"/>
    <w:rsid w:val="005E3059"/>
    <w:rsid w:val="005E38F1"/>
    <w:rsid w:val="005E5FE3"/>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3653"/>
    <w:rsid w:val="0060556B"/>
    <w:rsid w:val="006057A5"/>
    <w:rsid w:val="006069F7"/>
    <w:rsid w:val="006072E4"/>
    <w:rsid w:val="00607BAC"/>
    <w:rsid w:val="00610078"/>
    <w:rsid w:val="0061050A"/>
    <w:rsid w:val="006105C3"/>
    <w:rsid w:val="00610CA2"/>
    <w:rsid w:val="0061186A"/>
    <w:rsid w:val="00611F97"/>
    <w:rsid w:val="0061221B"/>
    <w:rsid w:val="006138DF"/>
    <w:rsid w:val="00613977"/>
    <w:rsid w:val="00614013"/>
    <w:rsid w:val="00616688"/>
    <w:rsid w:val="006166F7"/>
    <w:rsid w:val="006166FA"/>
    <w:rsid w:val="0061716F"/>
    <w:rsid w:val="006178C6"/>
    <w:rsid w:val="00617A8E"/>
    <w:rsid w:val="006204E8"/>
    <w:rsid w:val="0062247B"/>
    <w:rsid w:val="0062638E"/>
    <w:rsid w:val="006263BF"/>
    <w:rsid w:val="00626C2A"/>
    <w:rsid w:val="00627978"/>
    <w:rsid w:val="00627C39"/>
    <w:rsid w:val="00627E16"/>
    <w:rsid w:val="00630E68"/>
    <w:rsid w:val="00631CB2"/>
    <w:rsid w:val="00633E3F"/>
    <w:rsid w:val="00633F84"/>
    <w:rsid w:val="00637338"/>
    <w:rsid w:val="006408FC"/>
    <w:rsid w:val="00640E5A"/>
    <w:rsid w:val="006418E5"/>
    <w:rsid w:val="00641EB7"/>
    <w:rsid w:val="0064415A"/>
    <w:rsid w:val="00644944"/>
    <w:rsid w:val="00645449"/>
    <w:rsid w:val="00645D97"/>
    <w:rsid w:val="0064790D"/>
    <w:rsid w:val="00647C5B"/>
    <w:rsid w:val="00651132"/>
    <w:rsid w:val="00651CF4"/>
    <w:rsid w:val="0065316A"/>
    <w:rsid w:val="00653685"/>
    <w:rsid w:val="006538DD"/>
    <w:rsid w:val="00653B57"/>
    <w:rsid w:val="00657005"/>
    <w:rsid w:val="00657D08"/>
    <w:rsid w:val="00657F2B"/>
    <w:rsid w:val="006609CC"/>
    <w:rsid w:val="006611FC"/>
    <w:rsid w:val="00662EA9"/>
    <w:rsid w:val="006632B4"/>
    <w:rsid w:val="00663C50"/>
    <w:rsid w:val="00663EDF"/>
    <w:rsid w:val="00664705"/>
    <w:rsid w:val="0066522E"/>
    <w:rsid w:val="00665FD1"/>
    <w:rsid w:val="00666EF9"/>
    <w:rsid w:val="0066704C"/>
    <w:rsid w:val="00670277"/>
    <w:rsid w:val="0067037F"/>
    <w:rsid w:val="00670B57"/>
    <w:rsid w:val="00672733"/>
    <w:rsid w:val="006727A2"/>
    <w:rsid w:val="00673C92"/>
    <w:rsid w:val="006761EE"/>
    <w:rsid w:val="006763AB"/>
    <w:rsid w:val="00676CA4"/>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357B"/>
    <w:rsid w:val="006A3CB5"/>
    <w:rsid w:val="006A46B6"/>
    <w:rsid w:val="006A717B"/>
    <w:rsid w:val="006A7D52"/>
    <w:rsid w:val="006B0D48"/>
    <w:rsid w:val="006B20F3"/>
    <w:rsid w:val="006B2954"/>
    <w:rsid w:val="006B2A47"/>
    <w:rsid w:val="006B3607"/>
    <w:rsid w:val="006B6664"/>
    <w:rsid w:val="006B7717"/>
    <w:rsid w:val="006B7FD5"/>
    <w:rsid w:val="006C1AA3"/>
    <w:rsid w:val="006C2470"/>
    <w:rsid w:val="006C45B7"/>
    <w:rsid w:val="006C67C3"/>
    <w:rsid w:val="006D054B"/>
    <w:rsid w:val="006D2C3E"/>
    <w:rsid w:val="006D3AD6"/>
    <w:rsid w:val="006D5000"/>
    <w:rsid w:val="006D5177"/>
    <w:rsid w:val="006D57BA"/>
    <w:rsid w:val="006D692C"/>
    <w:rsid w:val="006D6ABA"/>
    <w:rsid w:val="006D6FB6"/>
    <w:rsid w:val="006D76C8"/>
    <w:rsid w:val="006D7C4A"/>
    <w:rsid w:val="006E3494"/>
    <w:rsid w:val="006E3C0F"/>
    <w:rsid w:val="006E5BCE"/>
    <w:rsid w:val="006E6745"/>
    <w:rsid w:val="006E7DCD"/>
    <w:rsid w:val="006F03FE"/>
    <w:rsid w:val="006F1582"/>
    <w:rsid w:val="006F28D6"/>
    <w:rsid w:val="006F346A"/>
    <w:rsid w:val="006F41B1"/>
    <w:rsid w:val="006F442D"/>
    <w:rsid w:val="006F4C4C"/>
    <w:rsid w:val="006F60CA"/>
    <w:rsid w:val="006F62DF"/>
    <w:rsid w:val="006F6862"/>
    <w:rsid w:val="007010F1"/>
    <w:rsid w:val="00701C68"/>
    <w:rsid w:val="00702504"/>
    <w:rsid w:val="0070345D"/>
    <w:rsid w:val="00704176"/>
    <w:rsid w:val="0070502E"/>
    <w:rsid w:val="00705C6B"/>
    <w:rsid w:val="0070746D"/>
    <w:rsid w:val="00710865"/>
    <w:rsid w:val="00711310"/>
    <w:rsid w:val="007159BF"/>
    <w:rsid w:val="007163F2"/>
    <w:rsid w:val="00716A40"/>
    <w:rsid w:val="00717649"/>
    <w:rsid w:val="0072113D"/>
    <w:rsid w:val="007225D0"/>
    <w:rsid w:val="0072520E"/>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20EB"/>
    <w:rsid w:val="007423E3"/>
    <w:rsid w:val="007438F8"/>
    <w:rsid w:val="00745856"/>
    <w:rsid w:val="00746D1D"/>
    <w:rsid w:val="00747581"/>
    <w:rsid w:val="00750AE6"/>
    <w:rsid w:val="007511BF"/>
    <w:rsid w:val="00751997"/>
    <w:rsid w:val="00752FF9"/>
    <w:rsid w:val="007539A3"/>
    <w:rsid w:val="00755680"/>
    <w:rsid w:val="00755FAD"/>
    <w:rsid w:val="007568AF"/>
    <w:rsid w:val="00760056"/>
    <w:rsid w:val="00760AAB"/>
    <w:rsid w:val="00761760"/>
    <w:rsid w:val="00761BA8"/>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3458"/>
    <w:rsid w:val="00774B93"/>
    <w:rsid w:val="007753CE"/>
    <w:rsid w:val="00775B0B"/>
    <w:rsid w:val="00775CB4"/>
    <w:rsid w:val="00777DC2"/>
    <w:rsid w:val="00780B28"/>
    <w:rsid w:val="00781B75"/>
    <w:rsid w:val="007848BC"/>
    <w:rsid w:val="00785A83"/>
    <w:rsid w:val="00786A21"/>
    <w:rsid w:val="00790653"/>
    <w:rsid w:val="0079771E"/>
    <w:rsid w:val="007A262E"/>
    <w:rsid w:val="007A2C63"/>
    <w:rsid w:val="007A3385"/>
    <w:rsid w:val="007A3EC3"/>
    <w:rsid w:val="007A4362"/>
    <w:rsid w:val="007A4E10"/>
    <w:rsid w:val="007A6DC8"/>
    <w:rsid w:val="007B091C"/>
    <w:rsid w:val="007B0BCF"/>
    <w:rsid w:val="007B1160"/>
    <w:rsid w:val="007B17EA"/>
    <w:rsid w:val="007B319D"/>
    <w:rsid w:val="007B42EF"/>
    <w:rsid w:val="007B506A"/>
    <w:rsid w:val="007B5CCF"/>
    <w:rsid w:val="007B6080"/>
    <w:rsid w:val="007B65CD"/>
    <w:rsid w:val="007B6766"/>
    <w:rsid w:val="007B7462"/>
    <w:rsid w:val="007B7530"/>
    <w:rsid w:val="007B7670"/>
    <w:rsid w:val="007C000E"/>
    <w:rsid w:val="007C4BF7"/>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F5"/>
    <w:rsid w:val="007E1F05"/>
    <w:rsid w:val="007E2AB6"/>
    <w:rsid w:val="007E3BBB"/>
    <w:rsid w:val="007E48EB"/>
    <w:rsid w:val="007E59ED"/>
    <w:rsid w:val="007E5AAC"/>
    <w:rsid w:val="007E5C29"/>
    <w:rsid w:val="007E5DA6"/>
    <w:rsid w:val="007E6247"/>
    <w:rsid w:val="007E637B"/>
    <w:rsid w:val="007F329E"/>
    <w:rsid w:val="007F751D"/>
    <w:rsid w:val="007F79BD"/>
    <w:rsid w:val="00800EFF"/>
    <w:rsid w:val="00801B57"/>
    <w:rsid w:val="00801FBF"/>
    <w:rsid w:val="008026F7"/>
    <w:rsid w:val="00804A12"/>
    <w:rsid w:val="00807141"/>
    <w:rsid w:val="00810956"/>
    <w:rsid w:val="00812443"/>
    <w:rsid w:val="00815B5E"/>
    <w:rsid w:val="00817EB7"/>
    <w:rsid w:val="00822799"/>
    <w:rsid w:val="008228F7"/>
    <w:rsid w:val="008235F3"/>
    <w:rsid w:val="008239BD"/>
    <w:rsid w:val="008252B2"/>
    <w:rsid w:val="00825AB2"/>
    <w:rsid w:val="00831776"/>
    <w:rsid w:val="00832858"/>
    <w:rsid w:val="00834D6A"/>
    <w:rsid w:val="00835260"/>
    <w:rsid w:val="00836909"/>
    <w:rsid w:val="008376F5"/>
    <w:rsid w:val="00841485"/>
    <w:rsid w:val="00846775"/>
    <w:rsid w:val="00847898"/>
    <w:rsid w:val="0085061D"/>
    <w:rsid w:val="008516D9"/>
    <w:rsid w:val="008539CF"/>
    <w:rsid w:val="008561CD"/>
    <w:rsid w:val="00856F45"/>
    <w:rsid w:val="00857C5C"/>
    <w:rsid w:val="00860281"/>
    <w:rsid w:val="0086085B"/>
    <w:rsid w:val="008616A7"/>
    <w:rsid w:val="00861950"/>
    <w:rsid w:val="0086286D"/>
    <w:rsid w:val="00862DB9"/>
    <w:rsid w:val="00864A1D"/>
    <w:rsid w:val="00864B41"/>
    <w:rsid w:val="00866950"/>
    <w:rsid w:val="0086710A"/>
    <w:rsid w:val="008671C3"/>
    <w:rsid w:val="0087091C"/>
    <w:rsid w:val="00871F16"/>
    <w:rsid w:val="008721DE"/>
    <w:rsid w:val="00872AB5"/>
    <w:rsid w:val="00873937"/>
    <w:rsid w:val="0087429D"/>
    <w:rsid w:val="00875114"/>
    <w:rsid w:val="008756CA"/>
    <w:rsid w:val="00876BEA"/>
    <w:rsid w:val="0087701F"/>
    <w:rsid w:val="00877C35"/>
    <w:rsid w:val="008804AF"/>
    <w:rsid w:val="008818CA"/>
    <w:rsid w:val="008819AF"/>
    <w:rsid w:val="00881CE8"/>
    <w:rsid w:val="00883AC4"/>
    <w:rsid w:val="00883BF5"/>
    <w:rsid w:val="008846A9"/>
    <w:rsid w:val="008854A7"/>
    <w:rsid w:val="00890390"/>
    <w:rsid w:val="00892C4D"/>
    <w:rsid w:val="0089311A"/>
    <w:rsid w:val="0089511D"/>
    <w:rsid w:val="00896F3B"/>
    <w:rsid w:val="008975A8"/>
    <w:rsid w:val="008A00A1"/>
    <w:rsid w:val="008A1362"/>
    <w:rsid w:val="008A23B0"/>
    <w:rsid w:val="008A3010"/>
    <w:rsid w:val="008A3A90"/>
    <w:rsid w:val="008A5DE3"/>
    <w:rsid w:val="008A6007"/>
    <w:rsid w:val="008A6314"/>
    <w:rsid w:val="008A6BA0"/>
    <w:rsid w:val="008A755B"/>
    <w:rsid w:val="008B1B61"/>
    <w:rsid w:val="008B2178"/>
    <w:rsid w:val="008B2A03"/>
    <w:rsid w:val="008B2DB6"/>
    <w:rsid w:val="008B671E"/>
    <w:rsid w:val="008B698C"/>
    <w:rsid w:val="008B7862"/>
    <w:rsid w:val="008C21B3"/>
    <w:rsid w:val="008C2FE2"/>
    <w:rsid w:val="008C3006"/>
    <w:rsid w:val="008C374C"/>
    <w:rsid w:val="008C3BCF"/>
    <w:rsid w:val="008C4E97"/>
    <w:rsid w:val="008C509F"/>
    <w:rsid w:val="008C53B7"/>
    <w:rsid w:val="008C7636"/>
    <w:rsid w:val="008D0261"/>
    <w:rsid w:val="008D0593"/>
    <w:rsid w:val="008D19C0"/>
    <w:rsid w:val="008D283A"/>
    <w:rsid w:val="008D36F1"/>
    <w:rsid w:val="008D38B1"/>
    <w:rsid w:val="008D3F0E"/>
    <w:rsid w:val="008E0267"/>
    <w:rsid w:val="008E0400"/>
    <w:rsid w:val="008E0A42"/>
    <w:rsid w:val="008E19F4"/>
    <w:rsid w:val="008E1A17"/>
    <w:rsid w:val="008E316C"/>
    <w:rsid w:val="008E393C"/>
    <w:rsid w:val="008E59D7"/>
    <w:rsid w:val="008E63FD"/>
    <w:rsid w:val="008E7F58"/>
    <w:rsid w:val="008F0365"/>
    <w:rsid w:val="008F1282"/>
    <w:rsid w:val="008F3E4D"/>
    <w:rsid w:val="008F3FA7"/>
    <w:rsid w:val="008F5AD2"/>
    <w:rsid w:val="008F6106"/>
    <w:rsid w:val="008F62E3"/>
    <w:rsid w:val="008F76BA"/>
    <w:rsid w:val="009008F0"/>
    <w:rsid w:val="00900D3D"/>
    <w:rsid w:val="0090208B"/>
    <w:rsid w:val="009025BB"/>
    <w:rsid w:val="00902C51"/>
    <w:rsid w:val="009030A7"/>
    <w:rsid w:val="00904A26"/>
    <w:rsid w:val="009051D6"/>
    <w:rsid w:val="0090565C"/>
    <w:rsid w:val="00907881"/>
    <w:rsid w:val="00910AD9"/>
    <w:rsid w:val="00910E98"/>
    <w:rsid w:val="00913A7B"/>
    <w:rsid w:val="00913AF1"/>
    <w:rsid w:val="00914A63"/>
    <w:rsid w:val="00914E89"/>
    <w:rsid w:val="00915DB3"/>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E87"/>
    <w:rsid w:val="00933EC0"/>
    <w:rsid w:val="00935B11"/>
    <w:rsid w:val="0094103C"/>
    <w:rsid w:val="00941972"/>
    <w:rsid w:val="00942A68"/>
    <w:rsid w:val="00942B7E"/>
    <w:rsid w:val="00944163"/>
    <w:rsid w:val="009451AA"/>
    <w:rsid w:val="0094542A"/>
    <w:rsid w:val="00946A3B"/>
    <w:rsid w:val="009479A1"/>
    <w:rsid w:val="00950A03"/>
    <w:rsid w:val="00951550"/>
    <w:rsid w:val="00952895"/>
    <w:rsid w:val="009538F6"/>
    <w:rsid w:val="00955A1D"/>
    <w:rsid w:val="00957B40"/>
    <w:rsid w:val="00957FCD"/>
    <w:rsid w:val="00960828"/>
    <w:rsid w:val="00961722"/>
    <w:rsid w:val="009621BE"/>
    <w:rsid w:val="00964A09"/>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549"/>
    <w:rsid w:val="009916D6"/>
    <w:rsid w:val="00991AE8"/>
    <w:rsid w:val="00992D88"/>
    <w:rsid w:val="00993281"/>
    <w:rsid w:val="00994D3A"/>
    <w:rsid w:val="009956E0"/>
    <w:rsid w:val="0099575E"/>
    <w:rsid w:val="009958FC"/>
    <w:rsid w:val="009A0266"/>
    <w:rsid w:val="009A06F4"/>
    <w:rsid w:val="009A07B8"/>
    <w:rsid w:val="009A0E46"/>
    <w:rsid w:val="009A1DE8"/>
    <w:rsid w:val="009A4712"/>
    <w:rsid w:val="009A6F50"/>
    <w:rsid w:val="009A7AC1"/>
    <w:rsid w:val="009B0367"/>
    <w:rsid w:val="009B2BE1"/>
    <w:rsid w:val="009B31B1"/>
    <w:rsid w:val="009B48E2"/>
    <w:rsid w:val="009B5DCB"/>
    <w:rsid w:val="009B6F33"/>
    <w:rsid w:val="009B7B93"/>
    <w:rsid w:val="009C0E0C"/>
    <w:rsid w:val="009C163D"/>
    <w:rsid w:val="009C3984"/>
    <w:rsid w:val="009C403F"/>
    <w:rsid w:val="009C428F"/>
    <w:rsid w:val="009C4B57"/>
    <w:rsid w:val="009C71D6"/>
    <w:rsid w:val="009C7B93"/>
    <w:rsid w:val="009D091E"/>
    <w:rsid w:val="009D0941"/>
    <w:rsid w:val="009D15DD"/>
    <w:rsid w:val="009D37BB"/>
    <w:rsid w:val="009D43FA"/>
    <w:rsid w:val="009D5879"/>
    <w:rsid w:val="009D65CE"/>
    <w:rsid w:val="009D6BF1"/>
    <w:rsid w:val="009D6F14"/>
    <w:rsid w:val="009E01B7"/>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8F2"/>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689"/>
    <w:rsid w:val="00A1696E"/>
    <w:rsid w:val="00A16ADB"/>
    <w:rsid w:val="00A179EB"/>
    <w:rsid w:val="00A20283"/>
    <w:rsid w:val="00A209DE"/>
    <w:rsid w:val="00A222FF"/>
    <w:rsid w:val="00A23336"/>
    <w:rsid w:val="00A23CD1"/>
    <w:rsid w:val="00A244A1"/>
    <w:rsid w:val="00A2564D"/>
    <w:rsid w:val="00A26C25"/>
    <w:rsid w:val="00A2795F"/>
    <w:rsid w:val="00A3063C"/>
    <w:rsid w:val="00A3139A"/>
    <w:rsid w:val="00A34889"/>
    <w:rsid w:val="00A35ACC"/>
    <w:rsid w:val="00A40145"/>
    <w:rsid w:val="00A403FC"/>
    <w:rsid w:val="00A405DE"/>
    <w:rsid w:val="00A40C98"/>
    <w:rsid w:val="00A4268A"/>
    <w:rsid w:val="00A426F7"/>
    <w:rsid w:val="00A43FF9"/>
    <w:rsid w:val="00A461DF"/>
    <w:rsid w:val="00A46A80"/>
    <w:rsid w:val="00A47B6A"/>
    <w:rsid w:val="00A47DFF"/>
    <w:rsid w:val="00A507A0"/>
    <w:rsid w:val="00A50979"/>
    <w:rsid w:val="00A510AC"/>
    <w:rsid w:val="00A51902"/>
    <w:rsid w:val="00A524F7"/>
    <w:rsid w:val="00A525AB"/>
    <w:rsid w:val="00A52DBF"/>
    <w:rsid w:val="00A52ED6"/>
    <w:rsid w:val="00A5463B"/>
    <w:rsid w:val="00A57172"/>
    <w:rsid w:val="00A6053F"/>
    <w:rsid w:val="00A611A1"/>
    <w:rsid w:val="00A61A2B"/>
    <w:rsid w:val="00A61DE0"/>
    <w:rsid w:val="00A62794"/>
    <w:rsid w:val="00A65FC6"/>
    <w:rsid w:val="00A70612"/>
    <w:rsid w:val="00A70D7C"/>
    <w:rsid w:val="00A710F9"/>
    <w:rsid w:val="00A74747"/>
    <w:rsid w:val="00A752C2"/>
    <w:rsid w:val="00A75A99"/>
    <w:rsid w:val="00A768FB"/>
    <w:rsid w:val="00A76ADE"/>
    <w:rsid w:val="00A7734C"/>
    <w:rsid w:val="00A804CC"/>
    <w:rsid w:val="00A80D8B"/>
    <w:rsid w:val="00A816A6"/>
    <w:rsid w:val="00A81A75"/>
    <w:rsid w:val="00A839AD"/>
    <w:rsid w:val="00A86A13"/>
    <w:rsid w:val="00A877AA"/>
    <w:rsid w:val="00A90481"/>
    <w:rsid w:val="00A934E5"/>
    <w:rsid w:val="00A94A99"/>
    <w:rsid w:val="00A95718"/>
    <w:rsid w:val="00A959A7"/>
    <w:rsid w:val="00AA1630"/>
    <w:rsid w:val="00AA273F"/>
    <w:rsid w:val="00AA2C42"/>
    <w:rsid w:val="00AA58E3"/>
    <w:rsid w:val="00AA63CB"/>
    <w:rsid w:val="00AA680A"/>
    <w:rsid w:val="00AA7709"/>
    <w:rsid w:val="00AB0065"/>
    <w:rsid w:val="00AB2950"/>
    <w:rsid w:val="00AB50DE"/>
    <w:rsid w:val="00AB5CD2"/>
    <w:rsid w:val="00AB5D33"/>
    <w:rsid w:val="00AB5E8C"/>
    <w:rsid w:val="00AB6C2A"/>
    <w:rsid w:val="00AB72C2"/>
    <w:rsid w:val="00AB7B2C"/>
    <w:rsid w:val="00AC077F"/>
    <w:rsid w:val="00AC0892"/>
    <w:rsid w:val="00AC2B33"/>
    <w:rsid w:val="00AC4EF0"/>
    <w:rsid w:val="00AC686F"/>
    <w:rsid w:val="00AC74AE"/>
    <w:rsid w:val="00AC7B56"/>
    <w:rsid w:val="00AD017A"/>
    <w:rsid w:val="00AD228A"/>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1B80"/>
    <w:rsid w:val="00AF42F7"/>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08E2"/>
    <w:rsid w:val="00B32078"/>
    <w:rsid w:val="00B32B49"/>
    <w:rsid w:val="00B334D5"/>
    <w:rsid w:val="00B33797"/>
    <w:rsid w:val="00B33C8D"/>
    <w:rsid w:val="00B33E10"/>
    <w:rsid w:val="00B33FC7"/>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65D05"/>
    <w:rsid w:val="00B7015C"/>
    <w:rsid w:val="00B7046B"/>
    <w:rsid w:val="00B70B68"/>
    <w:rsid w:val="00B716F6"/>
    <w:rsid w:val="00B73CDA"/>
    <w:rsid w:val="00B73D01"/>
    <w:rsid w:val="00B75F4C"/>
    <w:rsid w:val="00B76352"/>
    <w:rsid w:val="00B80C89"/>
    <w:rsid w:val="00B81BF1"/>
    <w:rsid w:val="00B83E5E"/>
    <w:rsid w:val="00B868D3"/>
    <w:rsid w:val="00B91EC0"/>
    <w:rsid w:val="00B91EE0"/>
    <w:rsid w:val="00B940AE"/>
    <w:rsid w:val="00B94F33"/>
    <w:rsid w:val="00B96D9B"/>
    <w:rsid w:val="00B96F0B"/>
    <w:rsid w:val="00B97060"/>
    <w:rsid w:val="00B97E4A"/>
    <w:rsid w:val="00BA05B7"/>
    <w:rsid w:val="00BA0950"/>
    <w:rsid w:val="00BA2078"/>
    <w:rsid w:val="00BA2DE7"/>
    <w:rsid w:val="00BA34E8"/>
    <w:rsid w:val="00BA3569"/>
    <w:rsid w:val="00BA459F"/>
    <w:rsid w:val="00BA462A"/>
    <w:rsid w:val="00BA4A71"/>
    <w:rsid w:val="00BA56CA"/>
    <w:rsid w:val="00BA67ED"/>
    <w:rsid w:val="00BA73FC"/>
    <w:rsid w:val="00BB0249"/>
    <w:rsid w:val="00BB0D99"/>
    <w:rsid w:val="00BB226D"/>
    <w:rsid w:val="00BB22C0"/>
    <w:rsid w:val="00BB2FD0"/>
    <w:rsid w:val="00BB41E6"/>
    <w:rsid w:val="00BB4FC7"/>
    <w:rsid w:val="00BB699B"/>
    <w:rsid w:val="00BB6AF7"/>
    <w:rsid w:val="00BB7E9F"/>
    <w:rsid w:val="00BC1739"/>
    <w:rsid w:val="00BC1F66"/>
    <w:rsid w:val="00BC2F67"/>
    <w:rsid w:val="00BC4324"/>
    <w:rsid w:val="00BC47F3"/>
    <w:rsid w:val="00BC48E4"/>
    <w:rsid w:val="00BC6ADC"/>
    <w:rsid w:val="00BC70F7"/>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B8B"/>
    <w:rsid w:val="00BE3FBE"/>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35CB"/>
    <w:rsid w:val="00C138F1"/>
    <w:rsid w:val="00C14757"/>
    <w:rsid w:val="00C14C8E"/>
    <w:rsid w:val="00C14DCC"/>
    <w:rsid w:val="00C15290"/>
    <w:rsid w:val="00C15F45"/>
    <w:rsid w:val="00C160BE"/>
    <w:rsid w:val="00C1770E"/>
    <w:rsid w:val="00C22631"/>
    <w:rsid w:val="00C22B87"/>
    <w:rsid w:val="00C230E7"/>
    <w:rsid w:val="00C23F9E"/>
    <w:rsid w:val="00C24865"/>
    <w:rsid w:val="00C270B9"/>
    <w:rsid w:val="00C27F59"/>
    <w:rsid w:val="00C30359"/>
    <w:rsid w:val="00C31ED0"/>
    <w:rsid w:val="00C4206A"/>
    <w:rsid w:val="00C42E9B"/>
    <w:rsid w:val="00C4373F"/>
    <w:rsid w:val="00C43B58"/>
    <w:rsid w:val="00C44124"/>
    <w:rsid w:val="00C47375"/>
    <w:rsid w:val="00C475F7"/>
    <w:rsid w:val="00C47DCD"/>
    <w:rsid w:val="00C503F6"/>
    <w:rsid w:val="00C50702"/>
    <w:rsid w:val="00C50737"/>
    <w:rsid w:val="00C535AB"/>
    <w:rsid w:val="00C54A96"/>
    <w:rsid w:val="00C54FCF"/>
    <w:rsid w:val="00C55FCD"/>
    <w:rsid w:val="00C56D44"/>
    <w:rsid w:val="00C5727F"/>
    <w:rsid w:val="00C57950"/>
    <w:rsid w:val="00C57E5C"/>
    <w:rsid w:val="00C6136B"/>
    <w:rsid w:val="00C614E0"/>
    <w:rsid w:val="00C628D6"/>
    <w:rsid w:val="00C63065"/>
    <w:rsid w:val="00C630B9"/>
    <w:rsid w:val="00C631B9"/>
    <w:rsid w:val="00C660E9"/>
    <w:rsid w:val="00C6654E"/>
    <w:rsid w:val="00C66783"/>
    <w:rsid w:val="00C7083B"/>
    <w:rsid w:val="00C76864"/>
    <w:rsid w:val="00C76D87"/>
    <w:rsid w:val="00C80F47"/>
    <w:rsid w:val="00C83BC8"/>
    <w:rsid w:val="00C84485"/>
    <w:rsid w:val="00C8556D"/>
    <w:rsid w:val="00C8724A"/>
    <w:rsid w:val="00C92765"/>
    <w:rsid w:val="00C92942"/>
    <w:rsid w:val="00C92CEB"/>
    <w:rsid w:val="00C95BE3"/>
    <w:rsid w:val="00C972A5"/>
    <w:rsid w:val="00C97B43"/>
    <w:rsid w:val="00C97C8F"/>
    <w:rsid w:val="00C97D8D"/>
    <w:rsid w:val="00CA0556"/>
    <w:rsid w:val="00CA06FA"/>
    <w:rsid w:val="00CA2795"/>
    <w:rsid w:val="00CA3054"/>
    <w:rsid w:val="00CA30AD"/>
    <w:rsid w:val="00CA4289"/>
    <w:rsid w:val="00CB06F2"/>
    <w:rsid w:val="00CB250E"/>
    <w:rsid w:val="00CB28E0"/>
    <w:rsid w:val="00CB2A26"/>
    <w:rsid w:val="00CB2C57"/>
    <w:rsid w:val="00CB4679"/>
    <w:rsid w:val="00CB46A5"/>
    <w:rsid w:val="00CB4A37"/>
    <w:rsid w:val="00CB6F08"/>
    <w:rsid w:val="00CC047F"/>
    <w:rsid w:val="00CC14F7"/>
    <w:rsid w:val="00CC174F"/>
    <w:rsid w:val="00CC1C2E"/>
    <w:rsid w:val="00CC29DA"/>
    <w:rsid w:val="00CC3070"/>
    <w:rsid w:val="00CC32B4"/>
    <w:rsid w:val="00CC38C5"/>
    <w:rsid w:val="00CC3BFB"/>
    <w:rsid w:val="00CC469D"/>
    <w:rsid w:val="00CC6256"/>
    <w:rsid w:val="00CC66D0"/>
    <w:rsid w:val="00CD121C"/>
    <w:rsid w:val="00CD1EA3"/>
    <w:rsid w:val="00CD302E"/>
    <w:rsid w:val="00CD4BCA"/>
    <w:rsid w:val="00CE1871"/>
    <w:rsid w:val="00CE22F4"/>
    <w:rsid w:val="00CE245E"/>
    <w:rsid w:val="00CE39DF"/>
    <w:rsid w:val="00CE44C8"/>
    <w:rsid w:val="00CE4A05"/>
    <w:rsid w:val="00CE7B02"/>
    <w:rsid w:val="00CF0BA5"/>
    <w:rsid w:val="00CF1026"/>
    <w:rsid w:val="00CF13B1"/>
    <w:rsid w:val="00CF2213"/>
    <w:rsid w:val="00CF3309"/>
    <w:rsid w:val="00CF547A"/>
    <w:rsid w:val="00CF68A3"/>
    <w:rsid w:val="00CF6AE5"/>
    <w:rsid w:val="00D0033D"/>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532"/>
    <w:rsid w:val="00D136F8"/>
    <w:rsid w:val="00D16134"/>
    <w:rsid w:val="00D1796A"/>
    <w:rsid w:val="00D20295"/>
    <w:rsid w:val="00D20301"/>
    <w:rsid w:val="00D20EDA"/>
    <w:rsid w:val="00D2279B"/>
    <w:rsid w:val="00D22ABF"/>
    <w:rsid w:val="00D31A98"/>
    <w:rsid w:val="00D32541"/>
    <w:rsid w:val="00D33C9D"/>
    <w:rsid w:val="00D35BB2"/>
    <w:rsid w:val="00D3629A"/>
    <w:rsid w:val="00D36A2C"/>
    <w:rsid w:val="00D36AE2"/>
    <w:rsid w:val="00D3796B"/>
    <w:rsid w:val="00D428C1"/>
    <w:rsid w:val="00D43748"/>
    <w:rsid w:val="00D43A22"/>
    <w:rsid w:val="00D46648"/>
    <w:rsid w:val="00D52F06"/>
    <w:rsid w:val="00D536B4"/>
    <w:rsid w:val="00D54CB9"/>
    <w:rsid w:val="00D554F8"/>
    <w:rsid w:val="00D55929"/>
    <w:rsid w:val="00D56368"/>
    <w:rsid w:val="00D57F25"/>
    <w:rsid w:val="00D60108"/>
    <w:rsid w:val="00D6014F"/>
    <w:rsid w:val="00D62767"/>
    <w:rsid w:val="00D638EC"/>
    <w:rsid w:val="00D6429E"/>
    <w:rsid w:val="00D65F98"/>
    <w:rsid w:val="00D66C61"/>
    <w:rsid w:val="00D71BB9"/>
    <w:rsid w:val="00D73270"/>
    <w:rsid w:val="00D7499E"/>
    <w:rsid w:val="00D74A7A"/>
    <w:rsid w:val="00D751D5"/>
    <w:rsid w:val="00D75C30"/>
    <w:rsid w:val="00D76E00"/>
    <w:rsid w:val="00D8122E"/>
    <w:rsid w:val="00D8139B"/>
    <w:rsid w:val="00D8176F"/>
    <w:rsid w:val="00D81BFF"/>
    <w:rsid w:val="00D83EE2"/>
    <w:rsid w:val="00D86011"/>
    <w:rsid w:val="00D8710C"/>
    <w:rsid w:val="00D91D06"/>
    <w:rsid w:val="00D94DF6"/>
    <w:rsid w:val="00D9570E"/>
    <w:rsid w:val="00D95B71"/>
    <w:rsid w:val="00D966C1"/>
    <w:rsid w:val="00D97619"/>
    <w:rsid w:val="00DA1905"/>
    <w:rsid w:val="00DA22E2"/>
    <w:rsid w:val="00DA29EC"/>
    <w:rsid w:val="00DA3001"/>
    <w:rsid w:val="00DA4DA3"/>
    <w:rsid w:val="00DA60B2"/>
    <w:rsid w:val="00DA7698"/>
    <w:rsid w:val="00DA7E76"/>
    <w:rsid w:val="00DB1655"/>
    <w:rsid w:val="00DB18B0"/>
    <w:rsid w:val="00DB1FE7"/>
    <w:rsid w:val="00DB271B"/>
    <w:rsid w:val="00DB339F"/>
    <w:rsid w:val="00DB359B"/>
    <w:rsid w:val="00DB47AA"/>
    <w:rsid w:val="00DB4870"/>
    <w:rsid w:val="00DB4B62"/>
    <w:rsid w:val="00DB5669"/>
    <w:rsid w:val="00DB5ECA"/>
    <w:rsid w:val="00DB7757"/>
    <w:rsid w:val="00DB77E8"/>
    <w:rsid w:val="00DB7FB0"/>
    <w:rsid w:val="00DC0262"/>
    <w:rsid w:val="00DC047F"/>
    <w:rsid w:val="00DC1D86"/>
    <w:rsid w:val="00DC35B8"/>
    <w:rsid w:val="00DC3E23"/>
    <w:rsid w:val="00DC3EC6"/>
    <w:rsid w:val="00DC41EC"/>
    <w:rsid w:val="00DC5A7B"/>
    <w:rsid w:val="00DC707E"/>
    <w:rsid w:val="00DD0C45"/>
    <w:rsid w:val="00DD47BA"/>
    <w:rsid w:val="00DD50ED"/>
    <w:rsid w:val="00DD5C3A"/>
    <w:rsid w:val="00DD68E5"/>
    <w:rsid w:val="00DD6DEE"/>
    <w:rsid w:val="00DE005C"/>
    <w:rsid w:val="00DE0782"/>
    <w:rsid w:val="00DE2294"/>
    <w:rsid w:val="00DE22F3"/>
    <w:rsid w:val="00DE366E"/>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49AE"/>
    <w:rsid w:val="00E04A0C"/>
    <w:rsid w:val="00E0527F"/>
    <w:rsid w:val="00E055AC"/>
    <w:rsid w:val="00E058E8"/>
    <w:rsid w:val="00E070A9"/>
    <w:rsid w:val="00E1029A"/>
    <w:rsid w:val="00E11A44"/>
    <w:rsid w:val="00E1416E"/>
    <w:rsid w:val="00E14A75"/>
    <w:rsid w:val="00E14C83"/>
    <w:rsid w:val="00E152F9"/>
    <w:rsid w:val="00E17096"/>
    <w:rsid w:val="00E17E3C"/>
    <w:rsid w:val="00E20460"/>
    <w:rsid w:val="00E21ABB"/>
    <w:rsid w:val="00E23D63"/>
    <w:rsid w:val="00E2480E"/>
    <w:rsid w:val="00E248BB"/>
    <w:rsid w:val="00E24FC7"/>
    <w:rsid w:val="00E2502C"/>
    <w:rsid w:val="00E26154"/>
    <w:rsid w:val="00E3032A"/>
    <w:rsid w:val="00E30FC2"/>
    <w:rsid w:val="00E332AE"/>
    <w:rsid w:val="00E34752"/>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EA4"/>
    <w:rsid w:val="00E477B3"/>
    <w:rsid w:val="00E47B02"/>
    <w:rsid w:val="00E52BAD"/>
    <w:rsid w:val="00E52C3B"/>
    <w:rsid w:val="00E5433E"/>
    <w:rsid w:val="00E5482A"/>
    <w:rsid w:val="00E563D7"/>
    <w:rsid w:val="00E60549"/>
    <w:rsid w:val="00E62721"/>
    <w:rsid w:val="00E62CBB"/>
    <w:rsid w:val="00E643F1"/>
    <w:rsid w:val="00E647B9"/>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1B72"/>
    <w:rsid w:val="00E836EA"/>
    <w:rsid w:val="00E84835"/>
    <w:rsid w:val="00E84975"/>
    <w:rsid w:val="00E859D0"/>
    <w:rsid w:val="00E87622"/>
    <w:rsid w:val="00E87EFE"/>
    <w:rsid w:val="00E90539"/>
    <w:rsid w:val="00E916BF"/>
    <w:rsid w:val="00E9185F"/>
    <w:rsid w:val="00E93362"/>
    <w:rsid w:val="00E934BC"/>
    <w:rsid w:val="00E95D90"/>
    <w:rsid w:val="00EA0C2A"/>
    <w:rsid w:val="00EA19CD"/>
    <w:rsid w:val="00EA1A05"/>
    <w:rsid w:val="00EA273D"/>
    <w:rsid w:val="00EA3642"/>
    <w:rsid w:val="00EA5959"/>
    <w:rsid w:val="00EA6260"/>
    <w:rsid w:val="00EB0F44"/>
    <w:rsid w:val="00EB1474"/>
    <w:rsid w:val="00EB14A8"/>
    <w:rsid w:val="00EB1AA5"/>
    <w:rsid w:val="00EB2044"/>
    <w:rsid w:val="00EB3CD5"/>
    <w:rsid w:val="00EB57DA"/>
    <w:rsid w:val="00EB58D6"/>
    <w:rsid w:val="00EB7F03"/>
    <w:rsid w:val="00EC0285"/>
    <w:rsid w:val="00EC103D"/>
    <w:rsid w:val="00EC2888"/>
    <w:rsid w:val="00EC3982"/>
    <w:rsid w:val="00EC51AD"/>
    <w:rsid w:val="00EC6200"/>
    <w:rsid w:val="00EC736A"/>
    <w:rsid w:val="00ED1AE0"/>
    <w:rsid w:val="00ED30DD"/>
    <w:rsid w:val="00ED3E47"/>
    <w:rsid w:val="00ED42DB"/>
    <w:rsid w:val="00ED62D8"/>
    <w:rsid w:val="00ED7F4F"/>
    <w:rsid w:val="00EE0357"/>
    <w:rsid w:val="00EE03C4"/>
    <w:rsid w:val="00EE0A98"/>
    <w:rsid w:val="00EE1532"/>
    <w:rsid w:val="00EE29B0"/>
    <w:rsid w:val="00EE32A2"/>
    <w:rsid w:val="00EE4BD8"/>
    <w:rsid w:val="00EE4D5E"/>
    <w:rsid w:val="00EE59EC"/>
    <w:rsid w:val="00EE6805"/>
    <w:rsid w:val="00EE7EE7"/>
    <w:rsid w:val="00EF0518"/>
    <w:rsid w:val="00EF0C76"/>
    <w:rsid w:val="00EF332F"/>
    <w:rsid w:val="00EF47B2"/>
    <w:rsid w:val="00EF4D9B"/>
    <w:rsid w:val="00EF5E2F"/>
    <w:rsid w:val="00F00C08"/>
    <w:rsid w:val="00F01DCB"/>
    <w:rsid w:val="00F02F57"/>
    <w:rsid w:val="00F03E7A"/>
    <w:rsid w:val="00F0432C"/>
    <w:rsid w:val="00F056EC"/>
    <w:rsid w:val="00F06ADB"/>
    <w:rsid w:val="00F10817"/>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60276"/>
    <w:rsid w:val="00F639B0"/>
    <w:rsid w:val="00F645AB"/>
    <w:rsid w:val="00F64E52"/>
    <w:rsid w:val="00F65CE5"/>
    <w:rsid w:val="00F66D00"/>
    <w:rsid w:val="00F66D30"/>
    <w:rsid w:val="00F70501"/>
    <w:rsid w:val="00F7123F"/>
    <w:rsid w:val="00F71EBE"/>
    <w:rsid w:val="00F72264"/>
    <w:rsid w:val="00F72EFC"/>
    <w:rsid w:val="00F74F25"/>
    <w:rsid w:val="00F757A9"/>
    <w:rsid w:val="00F7689B"/>
    <w:rsid w:val="00F8117E"/>
    <w:rsid w:val="00F82107"/>
    <w:rsid w:val="00F83806"/>
    <w:rsid w:val="00F86F50"/>
    <w:rsid w:val="00F87442"/>
    <w:rsid w:val="00F90BE8"/>
    <w:rsid w:val="00F92ED9"/>
    <w:rsid w:val="00F93F84"/>
    <w:rsid w:val="00F95510"/>
    <w:rsid w:val="00F9568E"/>
    <w:rsid w:val="00F95E33"/>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DF7"/>
    <w:rsid w:val="00FB5045"/>
    <w:rsid w:val="00FB7037"/>
    <w:rsid w:val="00FC087C"/>
    <w:rsid w:val="00FC1B7F"/>
    <w:rsid w:val="00FC27A9"/>
    <w:rsid w:val="00FC4655"/>
    <w:rsid w:val="00FC4D05"/>
    <w:rsid w:val="00FC5DA2"/>
    <w:rsid w:val="00FC7112"/>
    <w:rsid w:val="00FC7CC5"/>
    <w:rsid w:val="00FC7DB9"/>
    <w:rsid w:val="00FD0E1C"/>
    <w:rsid w:val="00FD2CCD"/>
    <w:rsid w:val="00FD2CE6"/>
    <w:rsid w:val="00FD3E07"/>
    <w:rsid w:val="00FD4A38"/>
    <w:rsid w:val="00FD4D9C"/>
    <w:rsid w:val="00FD5586"/>
    <w:rsid w:val="00FD5C82"/>
    <w:rsid w:val="00FD61F2"/>
    <w:rsid w:val="00FD781A"/>
    <w:rsid w:val="00FD7D78"/>
    <w:rsid w:val="00FE00B3"/>
    <w:rsid w:val="00FE3553"/>
    <w:rsid w:val="00FE4554"/>
    <w:rsid w:val="00FF1677"/>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4B539"/>
  <w14:defaultImageDpi w14:val="0"/>
  <w15:docId w15:val="{0233D100-5A75-41C7-994C-6DBBC368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customStyle="1" w:styleId="Nierozpoznanawzmianka2">
    <w:name w:val="Nierozpoznana wzmianka2"/>
    <w:basedOn w:val="Domylnaczcionkaakapitu"/>
    <w:uiPriority w:val="99"/>
    <w:semiHidden/>
    <w:unhideWhenUsed/>
    <w:rsid w:val="0020336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71587">
      <w:bodyDiv w:val="1"/>
      <w:marLeft w:val="0"/>
      <w:marRight w:val="0"/>
      <w:marTop w:val="0"/>
      <w:marBottom w:val="0"/>
      <w:divBdr>
        <w:top w:val="none" w:sz="0" w:space="0" w:color="auto"/>
        <w:left w:val="none" w:sz="0" w:space="0" w:color="auto"/>
        <w:bottom w:val="none" w:sz="0" w:space="0" w:color="auto"/>
        <w:right w:val="none" w:sz="0" w:space="0" w:color="auto"/>
      </w:divBdr>
      <w:divsChild>
        <w:div w:id="889073784">
          <w:marLeft w:val="0"/>
          <w:marRight w:val="0"/>
          <w:marTop w:val="0"/>
          <w:marBottom w:val="0"/>
          <w:divBdr>
            <w:top w:val="none" w:sz="0" w:space="0" w:color="auto"/>
            <w:left w:val="none" w:sz="0" w:space="0" w:color="auto"/>
            <w:bottom w:val="none" w:sz="0" w:space="0" w:color="auto"/>
            <w:right w:val="none" w:sz="0" w:space="0" w:color="auto"/>
          </w:divBdr>
        </w:div>
        <w:div w:id="2134864404">
          <w:marLeft w:val="0"/>
          <w:marRight w:val="0"/>
          <w:marTop w:val="0"/>
          <w:marBottom w:val="0"/>
          <w:divBdr>
            <w:top w:val="none" w:sz="0" w:space="0" w:color="auto"/>
            <w:left w:val="none" w:sz="0" w:space="0" w:color="auto"/>
            <w:bottom w:val="none" w:sz="0" w:space="0" w:color="auto"/>
            <w:right w:val="none" w:sz="0" w:space="0" w:color="auto"/>
          </w:divBdr>
        </w:div>
      </w:divsChild>
    </w:div>
    <w:div w:id="1268974209">
      <w:marLeft w:val="0"/>
      <w:marRight w:val="0"/>
      <w:marTop w:val="0"/>
      <w:marBottom w:val="0"/>
      <w:divBdr>
        <w:top w:val="none" w:sz="0" w:space="0" w:color="auto"/>
        <w:left w:val="none" w:sz="0" w:space="0" w:color="auto"/>
        <w:bottom w:val="none" w:sz="0" w:space="0" w:color="auto"/>
        <w:right w:val="none" w:sz="0" w:space="0" w:color="auto"/>
      </w:divBdr>
      <w:divsChild>
        <w:div w:id="1268974212">
          <w:marLeft w:val="821"/>
          <w:marRight w:val="0"/>
          <w:marTop w:val="0"/>
          <w:marBottom w:val="0"/>
          <w:divBdr>
            <w:top w:val="none" w:sz="0" w:space="0" w:color="auto"/>
            <w:left w:val="none" w:sz="0" w:space="0" w:color="auto"/>
            <w:bottom w:val="none" w:sz="0" w:space="0" w:color="auto"/>
            <w:right w:val="none" w:sz="0" w:space="0" w:color="auto"/>
          </w:divBdr>
        </w:div>
        <w:div w:id="1268974252">
          <w:marLeft w:val="821"/>
          <w:marRight w:val="0"/>
          <w:marTop w:val="0"/>
          <w:marBottom w:val="0"/>
          <w:divBdr>
            <w:top w:val="none" w:sz="0" w:space="0" w:color="auto"/>
            <w:left w:val="none" w:sz="0" w:space="0" w:color="auto"/>
            <w:bottom w:val="none" w:sz="0" w:space="0" w:color="auto"/>
            <w:right w:val="none" w:sz="0" w:space="0" w:color="auto"/>
          </w:divBdr>
        </w:div>
      </w:divsChild>
    </w:div>
    <w:div w:id="1268974214">
      <w:marLeft w:val="0"/>
      <w:marRight w:val="0"/>
      <w:marTop w:val="0"/>
      <w:marBottom w:val="0"/>
      <w:divBdr>
        <w:top w:val="none" w:sz="0" w:space="0" w:color="auto"/>
        <w:left w:val="none" w:sz="0" w:space="0" w:color="auto"/>
        <w:bottom w:val="none" w:sz="0" w:space="0" w:color="auto"/>
        <w:right w:val="none" w:sz="0" w:space="0" w:color="auto"/>
      </w:divBdr>
    </w:div>
    <w:div w:id="1268974216">
      <w:marLeft w:val="0"/>
      <w:marRight w:val="0"/>
      <w:marTop w:val="0"/>
      <w:marBottom w:val="0"/>
      <w:divBdr>
        <w:top w:val="none" w:sz="0" w:space="0" w:color="auto"/>
        <w:left w:val="none" w:sz="0" w:space="0" w:color="auto"/>
        <w:bottom w:val="none" w:sz="0" w:space="0" w:color="auto"/>
        <w:right w:val="none" w:sz="0" w:space="0" w:color="auto"/>
      </w:divBdr>
      <w:divsChild>
        <w:div w:id="1268974211">
          <w:marLeft w:val="547"/>
          <w:marRight w:val="0"/>
          <w:marTop w:val="0"/>
          <w:marBottom w:val="0"/>
          <w:divBdr>
            <w:top w:val="none" w:sz="0" w:space="0" w:color="auto"/>
            <w:left w:val="none" w:sz="0" w:space="0" w:color="auto"/>
            <w:bottom w:val="none" w:sz="0" w:space="0" w:color="auto"/>
            <w:right w:val="none" w:sz="0" w:space="0" w:color="auto"/>
          </w:divBdr>
        </w:div>
      </w:divsChild>
    </w:div>
    <w:div w:id="1268974217">
      <w:marLeft w:val="0"/>
      <w:marRight w:val="0"/>
      <w:marTop w:val="0"/>
      <w:marBottom w:val="0"/>
      <w:divBdr>
        <w:top w:val="none" w:sz="0" w:space="0" w:color="auto"/>
        <w:left w:val="none" w:sz="0" w:space="0" w:color="auto"/>
        <w:bottom w:val="none" w:sz="0" w:space="0" w:color="auto"/>
        <w:right w:val="none" w:sz="0" w:space="0" w:color="auto"/>
      </w:divBdr>
      <w:divsChild>
        <w:div w:id="1268974210">
          <w:marLeft w:val="0"/>
          <w:marRight w:val="0"/>
          <w:marTop w:val="72"/>
          <w:marBottom w:val="0"/>
          <w:divBdr>
            <w:top w:val="none" w:sz="0" w:space="0" w:color="auto"/>
            <w:left w:val="none" w:sz="0" w:space="0" w:color="auto"/>
            <w:bottom w:val="none" w:sz="0" w:space="0" w:color="auto"/>
            <w:right w:val="none" w:sz="0" w:space="0" w:color="auto"/>
          </w:divBdr>
        </w:div>
        <w:div w:id="1268974246">
          <w:marLeft w:val="0"/>
          <w:marRight w:val="0"/>
          <w:marTop w:val="72"/>
          <w:marBottom w:val="0"/>
          <w:divBdr>
            <w:top w:val="none" w:sz="0" w:space="0" w:color="auto"/>
            <w:left w:val="none" w:sz="0" w:space="0" w:color="auto"/>
            <w:bottom w:val="none" w:sz="0" w:space="0" w:color="auto"/>
            <w:right w:val="none" w:sz="0" w:space="0" w:color="auto"/>
          </w:divBdr>
          <w:divsChild>
            <w:div w:id="1268974227">
              <w:marLeft w:val="360"/>
              <w:marRight w:val="0"/>
              <w:marTop w:val="0"/>
              <w:marBottom w:val="72"/>
              <w:divBdr>
                <w:top w:val="none" w:sz="0" w:space="0" w:color="auto"/>
                <w:left w:val="none" w:sz="0" w:space="0" w:color="auto"/>
                <w:bottom w:val="none" w:sz="0" w:space="0" w:color="auto"/>
                <w:right w:val="none" w:sz="0" w:space="0" w:color="auto"/>
              </w:divBdr>
            </w:div>
            <w:div w:id="1268974247">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268974218">
      <w:marLeft w:val="0"/>
      <w:marRight w:val="0"/>
      <w:marTop w:val="0"/>
      <w:marBottom w:val="0"/>
      <w:divBdr>
        <w:top w:val="none" w:sz="0" w:space="0" w:color="auto"/>
        <w:left w:val="none" w:sz="0" w:space="0" w:color="auto"/>
        <w:bottom w:val="none" w:sz="0" w:space="0" w:color="auto"/>
        <w:right w:val="none" w:sz="0" w:space="0" w:color="auto"/>
      </w:divBdr>
    </w:div>
    <w:div w:id="1268974219">
      <w:marLeft w:val="0"/>
      <w:marRight w:val="0"/>
      <w:marTop w:val="0"/>
      <w:marBottom w:val="0"/>
      <w:divBdr>
        <w:top w:val="none" w:sz="0" w:space="0" w:color="auto"/>
        <w:left w:val="none" w:sz="0" w:space="0" w:color="auto"/>
        <w:bottom w:val="none" w:sz="0" w:space="0" w:color="auto"/>
        <w:right w:val="none" w:sz="0" w:space="0" w:color="auto"/>
      </w:divBdr>
    </w:div>
    <w:div w:id="1268974220">
      <w:marLeft w:val="0"/>
      <w:marRight w:val="0"/>
      <w:marTop w:val="0"/>
      <w:marBottom w:val="0"/>
      <w:divBdr>
        <w:top w:val="none" w:sz="0" w:space="0" w:color="auto"/>
        <w:left w:val="none" w:sz="0" w:space="0" w:color="auto"/>
        <w:bottom w:val="none" w:sz="0" w:space="0" w:color="auto"/>
        <w:right w:val="none" w:sz="0" w:space="0" w:color="auto"/>
      </w:divBdr>
    </w:div>
    <w:div w:id="1268974221">
      <w:marLeft w:val="0"/>
      <w:marRight w:val="0"/>
      <w:marTop w:val="0"/>
      <w:marBottom w:val="0"/>
      <w:divBdr>
        <w:top w:val="none" w:sz="0" w:space="0" w:color="auto"/>
        <w:left w:val="none" w:sz="0" w:space="0" w:color="auto"/>
        <w:bottom w:val="none" w:sz="0" w:space="0" w:color="auto"/>
        <w:right w:val="none" w:sz="0" w:space="0" w:color="auto"/>
      </w:divBdr>
    </w:div>
    <w:div w:id="1268974222">
      <w:marLeft w:val="0"/>
      <w:marRight w:val="0"/>
      <w:marTop w:val="0"/>
      <w:marBottom w:val="0"/>
      <w:divBdr>
        <w:top w:val="none" w:sz="0" w:space="0" w:color="auto"/>
        <w:left w:val="none" w:sz="0" w:space="0" w:color="auto"/>
        <w:bottom w:val="none" w:sz="0" w:space="0" w:color="auto"/>
        <w:right w:val="none" w:sz="0" w:space="0" w:color="auto"/>
      </w:divBdr>
    </w:div>
    <w:div w:id="1268974223">
      <w:marLeft w:val="0"/>
      <w:marRight w:val="0"/>
      <w:marTop w:val="0"/>
      <w:marBottom w:val="0"/>
      <w:divBdr>
        <w:top w:val="none" w:sz="0" w:space="0" w:color="auto"/>
        <w:left w:val="none" w:sz="0" w:space="0" w:color="auto"/>
        <w:bottom w:val="none" w:sz="0" w:space="0" w:color="auto"/>
        <w:right w:val="none" w:sz="0" w:space="0" w:color="auto"/>
      </w:divBdr>
      <w:divsChild>
        <w:div w:id="1268974251">
          <w:marLeft w:val="0"/>
          <w:marRight w:val="0"/>
          <w:marTop w:val="0"/>
          <w:marBottom w:val="0"/>
          <w:divBdr>
            <w:top w:val="none" w:sz="0" w:space="0" w:color="auto"/>
            <w:left w:val="none" w:sz="0" w:space="0" w:color="auto"/>
            <w:bottom w:val="none" w:sz="0" w:space="0" w:color="auto"/>
            <w:right w:val="none" w:sz="0" w:space="0" w:color="auto"/>
          </w:divBdr>
          <w:divsChild>
            <w:div w:id="1268974250">
              <w:marLeft w:val="0"/>
              <w:marRight w:val="0"/>
              <w:marTop w:val="0"/>
              <w:marBottom w:val="0"/>
              <w:divBdr>
                <w:top w:val="none" w:sz="0" w:space="0" w:color="auto"/>
                <w:left w:val="none" w:sz="0" w:space="0" w:color="auto"/>
                <w:bottom w:val="none" w:sz="0" w:space="0" w:color="auto"/>
                <w:right w:val="none" w:sz="0" w:space="0" w:color="auto"/>
              </w:divBdr>
              <w:divsChild>
                <w:div w:id="12689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74224">
      <w:marLeft w:val="0"/>
      <w:marRight w:val="0"/>
      <w:marTop w:val="0"/>
      <w:marBottom w:val="0"/>
      <w:divBdr>
        <w:top w:val="none" w:sz="0" w:space="0" w:color="auto"/>
        <w:left w:val="none" w:sz="0" w:space="0" w:color="auto"/>
        <w:bottom w:val="none" w:sz="0" w:space="0" w:color="auto"/>
        <w:right w:val="none" w:sz="0" w:space="0" w:color="auto"/>
      </w:divBdr>
    </w:div>
    <w:div w:id="1268974225">
      <w:marLeft w:val="0"/>
      <w:marRight w:val="0"/>
      <w:marTop w:val="0"/>
      <w:marBottom w:val="0"/>
      <w:divBdr>
        <w:top w:val="none" w:sz="0" w:space="0" w:color="auto"/>
        <w:left w:val="none" w:sz="0" w:space="0" w:color="auto"/>
        <w:bottom w:val="none" w:sz="0" w:space="0" w:color="auto"/>
        <w:right w:val="none" w:sz="0" w:space="0" w:color="auto"/>
      </w:divBdr>
    </w:div>
    <w:div w:id="1268974226">
      <w:marLeft w:val="0"/>
      <w:marRight w:val="0"/>
      <w:marTop w:val="0"/>
      <w:marBottom w:val="0"/>
      <w:divBdr>
        <w:top w:val="none" w:sz="0" w:space="0" w:color="auto"/>
        <w:left w:val="none" w:sz="0" w:space="0" w:color="auto"/>
        <w:bottom w:val="none" w:sz="0" w:space="0" w:color="auto"/>
        <w:right w:val="none" w:sz="0" w:space="0" w:color="auto"/>
      </w:divBdr>
    </w:div>
    <w:div w:id="1268974228">
      <w:marLeft w:val="0"/>
      <w:marRight w:val="0"/>
      <w:marTop w:val="0"/>
      <w:marBottom w:val="0"/>
      <w:divBdr>
        <w:top w:val="none" w:sz="0" w:space="0" w:color="auto"/>
        <w:left w:val="none" w:sz="0" w:space="0" w:color="auto"/>
        <w:bottom w:val="none" w:sz="0" w:space="0" w:color="auto"/>
        <w:right w:val="none" w:sz="0" w:space="0" w:color="auto"/>
      </w:divBdr>
    </w:div>
    <w:div w:id="1268974229">
      <w:marLeft w:val="0"/>
      <w:marRight w:val="0"/>
      <w:marTop w:val="0"/>
      <w:marBottom w:val="0"/>
      <w:divBdr>
        <w:top w:val="none" w:sz="0" w:space="0" w:color="auto"/>
        <w:left w:val="none" w:sz="0" w:space="0" w:color="auto"/>
        <w:bottom w:val="none" w:sz="0" w:space="0" w:color="auto"/>
        <w:right w:val="none" w:sz="0" w:space="0" w:color="auto"/>
      </w:divBdr>
    </w:div>
    <w:div w:id="1268974230">
      <w:marLeft w:val="0"/>
      <w:marRight w:val="0"/>
      <w:marTop w:val="0"/>
      <w:marBottom w:val="0"/>
      <w:divBdr>
        <w:top w:val="none" w:sz="0" w:space="0" w:color="auto"/>
        <w:left w:val="none" w:sz="0" w:space="0" w:color="auto"/>
        <w:bottom w:val="none" w:sz="0" w:space="0" w:color="auto"/>
        <w:right w:val="none" w:sz="0" w:space="0" w:color="auto"/>
      </w:divBdr>
      <w:divsChild>
        <w:div w:id="1268974213">
          <w:marLeft w:val="749"/>
          <w:marRight w:val="0"/>
          <w:marTop w:val="0"/>
          <w:marBottom w:val="0"/>
          <w:divBdr>
            <w:top w:val="none" w:sz="0" w:space="0" w:color="auto"/>
            <w:left w:val="none" w:sz="0" w:space="0" w:color="auto"/>
            <w:bottom w:val="none" w:sz="0" w:space="0" w:color="auto"/>
            <w:right w:val="none" w:sz="0" w:space="0" w:color="auto"/>
          </w:divBdr>
        </w:div>
        <w:div w:id="1268974215">
          <w:marLeft w:val="749"/>
          <w:marRight w:val="0"/>
          <w:marTop w:val="0"/>
          <w:marBottom w:val="0"/>
          <w:divBdr>
            <w:top w:val="none" w:sz="0" w:space="0" w:color="auto"/>
            <w:left w:val="none" w:sz="0" w:space="0" w:color="auto"/>
            <w:bottom w:val="none" w:sz="0" w:space="0" w:color="auto"/>
            <w:right w:val="none" w:sz="0" w:space="0" w:color="auto"/>
          </w:divBdr>
        </w:div>
        <w:div w:id="1268974243">
          <w:marLeft w:val="749"/>
          <w:marRight w:val="0"/>
          <w:marTop w:val="0"/>
          <w:marBottom w:val="0"/>
          <w:divBdr>
            <w:top w:val="none" w:sz="0" w:space="0" w:color="auto"/>
            <w:left w:val="none" w:sz="0" w:space="0" w:color="auto"/>
            <w:bottom w:val="none" w:sz="0" w:space="0" w:color="auto"/>
            <w:right w:val="none" w:sz="0" w:space="0" w:color="auto"/>
          </w:divBdr>
        </w:div>
      </w:divsChild>
    </w:div>
    <w:div w:id="1268974232">
      <w:marLeft w:val="0"/>
      <w:marRight w:val="0"/>
      <w:marTop w:val="0"/>
      <w:marBottom w:val="0"/>
      <w:divBdr>
        <w:top w:val="none" w:sz="0" w:space="0" w:color="auto"/>
        <w:left w:val="none" w:sz="0" w:space="0" w:color="auto"/>
        <w:bottom w:val="none" w:sz="0" w:space="0" w:color="auto"/>
        <w:right w:val="none" w:sz="0" w:space="0" w:color="auto"/>
      </w:divBdr>
    </w:div>
    <w:div w:id="1268974233">
      <w:marLeft w:val="0"/>
      <w:marRight w:val="0"/>
      <w:marTop w:val="0"/>
      <w:marBottom w:val="0"/>
      <w:divBdr>
        <w:top w:val="none" w:sz="0" w:space="0" w:color="auto"/>
        <w:left w:val="none" w:sz="0" w:space="0" w:color="auto"/>
        <w:bottom w:val="none" w:sz="0" w:space="0" w:color="auto"/>
        <w:right w:val="none" w:sz="0" w:space="0" w:color="auto"/>
      </w:divBdr>
    </w:div>
    <w:div w:id="1268974234">
      <w:marLeft w:val="0"/>
      <w:marRight w:val="0"/>
      <w:marTop w:val="0"/>
      <w:marBottom w:val="0"/>
      <w:divBdr>
        <w:top w:val="none" w:sz="0" w:space="0" w:color="auto"/>
        <w:left w:val="none" w:sz="0" w:space="0" w:color="auto"/>
        <w:bottom w:val="none" w:sz="0" w:space="0" w:color="auto"/>
        <w:right w:val="none" w:sz="0" w:space="0" w:color="auto"/>
      </w:divBdr>
    </w:div>
    <w:div w:id="1268974235">
      <w:marLeft w:val="0"/>
      <w:marRight w:val="0"/>
      <w:marTop w:val="0"/>
      <w:marBottom w:val="0"/>
      <w:divBdr>
        <w:top w:val="none" w:sz="0" w:space="0" w:color="auto"/>
        <w:left w:val="none" w:sz="0" w:space="0" w:color="auto"/>
        <w:bottom w:val="none" w:sz="0" w:space="0" w:color="auto"/>
        <w:right w:val="none" w:sz="0" w:space="0" w:color="auto"/>
      </w:divBdr>
    </w:div>
    <w:div w:id="1268974237">
      <w:marLeft w:val="0"/>
      <w:marRight w:val="0"/>
      <w:marTop w:val="0"/>
      <w:marBottom w:val="0"/>
      <w:divBdr>
        <w:top w:val="none" w:sz="0" w:space="0" w:color="auto"/>
        <w:left w:val="none" w:sz="0" w:space="0" w:color="auto"/>
        <w:bottom w:val="none" w:sz="0" w:space="0" w:color="auto"/>
        <w:right w:val="none" w:sz="0" w:space="0" w:color="auto"/>
      </w:divBdr>
    </w:div>
    <w:div w:id="1268974238">
      <w:marLeft w:val="0"/>
      <w:marRight w:val="0"/>
      <w:marTop w:val="0"/>
      <w:marBottom w:val="0"/>
      <w:divBdr>
        <w:top w:val="none" w:sz="0" w:space="0" w:color="auto"/>
        <w:left w:val="none" w:sz="0" w:space="0" w:color="auto"/>
        <w:bottom w:val="none" w:sz="0" w:space="0" w:color="auto"/>
        <w:right w:val="none" w:sz="0" w:space="0" w:color="auto"/>
      </w:divBdr>
    </w:div>
    <w:div w:id="1268974239">
      <w:marLeft w:val="0"/>
      <w:marRight w:val="0"/>
      <w:marTop w:val="0"/>
      <w:marBottom w:val="0"/>
      <w:divBdr>
        <w:top w:val="none" w:sz="0" w:space="0" w:color="auto"/>
        <w:left w:val="none" w:sz="0" w:space="0" w:color="auto"/>
        <w:bottom w:val="none" w:sz="0" w:space="0" w:color="auto"/>
        <w:right w:val="none" w:sz="0" w:space="0" w:color="auto"/>
      </w:divBdr>
    </w:div>
    <w:div w:id="1268974240">
      <w:marLeft w:val="0"/>
      <w:marRight w:val="0"/>
      <w:marTop w:val="0"/>
      <w:marBottom w:val="0"/>
      <w:divBdr>
        <w:top w:val="none" w:sz="0" w:space="0" w:color="auto"/>
        <w:left w:val="none" w:sz="0" w:space="0" w:color="auto"/>
        <w:bottom w:val="none" w:sz="0" w:space="0" w:color="auto"/>
        <w:right w:val="none" w:sz="0" w:space="0" w:color="auto"/>
      </w:divBdr>
    </w:div>
    <w:div w:id="1268974241">
      <w:marLeft w:val="0"/>
      <w:marRight w:val="0"/>
      <w:marTop w:val="0"/>
      <w:marBottom w:val="0"/>
      <w:divBdr>
        <w:top w:val="none" w:sz="0" w:space="0" w:color="auto"/>
        <w:left w:val="none" w:sz="0" w:space="0" w:color="auto"/>
        <w:bottom w:val="none" w:sz="0" w:space="0" w:color="auto"/>
        <w:right w:val="none" w:sz="0" w:space="0" w:color="auto"/>
      </w:divBdr>
    </w:div>
    <w:div w:id="1268974242">
      <w:marLeft w:val="0"/>
      <w:marRight w:val="0"/>
      <w:marTop w:val="0"/>
      <w:marBottom w:val="0"/>
      <w:divBdr>
        <w:top w:val="none" w:sz="0" w:space="0" w:color="auto"/>
        <w:left w:val="none" w:sz="0" w:space="0" w:color="auto"/>
        <w:bottom w:val="none" w:sz="0" w:space="0" w:color="auto"/>
        <w:right w:val="none" w:sz="0" w:space="0" w:color="auto"/>
      </w:divBdr>
    </w:div>
    <w:div w:id="1268974244">
      <w:marLeft w:val="0"/>
      <w:marRight w:val="0"/>
      <w:marTop w:val="0"/>
      <w:marBottom w:val="0"/>
      <w:divBdr>
        <w:top w:val="none" w:sz="0" w:space="0" w:color="auto"/>
        <w:left w:val="none" w:sz="0" w:space="0" w:color="auto"/>
        <w:bottom w:val="none" w:sz="0" w:space="0" w:color="auto"/>
        <w:right w:val="none" w:sz="0" w:space="0" w:color="auto"/>
      </w:divBdr>
    </w:div>
    <w:div w:id="1268974245">
      <w:marLeft w:val="0"/>
      <w:marRight w:val="0"/>
      <w:marTop w:val="0"/>
      <w:marBottom w:val="0"/>
      <w:divBdr>
        <w:top w:val="none" w:sz="0" w:space="0" w:color="auto"/>
        <w:left w:val="none" w:sz="0" w:space="0" w:color="auto"/>
        <w:bottom w:val="none" w:sz="0" w:space="0" w:color="auto"/>
        <w:right w:val="none" w:sz="0" w:space="0" w:color="auto"/>
      </w:divBdr>
    </w:div>
    <w:div w:id="1268974248">
      <w:marLeft w:val="0"/>
      <w:marRight w:val="0"/>
      <w:marTop w:val="0"/>
      <w:marBottom w:val="0"/>
      <w:divBdr>
        <w:top w:val="none" w:sz="0" w:space="0" w:color="auto"/>
        <w:left w:val="none" w:sz="0" w:space="0" w:color="auto"/>
        <w:bottom w:val="none" w:sz="0" w:space="0" w:color="auto"/>
        <w:right w:val="none" w:sz="0" w:space="0" w:color="auto"/>
      </w:divBdr>
    </w:div>
    <w:div w:id="1268974249">
      <w:marLeft w:val="0"/>
      <w:marRight w:val="0"/>
      <w:marTop w:val="0"/>
      <w:marBottom w:val="0"/>
      <w:divBdr>
        <w:top w:val="none" w:sz="0" w:space="0" w:color="auto"/>
        <w:left w:val="none" w:sz="0" w:space="0" w:color="auto"/>
        <w:bottom w:val="none" w:sz="0" w:space="0" w:color="auto"/>
        <w:right w:val="none" w:sz="0" w:space="0" w:color="auto"/>
      </w:divBdr>
    </w:div>
    <w:div w:id="1268974253">
      <w:marLeft w:val="0"/>
      <w:marRight w:val="0"/>
      <w:marTop w:val="0"/>
      <w:marBottom w:val="0"/>
      <w:divBdr>
        <w:top w:val="none" w:sz="0" w:space="0" w:color="auto"/>
        <w:left w:val="none" w:sz="0" w:space="0" w:color="auto"/>
        <w:bottom w:val="none" w:sz="0" w:space="0" w:color="auto"/>
        <w:right w:val="none" w:sz="0" w:space="0" w:color="auto"/>
      </w:divBdr>
    </w:div>
    <w:div w:id="1268974254">
      <w:marLeft w:val="0"/>
      <w:marRight w:val="0"/>
      <w:marTop w:val="0"/>
      <w:marBottom w:val="0"/>
      <w:divBdr>
        <w:top w:val="none" w:sz="0" w:space="0" w:color="auto"/>
        <w:left w:val="none" w:sz="0" w:space="0" w:color="auto"/>
        <w:bottom w:val="none" w:sz="0" w:space="0" w:color="auto"/>
        <w:right w:val="none" w:sz="0" w:space="0" w:color="auto"/>
      </w:divBdr>
    </w:div>
    <w:div w:id="1268974255">
      <w:marLeft w:val="0"/>
      <w:marRight w:val="0"/>
      <w:marTop w:val="0"/>
      <w:marBottom w:val="0"/>
      <w:divBdr>
        <w:top w:val="none" w:sz="0" w:space="0" w:color="auto"/>
        <w:left w:val="none" w:sz="0" w:space="0" w:color="auto"/>
        <w:bottom w:val="none" w:sz="0" w:space="0" w:color="auto"/>
        <w:right w:val="none" w:sz="0" w:space="0" w:color="auto"/>
      </w:divBdr>
    </w:div>
    <w:div w:id="1268974257">
      <w:marLeft w:val="0"/>
      <w:marRight w:val="0"/>
      <w:marTop w:val="0"/>
      <w:marBottom w:val="0"/>
      <w:divBdr>
        <w:top w:val="none" w:sz="0" w:space="0" w:color="auto"/>
        <w:left w:val="none" w:sz="0" w:space="0" w:color="auto"/>
        <w:bottom w:val="none" w:sz="0" w:space="0" w:color="auto"/>
        <w:right w:val="none" w:sz="0" w:space="0" w:color="auto"/>
      </w:divBdr>
      <w:divsChild>
        <w:div w:id="1268974236">
          <w:marLeft w:val="360"/>
          <w:marRight w:val="0"/>
          <w:marTop w:val="0"/>
          <w:marBottom w:val="0"/>
          <w:divBdr>
            <w:top w:val="none" w:sz="0" w:space="0" w:color="auto"/>
            <w:left w:val="none" w:sz="0" w:space="0" w:color="auto"/>
            <w:bottom w:val="none" w:sz="0" w:space="0" w:color="auto"/>
            <w:right w:val="none" w:sz="0" w:space="0" w:color="auto"/>
          </w:divBdr>
        </w:div>
        <w:div w:id="1268974256">
          <w:marLeft w:val="360"/>
          <w:marRight w:val="0"/>
          <w:marTop w:val="0"/>
          <w:marBottom w:val="0"/>
          <w:divBdr>
            <w:top w:val="none" w:sz="0" w:space="0" w:color="auto"/>
            <w:left w:val="none" w:sz="0" w:space="0" w:color="auto"/>
            <w:bottom w:val="none" w:sz="0" w:space="0" w:color="auto"/>
            <w:right w:val="none" w:sz="0" w:space="0" w:color="auto"/>
          </w:divBdr>
        </w:div>
      </w:divsChild>
    </w:div>
    <w:div w:id="1268974258">
      <w:marLeft w:val="0"/>
      <w:marRight w:val="0"/>
      <w:marTop w:val="0"/>
      <w:marBottom w:val="0"/>
      <w:divBdr>
        <w:top w:val="none" w:sz="0" w:space="0" w:color="auto"/>
        <w:left w:val="none" w:sz="0" w:space="0" w:color="auto"/>
        <w:bottom w:val="none" w:sz="0" w:space="0" w:color="auto"/>
        <w:right w:val="none" w:sz="0" w:space="0" w:color="auto"/>
      </w:divBdr>
    </w:div>
    <w:div w:id="12689742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ip.rakow.pl/zamowienia-publiczne.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Postepowan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rakow.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F614D-C116-442B-9519-759DD05C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22</Pages>
  <Words>9853</Words>
  <Characters>59119</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Taborski</dc:creator>
  <cp:keywords/>
  <cp:lastModifiedBy>USER</cp:lastModifiedBy>
  <cp:revision>18</cp:revision>
  <cp:lastPrinted>2021-01-04T10:55:00Z</cp:lastPrinted>
  <dcterms:created xsi:type="dcterms:W3CDTF">2021-04-22T18:24:00Z</dcterms:created>
  <dcterms:modified xsi:type="dcterms:W3CDTF">2021-10-18T15:44:00Z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