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A04544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4544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pozaustawowe dla zamówienia, którego wartość nie przekracza 130 000 zł</w:t>
                            </w:r>
                            <w:r w:rsidR="00313E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B969A6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Modernizacja budynku świetlicy wiejskiej w miejscowości Nowa Huta</w:t>
                            </w:r>
                            <w:r w:rsidR="002C104C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79.8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OrA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CChWxltZPYB2lQRl&#10;gUBh4IHRSPUdowGGR4b1tz1VDKP2vQD920kzG2o2trNBRQlXM2wwmsy1mSbSvld81wDy9MKEvIY3&#10;UnOn3scsji8LBoIjcRxeduKc/zuvxxG7+gUAAP//AwBQSwMEFAAGAAgAAAAhAJ/wGlffAAAACgEA&#10;AA8AAABkcnMvZG93bnJldi54bWxMj8FOwzAQRO9I/IO1SNyoAyhRHeJUFYITEiINB45Osk2sxusQ&#10;u234e5YTPY5mNPOm2CxuFCecg/Wk4X6VgEBqfWep1/BZv96tQYRoqDOjJ9TwgwE25fVVYfLOn6nC&#10;0y72gkso5EbDEOOUSxnaAZ0JKz8hsbf3szOR5dzLbjZnLnejfEiSTDpjiRcGM+HzgO1hd3Qatl9U&#10;vdjv9+aj2le2rlVCb9lB69ubZfsEIuIS/8Pwh8/oUDJT44/UBTFqyBRfiRoeU5WB4MBapQpEw06q&#10;FMiykJcXyl8AAAD//wMAUEsBAi0AFAAGAAgAAAAhALaDOJL+AAAA4QEAABMAAAAAAAAAAAAAAAAA&#10;AAAAAFtDb250ZW50X1R5cGVzXS54bWxQSwECLQAUAAYACAAAACEAOP0h/9YAAACUAQAACwAAAAAA&#10;AAAAAAAAAAAvAQAAX3JlbHMvLnJlbHNQSwECLQAUAAYACAAAACEAqdRmzqwCAACqBQAADgAAAAAA&#10;AAAAAAAAAAAuAgAAZHJzL2Uyb0RvYy54bWxQSwECLQAUAAYACAAAACEAn/AaV98AAAAKAQAADwAA&#10;AAAAAAAAAAAAAAAGBQAAZHJzL2Rvd25yZXYueG1sUEsFBgAAAAAEAAQA8wAAABI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A04544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4544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pozaustawowe dla zamówienia, którego wartość nie przekracza 130 000 zł</w:t>
                      </w:r>
                      <w:r w:rsidR="00313E7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B969A6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Modernizacja budynku świetlicy wiejskiej w miejscowości Nowa Huta</w:t>
                      </w:r>
                      <w:r w:rsidR="002C104C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F07AB4">
                              <w:rPr>
                                <w:rStyle w:val="FontStyle39"/>
                              </w:rPr>
                              <w:t>rzez Zamawiającego: IPM-G.</w:t>
                            </w:r>
                            <w:r w:rsidR="00B969A6">
                              <w:rPr>
                                <w:rStyle w:val="FontStyle39"/>
                              </w:rPr>
                              <w:t>271.2.2022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F07AB4">
                        <w:rPr>
                          <w:rStyle w:val="FontStyle39"/>
                        </w:rPr>
                        <w:t>rzez Zamawiającego: IPM-G.</w:t>
                      </w:r>
                      <w:r w:rsidR="00B969A6">
                        <w:rPr>
                          <w:rStyle w:val="FontStyle39"/>
                        </w:rPr>
                        <w:t>271.2.2022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5012BB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5012BB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F5D90" w:rsidRDefault="00B969A6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Modernizacja budynku świetlicy wiejskiej w miejscowości Nowa Huta.</w:t>
      </w:r>
    </w:p>
    <w:p w:rsidR="00B969A6" w:rsidRDefault="00B969A6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Zakres prac:</w:t>
      </w:r>
    </w:p>
    <w:p w:rsidR="00BB3524" w:rsidRDefault="003A7215" w:rsidP="00BB352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Rozbiórka starej i</w:t>
      </w:r>
      <w:r w:rsidR="00BB3524">
        <w:rPr>
          <w:rFonts w:ascii="Century Gothic" w:hAnsi="Century Gothic"/>
          <w:sz w:val="20"/>
          <w:szCs w:val="20"/>
        </w:rPr>
        <w:t xml:space="preserve"> wykonanie nowej instalacji elektrycznej: </w:t>
      </w:r>
    </w:p>
    <w:p w:rsidR="00BB3524" w:rsidRDefault="00BB3524" w:rsidP="00BB35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wymiana okablowania, wymiana i wykonanie nowych punktów elektrycznych (</w:t>
      </w:r>
      <w:r w:rsidR="00A1544C">
        <w:rPr>
          <w:rFonts w:ascii="Century Gothic" w:hAnsi="Century Gothic"/>
          <w:sz w:val="20"/>
          <w:szCs w:val="20"/>
        </w:rPr>
        <w:t>gniazdka</w:t>
      </w:r>
      <w:r>
        <w:rPr>
          <w:rFonts w:ascii="Century Gothic" w:hAnsi="Century Gothic"/>
          <w:sz w:val="20"/>
          <w:szCs w:val="20"/>
        </w:rPr>
        <w:t xml:space="preserve"> i oświetlenie pomieszczeń oraz lampy halogenowe dookoła budynku). Wymiana i rozbudowa tablicy bezpiecznikowo-rozdzielczej. Ułożenie okablowania pod prz</w:t>
      </w:r>
      <w:r w:rsidR="009E591A">
        <w:rPr>
          <w:rFonts w:ascii="Century Gothic" w:hAnsi="Century Gothic"/>
          <w:sz w:val="20"/>
          <w:szCs w:val="20"/>
        </w:rPr>
        <w:t>yszłą sieć internetową oraz sieć</w:t>
      </w:r>
      <w:r>
        <w:rPr>
          <w:rFonts w:ascii="Century Gothic" w:hAnsi="Century Gothic"/>
          <w:sz w:val="20"/>
          <w:szCs w:val="20"/>
        </w:rPr>
        <w:t xml:space="preserve"> TV w głównej Sali oraz pomieszczeniu obok. Wykonanie i montaż punktów oświetleniowych w każdym z pomieszczeń w technologii gips-kartonowej, oświetlenie kinkiety </w:t>
      </w:r>
      <w:proofErr w:type="spellStart"/>
      <w:r>
        <w:rPr>
          <w:rFonts w:ascii="Century Gothic" w:hAnsi="Century Gothic"/>
          <w:sz w:val="20"/>
          <w:szCs w:val="20"/>
        </w:rPr>
        <w:t>led</w:t>
      </w:r>
      <w:proofErr w:type="spellEnd"/>
      <w:r>
        <w:rPr>
          <w:rFonts w:ascii="Century Gothic" w:hAnsi="Century Gothic"/>
          <w:sz w:val="20"/>
          <w:szCs w:val="20"/>
        </w:rPr>
        <w:t xml:space="preserve"> + oczka </w:t>
      </w:r>
      <w:proofErr w:type="spellStart"/>
      <w:r>
        <w:rPr>
          <w:rFonts w:ascii="Century Gothic" w:hAnsi="Century Gothic"/>
          <w:sz w:val="20"/>
          <w:szCs w:val="20"/>
        </w:rPr>
        <w:t>led</w:t>
      </w:r>
      <w:proofErr w:type="spellEnd"/>
      <w:r>
        <w:rPr>
          <w:rFonts w:ascii="Century Gothic" w:hAnsi="Century Gothic"/>
          <w:sz w:val="20"/>
          <w:szCs w:val="20"/>
        </w:rPr>
        <w:t xml:space="preserve">. Zestawienie materiałów i prac elektrycznych w pliku </w:t>
      </w:r>
      <w:proofErr w:type="spellStart"/>
      <w:r>
        <w:rPr>
          <w:rFonts w:ascii="Century Gothic" w:hAnsi="Century Gothic"/>
          <w:sz w:val="20"/>
          <w:szCs w:val="20"/>
        </w:rPr>
        <w:t>excel</w:t>
      </w:r>
      <w:proofErr w:type="spellEnd"/>
      <w:r>
        <w:rPr>
          <w:rFonts w:ascii="Century Gothic" w:hAnsi="Century Gothic"/>
          <w:sz w:val="20"/>
          <w:szCs w:val="20"/>
        </w:rPr>
        <w:t xml:space="preserve"> załączonym do zapytania.</w:t>
      </w:r>
    </w:p>
    <w:p w:rsidR="00BB3524" w:rsidRDefault="00BB3524" w:rsidP="00B969A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Rozbiórka starego pieca kaflowego znajdującego się w jednym z pomieszczeń wraz z zagospodarowaniem materiałów rozbiórkowych. Wymiary pieca – szer. 80 cm, dł. 55 cm, wys. 210 cm.  </w:t>
      </w:r>
    </w:p>
    <w:p w:rsidR="00774304" w:rsidRDefault="00774304" w:rsidP="0077430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Wymiana oraz montaż wraz z wykończeniem parapetów przy istniejącej stolarce okiennej. </w:t>
      </w:r>
    </w:p>
    <w:p w:rsidR="00774304" w:rsidRDefault="00774304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Liczba parapetów – 9 sztuk </w:t>
      </w:r>
    </w:p>
    <w:p w:rsidR="00774304" w:rsidRDefault="00774304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Długość parapetów od 170 do 180 cm. Grubość 2 cm. Szerokość ok 24 cm. </w:t>
      </w:r>
    </w:p>
    <w:p w:rsidR="00774304" w:rsidRPr="00774304" w:rsidRDefault="00774304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Parapety w</w:t>
      </w:r>
      <w:r w:rsidR="00A1544C">
        <w:rPr>
          <w:rFonts w:ascii="Century Gothic" w:hAnsi="Century Gothic"/>
          <w:sz w:val="20"/>
          <w:szCs w:val="20"/>
        </w:rPr>
        <w:t>ykonać z konglomeratu w kolorze białym.</w:t>
      </w:r>
    </w:p>
    <w:p w:rsidR="00774304" w:rsidRDefault="00774304" w:rsidP="00BB352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Wymiana oraz montaż wraz z wykończeniem stolarki drzwiowej, w tym wymiana nadproży</w:t>
      </w:r>
      <w:r w:rsidR="00437892">
        <w:rPr>
          <w:rFonts w:ascii="Century Gothic" w:hAnsi="Century Gothic"/>
          <w:sz w:val="20"/>
          <w:szCs w:val="20"/>
        </w:rPr>
        <w:t>.</w:t>
      </w:r>
    </w:p>
    <w:p w:rsidR="00774304" w:rsidRDefault="00774304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Liczba drzwi: 7 sztuk</w:t>
      </w:r>
    </w:p>
    <w:p w:rsidR="00774304" w:rsidRDefault="00774304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Drzwi wewnętrze wykonane z HDF </w:t>
      </w:r>
      <w:r w:rsidR="009E6BD1">
        <w:rPr>
          <w:rFonts w:ascii="Century Gothic" w:hAnsi="Century Gothic"/>
          <w:sz w:val="20"/>
          <w:szCs w:val="20"/>
        </w:rPr>
        <w:t xml:space="preserve">w okleinie drewnopodobnej z przeszkleniem ok 20 % </w:t>
      </w:r>
      <w:r>
        <w:rPr>
          <w:rFonts w:ascii="Century Gothic" w:hAnsi="Century Gothic"/>
          <w:sz w:val="20"/>
          <w:szCs w:val="20"/>
        </w:rPr>
        <w:t xml:space="preserve">wraz z </w:t>
      </w:r>
      <w:proofErr w:type="spellStart"/>
      <w:r>
        <w:rPr>
          <w:rFonts w:ascii="Century Gothic" w:hAnsi="Century Gothic"/>
          <w:sz w:val="20"/>
          <w:szCs w:val="20"/>
        </w:rPr>
        <w:t>okuciami</w:t>
      </w:r>
      <w:proofErr w:type="spellEnd"/>
      <w:r>
        <w:rPr>
          <w:rFonts w:ascii="Century Gothic" w:hAnsi="Century Gothic"/>
          <w:sz w:val="20"/>
          <w:szCs w:val="20"/>
        </w:rPr>
        <w:t xml:space="preserve"> stalowymi </w:t>
      </w:r>
      <w:r w:rsidR="009E6BD1">
        <w:rPr>
          <w:rFonts w:ascii="Century Gothic" w:hAnsi="Century Gothic"/>
          <w:sz w:val="20"/>
          <w:szCs w:val="20"/>
        </w:rPr>
        <w:t>ora zamkami.</w:t>
      </w:r>
    </w:p>
    <w:p w:rsidR="00774304" w:rsidRDefault="00774304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Docelowe wymiary drzwi: - 6 sztuk 210x90 1 sztuka 210x100 </w:t>
      </w:r>
    </w:p>
    <w:p w:rsidR="00774304" w:rsidRDefault="00437892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Ościeżnice regulowane w kolorze drzwi – 4 </w:t>
      </w:r>
      <w:r w:rsidR="009E6BD1">
        <w:rPr>
          <w:rFonts w:ascii="Century Gothic" w:hAnsi="Century Gothic"/>
          <w:sz w:val="20"/>
          <w:szCs w:val="20"/>
        </w:rPr>
        <w:t>sztuki (ściany</w:t>
      </w:r>
      <w:r>
        <w:rPr>
          <w:rFonts w:ascii="Century Gothic" w:hAnsi="Century Gothic"/>
          <w:sz w:val="20"/>
          <w:szCs w:val="20"/>
        </w:rPr>
        <w:t xml:space="preserve"> o grubości od 10 do 14 cm)</w:t>
      </w:r>
    </w:p>
    <w:p w:rsidR="00437892" w:rsidRDefault="00437892" w:rsidP="0077430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Ościeżnice tradycyjne – 3 sztuki w kolorze drzwi. W przypadku zastosowania ościeżnic tradycyjnych otwór drzwiowy należy wykończyć płytą </w:t>
      </w:r>
      <w:proofErr w:type="spellStart"/>
      <w:r>
        <w:rPr>
          <w:rFonts w:ascii="Century Gothic" w:hAnsi="Century Gothic"/>
          <w:sz w:val="20"/>
          <w:szCs w:val="20"/>
        </w:rPr>
        <w:t>hdf</w:t>
      </w:r>
      <w:proofErr w:type="spellEnd"/>
      <w:r>
        <w:rPr>
          <w:rFonts w:ascii="Century Gothic" w:hAnsi="Century Gothic"/>
          <w:sz w:val="20"/>
          <w:szCs w:val="20"/>
        </w:rPr>
        <w:t xml:space="preserve"> w kolorze drzwi. Grubość ścian 44 cm. </w:t>
      </w:r>
    </w:p>
    <w:p w:rsidR="00437892" w:rsidRDefault="00437892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Rozbiórka na pow. 17 m2 oraz wykonanie na pow</w:t>
      </w:r>
      <w:r w:rsidR="008941C7">
        <w:rPr>
          <w:rFonts w:ascii="Century Gothic" w:hAnsi="Century Gothic"/>
          <w:sz w:val="20"/>
          <w:szCs w:val="20"/>
        </w:rPr>
        <w:t xml:space="preserve">ierzchni 125 </w:t>
      </w:r>
      <w:r>
        <w:rPr>
          <w:rFonts w:ascii="Century Gothic" w:hAnsi="Century Gothic"/>
          <w:sz w:val="20"/>
          <w:szCs w:val="20"/>
        </w:rPr>
        <w:t>m</w:t>
      </w:r>
      <w:r w:rsidR="008941C7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sufitów podwieszanych w technologii gips-kartonowej. </w:t>
      </w:r>
    </w:p>
    <w:p w:rsidR="008941C7" w:rsidRDefault="008941C7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Wykonanie gładzi na powstałej zabudowie sufitów. Powierzchnia sufitów 125 m2.</w:t>
      </w:r>
    </w:p>
    <w:p w:rsidR="00437892" w:rsidRDefault="00437892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437892">
        <w:rPr>
          <w:rFonts w:ascii="Century Gothic" w:hAnsi="Century Gothic"/>
          <w:sz w:val="20"/>
          <w:szCs w:val="20"/>
        </w:rPr>
        <w:t>Odgrzybienie i osuszenie ścian wewnątrz budynku</w:t>
      </w:r>
      <w:r>
        <w:rPr>
          <w:rFonts w:ascii="Century Gothic" w:hAnsi="Century Gothic"/>
          <w:sz w:val="20"/>
          <w:szCs w:val="20"/>
        </w:rPr>
        <w:t>. Powierzchnia ścian 225 m2.</w:t>
      </w:r>
    </w:p>
    <w:p w:rsidR="00437892" w:rsidRDefault="00437892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Zerwanie odpadających fragmentów tynku</w:t>
      </w:r>
      <w:r w:rsidR="008941C7">
        <w:rPr>
          <w:rFonts w:ascii="Century Gothic" w:hAnsi="Century Gothic"/>
          <w:sz w:val="20"/>
          <w:szCs w:val="20"/>
        </w:rPr>
        <w:t xml:space="preserve"> oraz jego uzupełnienie wraz z 2 krotnym gruntowaniem</w:t>
      </w:r>
      <w:r w:rsidR="009E591A">
        <w:rPr>
          <w:rFonts w:ascii="Century Gothic" w:hAnsi="Century Gothic"/>
          <w:sz w:val="20"/>
          <w:szCs w:val="20"/>
        </w:rPr>
        <w:t xml:space="preserve"> ścian</w:t>
      </w:r>
      <w:r w:rsidR="008941C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wewnątrz pomieszczeń. Szacowana powierzchnia ubytków 25 %.</w:t>
      </w:r>
      <w:r w:rsidR="008941C7">
        <w:rPr>
          <w:rFonts w:ascii="Century Gothic" w:hAnsi="Century Gothic"/>
          <w:sz w:val="20"/>
          <w:szCs w:val="20"/>
        </w:rPr>
        <w:t xml:space="preserve"> Powierzchnia ścian 225 m2.</w:t>
      </w:r>
    </w:p>
    <w:p w:rsidR="00774304" w:rsidRDefault="008941C7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Wykonanie gładzi gipsowych na ścianach wewnętrznych budynku</w:t>
      </w:r>
      <w:r w:rsidR="009E6BD1">
        <w:rPr>
          <w:rFonts w:ascii="Century Gothic" w:hAnsi="Century Gothic"/>
          <w:sz w:val="20"/>
          <w:szCs w:val="20"/>
        </w:rPr>
        <w:t xml:space="preserve"> wraz z obróbką otworów okiennych</w:t>
      </w:r>
      <w:r>
        <w:rPr>
          <w:rFonts w:ascii="Century Gothic" w:hAnsi="Century Gothic"/>
          <w:sz w:val="20"/>
          <w:szCs w:val="20"/>
        </w:rPr>
        <w:t xml:space="preserve">. Powierzchnia ścian 225 m2. </w:t>
      </w:r>
    </w:p>
    <w:p w:rsidR="008941C7" w:rsidRDefault="00A424EA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3-krotne malowanie sufitów farbą </w:t>
      </w:r>
      <w:r w:rsidR="009E6BD1">
        <w:rPr>
          <w:rFonts w:ascii="Century Gothic" w:hAnsi="Century Gothic"/>
          <w:sz w:val="20"/>
          <w:szCs w:val="20"/>
        </w:rPr>
        <w:t>lateksową</w:t>
      </w:r>
      <w:r>
        <w:rPr>
          <w:rFonts w:ascii="Century Gothic" w:hAnsi="Century Gothic"/>
          <w:sz w:val="20"/>
          <w:szCs w:val="20"/>
        </w:rPr>
        <w:t xml:space="preserve"> do sufitów</w:t>
      </w:r>
      <w:r w:rsidR="009E6BD1">
        <w:rPr>
          <w:rFonts w:ascii="Century Gothic" w:hAnsi="Century Gothic"/>
          <w:sz w:val="20"/>
          <w:szCs w:val="20"/>
        </w:rPr>
        <w:t>. Powierzchnia sufitów 125 m2.</w:t>
      </w:r>
    </w:p>
    <w:p w:rsidR="009E6BD1" w:rsidRDefault="009E6BD1" w:rsidP="0043789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 krotne malowanie ścian wewnątrz budynku farbą lateksową w wybranym prze</w:t>
      </w:r>
      <w:r w:rsidR="009E591A">
        <w:rPr>
          <w:rFonts w:ascii="Century Gothic" w:hAnsi="Century Gothic"/>
          <w:sz w:val="20"/>
          <w:szCs w:val="20"/>
        </w:rPr>
        <w:t>z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zamawiającego kolorze. Powierzchnia ścian 225 m2. </w:t>
      </w:r>
    </w:p>
    <w:p w:rsidR="005212D3" w:rsidRDefault="002A2848" w:rsidP="005212D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Rozbiórka </w:t>
      </w:r>
      <w:r w:rsidR="005212D3">
        <w:rPr>
          <w:rFonts w:ascii="Century Gothic" w:hAnsi="Century Gothic"/>
          <w:sz w:val="20"/>
          <w:szCs w:val="20"/>
        </w:rPr>
        <w:t>istniejących schodów stanowiących wejście do budynku. Schody wykonane z betonu o wymiarach 1,80mx5,00m</w:t>
      </w:r>
    </w:p>
    <w:p w:rsidR="0028403B" w:rsidRDefault="0028403B" w:rsidP="005212D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Wykonanie nowego wejścia do budynków z kostki brukowej. W zakres prac wchodzi: </w:t>
      </w:r>
    </w:p>
    <w:p w:rsidR="0028403B" w:rsidRDefault="0028403B" w:rsidP="0028403B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rozbiórka istniejącej kostki burkowej oraz </w:t>
      </w:r>
      <w:proofErr w:type="spellStart"/>
      <w:r>
        <w:rPr>
          <w:rFonts w:ascii="Century Gothic" w:hAnsi="Century Gothic"/>
          <w:sz w:val="20"/>
          <w:szCs w:val="20"/>
        </w:rPr>
        <w:t>obrzegowań</w:t>
      </w:r>
      <w:proofErr w:type="spellEnd"/>
      <w:r>
        <w:rPr>
          <w:rFonts w:ascii="Century Gothic" w:hAnsi="Century Gothic"/>
          <w:sz w:val="20"/>
          <w:szCs w:val="20"/>
        </w:rPr>
        <w:t xml:space="preserve"> o pow</w:t>
      </w:r>
      <w:r w:rsidR="001A0483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ok 7 m2</w:t>
      </w:r>
    </w:p>
    <w:p w:rsidR="0028403B" w:rsidRDefault="0028403B" w:rsidP="0028403B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usuniecie organicznej warstwy gruntu (humusu)</w:t>
      </w:r>
    </w:p>
    <w:p w:rsidR="0028403B" w:rsidRDefault="0028403B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wykonanie </w:t>
      </w:r>
      <w:r w:rsidR="00452CBD">
        <w:rPr>
          <w:rFonts w:ascii="Century Gothic" w:hAnsi="Century Gothic"/>
          <w:sz w:val="20"/>
          <w:szCs w:val="20"/>
        </w:rPr>
        <w:t xml:space="preserve">2 murów oporowych z betonu </w:t>
      </w:r>
      <w:r w:rsidR="00452CBD" w:rsidRPr="00452CBD">
        <w:rPr>
          <w:rFonts w:ascii="Century Gothic" w:hAnsi="Century Gothic"/>
          <w:sz w:val="20"/>
          <w:szCs w:val="20"/>
        </w:rPr>
        <w:t>C16/20</w:t>
      </w:r>
      <w:r w:rsidR="00452CBD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zbrojonych </w:t>
      </w:r>
      <w:r w:rsidR="00E04DB3">
        <w:rPr>
          <w:rFonts w:ascii="Century Gothic" w:hAnsi="Century Gothic"/>
          <w:sz w:val="20"/>
          <w:szCs w:val="20"/>
        </w:rPr>
        <w:t>kratownicą</w:t>
      </w:r>
      <w:r>
        <w:rPr>
          <w:rFonts w:ascii="Century Gothic" w:hAnsi="Century Gothic"/>
          <w:sz w:val="20"/>
          <w:szCs w:val="20"/>
        </w:rPr>
        <w:t xml:space="preserve"> z drutu żebrowanego fi 10 mm </w:t>
      </w:r>
      <w:r w:rsidR="00E04DB3">
        <w:rPr>
          <w:rFonts w:ascii="Century Gothic" w:hAnsi="Century Gothic"/>
          <w:sz w:val="20"/>
          <w:szCs w:val="20"/>
        </w:rPr>
        <w:t>oczko 15 cm. Wymiary murów</w:t>
      </w:r>
      <w:r w:rsidR="00E04DB3" w:rsidRPr="00E04DB3">
        <w:rPr>
          <w:rFonts w:ascii="Century Gothic" w:hAnsi="Century Gothic"/>
          <w:sz w:val="20"/>
          <w:szCs w:val="20"/>
        </w:rPr>
        <w:t xml:space="preserve"> </w:t>
      </w:r>
      <w:r w:rsidR="003A7215">
        <w:rPr>
          <w:rFonts w:ascii="Century Gothic" w:hAnsi="Century Gothic"/>
          <w:sz w:val="20"/>
          <w:szCs w:val="20"/>
        </w:rPr>
        <w:t>długość 5,8</w:t>
      </w:r>
      <w:r w:rsidRPr="00E04DB3">
        <w:rPr>
          <w:rFonts w:ascii="Century Gothic" w:hAnsi="Century Gothic"/>
          <w:sz w:val="20"/>
          <w:szCs w:val="20"/>
        </w:rPr>
        <w:t xml:space="preserve">0 m grubość 0,30 m wysokość od </w:t>
      </w:r>
      <w:r w:rsidR="00E04DB3">
        <w:rPr>
          <w:rFonts w:ascii="Century Gothic" w:hAnsi="Century Gothic"/>
          <w:sz w:val="20"/>
          <w:szCs w:val="20"/>
        </w:rPr>
        <w:t>0,20m do 1,00</w:t>
      </w:r>
      <w:r w:rsidR="00E04DB3" w:rsidRPr="00E04DB3">
        <w:rPr>
          <w:rFonts w:ascii="Century Gothic" w:hAnsi="Century Gothic"/>
          <w:sz w:val="20"/>
          <w:szCs w:val="20"/>
        </w:rPr>
        <w:t xml:space="preserve"> m</w:t>
      </w:r>
      <w:r w:rsidR="00452CBD">
        <w:rPr>
          <w:rFonts w:ascii="Century Gothic" w:hAnsi="Century Gothic"/>
          <w:sz w:val="20"/>
          <w:szCs w:val="20"/>
        </w:rPr>
        <w:t>,</w:t>
      </w:r>
      <w:r w:rsidR="00E04DB3" w:rsidRPr="00E04DB3">
        <w:rPr>
          <w:rFonts w:ascii="Century Gothic" w:hAnsi="Century Gothic"/>
          <w:sz w:val="20"/>
          <w:szCs w:val="20"/>
        </w:rPr>
        <w:t xml:space="preserve"> </w:t>
      </w:r>
      <w:r w:rsidR="00E04DB3">
        <w:rPr>
          <w:rFonts w:ascii="Century Gothic" w:hAnsi="Century Gothic"/>
          <w:sz w:val="20"/>
          <w:szCs w:val="20"/>
        </w:rPr>
        <w:t>zagłębienie w gruncie min 1,00 m</w:t>
      </w:r>
      <w:r w:rsidR="003A7215">
        <w:rPr>
          <w:rFonts w:ascii="Century Gothic" w:hAnsi="Century Gothic"/>
          <w:sz w:val="20"/>
          <w:szCs w:val="20"/>
        </w:rPr>
        <w:t>.</w:t>
      </w:r>
    </w:p>
    <w:p w:rsidR="00E04DB3" w:rsidRDefault="003A7215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wykonanie nasypu o wymiarach 5,8</w:t>
      </w:r>
      <w:r w:rsidR="00E04DB3">
        <w:rPr>
          <w:rFonts w:ascii="Century Gothic" w:hAnsi="Century Gothic"/>
          <w:sz w:val="20"/>
          <w:szCs w:val="20"/>
        </w:rPr>
        <w:t>0 x 2,00 m. Wysokość nasypu od 20 do 80 cm</w:t>
      </w:r>
    </w:p>
    <w:p w:rsidR="00E04DB3" w:rsidRDefault="00E04DB3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452CBD">
        <w:rPr>
          <w:rFonts w:ascii="Century Gothic" w:hAnsi="Century Gothic"/>
          <w:sz w:val="20"/>
          <w:szCs w:val="20"/>
        </w:rPr>
        <w:t xml:space="preserve">wykonanie podbudowy pod kostkę brukową z podsypki cementowo pisakowej w proporcji 1:4 grubość min 5 cm. </w:t>
      </w:r>
    </w:p>
    <w:p w:rsidR="00452CBD" w:rsidRDefault="00452CBD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ułożenie kostki bruk</w:t>
      </w:r>
      <w:r w:rsidR="003A7215">
        <w:rPr>
          <w:rFonts w:ascii="Century Gothic" w:hAnsi="Century Gothic"/>
          <w:sz w:val="20"/>
          <w:szCs w:val="20"/>
        </w:rPr>
        <w:t>owej na powierzchni 12</w:t>
      </w:r>
      <w:r>
        <w:rPr>
          <w:rFonts w:ascii="Century Gothic" w:hAnsi="Century Gothic"/>
          <w:sz w:val="20"/>
          <w:szCs w:val="20"/>
        </w:rPr>
        <w:t xml:space="preserve"> m2 </w:t>
      </w:r>
    </w:p>
    <w:p w:rsidR="00452CBD" w:rsidRDefault="00452CBD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wykonanie obróbki blacharskiej murów </w:t>
      </w:r>
      <w:proofErr w:type="spellStart"/>
      <w:r>
        <w:rPr>
          <w:rFonts w:ascii="Century Gothic" w:hAnsi="Century Gothic"/>
          <w:sz w:val="20"/>
          <w:szCs w:val="20"/>
        </w:rPr>
        <w:t>oprowych</w:t>
      </w:r>
      <w:proofErr w:type="spellEnd"/>
    </w:p>
    <w:p w:rsidR="00371C7A" w:rsidRDefault="00452CBD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- wykończenie </w:t>
      </w:r>
      <w:r w:rsidR="00371C7A">
        <w:rPr>
          <w:rFonts w:ascii="Century Gothic" w:hAnsi="Century Gothic"/>
          <w:sz w:val="20"/>
          <w:szCs w:val="20"/>
        </w:rPr>
        <w:t>zewnętrznych lic murów oporowych za pomocą styropianu grubości 2 cm zabezpieczonego siatka i klejem wykończonego żywicą epoksydową</w:t>
      </w:r>
    </w:p>
    <w:p w:rsidR="00371C7A" w:rsidRDefault="00371C7A" w:rsidP="00E04DB3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wykonanie barierek zabezpieczających metalowych, malowanych proszkowo na całej długości murów oporowych </w:t>
      </w:r>
    </w:p>
    <w:p w:rsidR="00E04DB3" w:rsidRPr="00371C7A" w:rsidRDefault="00371C7A" w:rsidP="00371C7A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wykonanie barierki o długości 2 metrów zabezpieczającej przed nagłym wtargnięciem na jezdnie  </w:t>
      </w:r>
      <w:r w:rsidR="00452CBD">
        <w:rPr>
          <w:rFonts w:ascii="Century Gothic" w:hAnsi="Century Gothic"/>
          <w:sz w:val="20"/>
          <w:szCs w:val="20"/>
        </w:rPr>
        <w:t xml:space="preserve">  </w:t>
      </w:r>
    </w:p>
    <w:p w:rsidR="00BB3524" w:rsidRDefault="00BB3524" w:rsidP="00B969A6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</w:p>
    <w:p w:rsidR="005212D3" w:rsidRPr="005212D3" w:rsidRDefault="005212D3" w:rsidP="005212D3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  <w:r w:rsidRPr="005212D3">
        <w:rPr>
          <w:rFonts w:ascii="Century Gothic" w:hAnsi="Century Gothic"/>
          <w:b/>
          <w:sz w:val="20"/>
          <w:szCs w:val="20"/>
        </w:rPr>
        <w:t>Wykonawca w ramach przysługującego mu wynagrodzenia: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1) </w:t>
      </w:r>
      <w:r>
        <w:rPr>
          <w:rFonts w:ascii="Century Gothic" w:hAnsi="Century Gothic"/>
          <w:sz w:val="20"/>
          <w:szCs w:val="20"/>
        </w:rPr>
        <w:tab/>
        <w:t>wykona przedmiot</w:t>
      </w:r>
      <w:r w:rsidRPr="005212D3">
        <w:rPr>
          <w:rFonts w:ascii="Century Gothic" w:hAnsi="Century Gothic"/>
          <w:sz w:val="20"/>
          <w:szCs w:val="20"/>
        </w:rPr>
        <w:t xml:space="preserve"> umowy  z materiałów własnych, własnym sprzętem, wszystkie użyte materiały budowlane muszą odpowiadać wymogom ustawy o wyrobach budowlanych,  Wykonawca dostarczy urządzenia  fabrycznie nowe, nieużywane, sprawne technicznie, bez wad fizycznych i prawnych. </w:t>
      </w:r>
      <w:r w:rsidRPr="005212D3">
        <w:rPr>
          <w:rFonts w:ascii="Century Gothic" w:hAnsi="Century Gothic"/>
          <w:sz w:val="20"/>
          <w:szCs w:val="20"/>
        </w:rPr>
        <w:tab/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2)  </w:t>
      </w:r>
      <w:r w:rsidRPr="005212D3">
        <w:rPr>
          <w:rFonts w:ascii="Century Gothic" w:hAnsi="Century Gothic"/>
          <w:sz w:val="20"/>
          <w:szCs w:val="20"/>
        </w:rPr>
        <w:tab/>
        <w:t>przygotuje zaplecze budowy tj. odpowiednie pomieszczenia magazynowe na składowanie materiałów i narzędzi, pomieszczenia socjalne dla swoich pracowników, ogrodzenie placu budowy wraz z oznakowaniem ( tablica informacyjna), zamontuje liczniki poboru energii elektrycznej i wody ponosząc koszty ich zużycia w okresie realizacji robót.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2)</w:t>
      </w:r>
      <w:r w:rsidRPr="005212D3">
        <w:rPr>
          <w:rFonts w:ascii="Century Gothic" w:hAnsi="Century Gothic"/>
          <w:sz w:val="20"/>
          <w:szCs w:val="20"/>
        </w:rPr>
        <w:tab/>
        <w:t>sporządzi lub zapewni sporządzenie, przed rozpoczęciem budowy, planu bezpieczeństwa i   ochrony zdrowia w zakresie określonym w art. 21a ustawy z dnia 21.07.2001 r. o zmianie ustawy prawo budowlane oraz Rozporządzenie Ministra Infrastruktury z dnia 23.06.2003 r. w sprawie informacji dotyczącej bezpieczeństwa i ochrony zdrowia oraz planu bezpieczeństwa i ochrony zdrowia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3)</w:t>
      </w:r>
      <w:r w:rsidRPr="005212D3">
        <w:rPr>
          <w:rFonts w:ascii="Century Gothic" w:hAnsi="Century Gothic"/>
          <w:sz w:val="20"/>
          <w:szCs w:val="20"/>
        </w:rPr>
        <w:tab/>
        <w:t>zapewni dozór terenu budowy jak również ochronę znajdującego się na nim mienia.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4)</w:t>
      </w:r>
      <w:r w:rsidRPr="005212D3">
        <w:rPr>
          <w:rFonts w:ascii="Century Gothic" w:hAnsi="Century Gothic"/>
          <w:sz w:val="20"/>
          <w:szCs w:val="20"/>
        </w:rPr>
        <w:tab/>
        <w:t>usunie z terenu budowy gruz i materiały z rozbiórki, działając zgodnie z ustawą o odpadach. W przypadku złomu metalowego należy go przekazać do punktu skupu a uzyskane środki finansowe ze sprzedaży należy przekazać na konto Zamawiającego.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6)</w:t>
      </w:r>
      <w:r w:rsidRPr="005212D3">
        <w:rPr>
          <w:rFonts w:ascii="Century Gothic" w:hAnsi="Century Gothic"/>
          <w:sz w:val="20"/>
          <w:szCs w:val="20"/>
        </w:rPr>
        <w:tab/>
        <w:t>przeprowadzi branżowe próby i odbiory techniczne i technologiczne.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7)</w:t>
      </w:r>
      <w:r w:rsidRPr="005212D3">
        <w:rPr>
          <w:rFonts w:ascii="Century Gothic" w:hAnsi="Century Gothic"/>
          <w:sz w:val="20"/>
          <w:szCs w:val="20"/>
        </w:rPr>
        <w:tab/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8)</w:t>
      </w:r>
      <w:r w:rsidRPr="005212D3">
        <w:rPr>
          <w:rFonts w:ascii="Century Gothic" w:hAnsi="Century Gothic"/>
          <w:sz w:val="20"/>
          <w:szCs w:val="20"/>
        </w:rPr>
        <w:tab/>
        <w:t>zapewni przywrócenie do stanu pierwotnego wjazdów, ogrodzeń oraz miejsc realizowanych robót.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9)  </w:t>
      </w:r>
      <w:r w:rsidRPr="005212D3">
        <w:rPr>
          <w:rFonts w:ascii="Century Gothic" w:hAnsi="Century Gothic"/>
          <w:sz w:val="20"/>
          <w:szCs w:val="20"/>
        </w:rPr>
        <w:tab/>
        <w:t xml:space="preserve">zobowiązany jest do takiego prowadzenia robót , aby nie wystąpiły uszkodzenia obiektów i infrastruktury zlokalizowanej na obiektach, terenie placu budowy oraz z nim sąsiadujących oraz ich właściwego zabezpieczenia  przed dostępem osób niepowołanych oraz  niekorzystnymi warunkami atmosferycznymi, mogącymi mieć szkodliwy wpływ na ich działanie.  W przypadku uszkodzenia  obiektów,  urządzeń, infrastruktury, Wykonawca zobowiązany jest do ich naprawy lub odtworzenia tych obiektów lub infrastruktury , dróg, placów itd.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10) </w:t>
      </w:r>
      <w:r w:rsidRPr="005212D3">
        <w:rPr>
          <w:rFonts w:ascii="Century Gothic" w:hAnsi="Century Gothic"/>
          <w:sz w:val="20"/>
          <w:szCs w:val="20"/>
        </w:rPr>
        <w:tab/>
        <w:t>zobowiązany jest do pokrycia wszelkich roszczeń osób trzecich powstałych na skutek prac Wykonawcy w trakcie wykonywania przedmiotu zamówienia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11) </w:t>
      </w:r>
      <w:r w:rsidRPr="005212D3">
        <w:rPr>
          <w:rFonts w:ascii="Century Gothic" w:hAnsi="Century Gothic"/>
          <w:sz w:val="20"/>
          <w:szCs w:val="20"/>
        </w:rPr>
        <w:tab/>
        <w:t>w przypadku uszkodzenia lub zniszczenia wykonanych robót  lub ich części , kradzieży urządzeń , materiałów  w trakcie realizacji budowy, Wykonawca zobowiązany jest do ich naprawy i doprowadzenia do stanu poprzedniego na własny koszt,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12) </w:t>
      </w:r>
      <w:r w:rsidRPr="005212D3">
        <w:rPr>
          <w:rFonts w:ascii="Century Gothic" w:hAnsi="Century Gothic"/>
          <w:sz w:val="20"/>
          <w:szCs w:val="20"/>
        </w:rPr>
        <w:tab/>
        <w:t xml:space="preserve">w gestii wykonawcy jest zabezpieczenie na czas prowadzenia prac mebli, wykładzin,  urządzeń itp.  w poszczególnych pomieszczeniach  oraz ich ewentualne przenoszenie  i ponowny montaż, </w:t>
      </w:r>
    </w:p>
    <w:p w:rsidR="005212D3" w:rsidRDefault="005212D3" w:rsidP="005212D3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13) </w:t>
      </w:r>
      <w:r w:rsidRPr="005212D3">
        <w:rPr>
          <w:rFonts w:ascii="Century Gothic" w:hAnsi="Century Gothic"/>
          <w:sz w:val="20"/>
          <w:szCs w:val="20"/>
        </w:rPr>
        <w:tab/>
        <w:t>zobowiązany jest do utrzymywania w budynku w czasie prac budowalnych czystości i porządku.</w:t>
      </w:r>
    </w:p>
    <w:p w:rsidR="00A76873" w:rsidRDefault="00A76873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3A7215" w:rsidRPr="00DD4623" w:rsidRDefault="003A7215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lastRenderedPageBreak/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E92F86">
        <w:rPr>
          <w:rFonts w:ascii="Century Gothic" w:hAnsi="Century Gothic"/>
          <w:sz w:val="20"/>
          <w:szCs w:val="20"/>
        </w:rPr>
        <w:t>30</w:t>
      </w:r>
      <w:r w:rsidR="00B128B8">
        <w:rPr>
          <w:rFonts w:ascii="Century Gothic" w:hAnsi="Century Gothic"/>
          <w:sz w:val="20"/>
          <w:szCs w:val="20"/>
        </w:rPr>
        <w:t xml:space="preserve"> </w:t>
      </w:r>
      <w:r w:rsidR="003A7215">
        <w:rPr>
          <w:rFonts w:ascii="Century Gothic" w:hAnsi="Century Gothic"/>
          <w:sz w:val="20"/>
          <w:szCs w:val="20"/>
        </w:rPr>
        <w:t>września</w:t>
      </w:r>
      <w:r w:rsidR="00E92F86">
        <w:rPr>
          <w:rFonts w:ascii="Century Gothic" w:hAnsi="Century Gothic"/>
          <w:sz w:val="20"/>
          <w:szCs w:val="20"/>
        </w:rPr>
        <w:t xml:space="preserve"> 2022</w:t>
      </w:r>
      <w:r w:rsidR="00B128B8">
        <w:rPr>
          <w:rFonts w:ascii="Century Gothic" w:hAnsi="Century Gothic"/>
          <w:sz w:val="20"/>
          <w:szCs w:val="20"/>
        </w:rPr>
        <w:t xml:space="preserve"> r.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BF731E" w:rsidRDefault="00BF731E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3A7215">
        <w:rPr>
          <w:rFonts w:ascii="Century Gothic" w:hAnsi="Century Gothic" w:cs="Times New Roman"/>
          <w:b/>
          <w:sz w:val="20"/>
          <w:szCs w:val="20"/>
        </w:rPr>
        <w:t>3</w:t>
      </w:r>
      <w:r w:rsidR="00371C7A">
        <w:rPr>
          <w:rFonts w:ascii="Century Gothic" w:hAnsi="Century Gothic" w:cs="Times New Roman"/>
          <w:b/>
          <w:sz w:val="20"/>
          <w:szCs w:val="20"/>
        </w:rPr>
        <w:t>1</w:t>
      </w:r>
      <w:r w:rsidR="00614929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71C7A">
        <w:rPr>
          <w:rFonts w:ascii="Century Gothic" w:hAnsi="Century Gothic" w:cs="Times New Roman"/>
          <w:b/>
          <w:sz w:val="20"/>
          <w:szCs w:val="20"/>
        </w:rPr>
        <w:t>marca 2022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3A7215">
        <w:rPr>
          <w:rFonts w:ascii="Century Gothic" w:hAnsi="Century Gothic" w:cs="Times New Roman"/>
          <w:b/>
          <w:sz w:val="20"/>
          <w:szCs w:val="20"/>
        </w:rPr>
        <w:t>czwartek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2C104C" w:rsidRPr="00AD0015" w:rsidRDefault="002C104C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 w:rsidR="002C104C">
        <w:rPr>
          <w:rFonts w:ascii="Century Gothic" w:hAnsi="Century Gothic" w:cs="Times New Roman"/>
          <w:sz w:val="20"/>
          <w:szCs w:val="20"/>
        </w:rPr>
        <w:t>wysłać ofertę droga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2C104C" w:rsidRPr="002C104C">
        <w:rPr>
          <w:rFonts w:ascii="Century Gothic" w:hAnsi="Century Gothic" w:cs="Times New Roman"/>
          <w:b/>
          <w:sz w:val="20"/>
          <w:szCs w:val="20"/>
        </w:rPr>
        <w:t>urzad@rakow.pl</w:t>
      </w:r>
      <w:r w:rsidRPr="002C104C">
        <w:rPr>
          <w:rFonts w:ascii="Century Gothic" w:hAnsi="Century Gothic" w:cs="Times New Roman"/>
          <w:b/>
          <w:sz w:val="20"/>
          <w:szCs w:val="20"/>
        </w:rPr>
        <w:t>:</w:t>
      </w:r>
    </w:p>
    <w:p w:rsidR="00E16A24" w:rsidRPr="00AD0015" w:rsidRDefault="002C104C" w:rsidP="00371C7A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="00E16A24" w:rsidRPr="00AD0015">
        <w:rPr>
          <w:rFonts w:ascii="Century Gothic" w:hAnsi="Century Gothic" w:cs="Times New Roman"/>
          <w:sz w:val="20"/>
          <w:szCs w:val="20"/>
        </w:rPr>
        <w:t>: „</w:t>
      </w:r>
      <w:r w:rsidR="003A7215">
        <w:rPr>
          <w:rFonts w:ascii="Century Gothic" w:hAnsi="Century Gothic" w:cs="Times New Roman"/>
          <w:sz w:val="20"/>
          <w:szCs w:val="20"/>
        </w:rPr>
        <w:t>Nie otwierać przed 31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3A7215">
        <w:rPr>
          <w:rFonts w:ascii="Century Gothic" w:hAnsi="Century Gothic" w:cs="Times New Roman"/>
          <w:sz w:val="20"/>
          <w:szCs w:val="20"/>
        </w:rPr>
        <w:t>marca</w:t>
      </w:r>
      <w:r w:rsidR="00614929">
        <w:rPr>
          <w:rFonts w:ascii="Century Gothic" w:hAnsi="Century Gothic" w:cs="Times New Roman"/>
          <w:sz w:val="20"/>
          <w:szCs w:val="20"/>
        </w:rPr>
        <w:t xml:space="preserve"> 2022 r. (poniedziałek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) do godz. 10.00 </w:t>
      </w:r>
      <w:r w:rsidR="00614929">
        <w:rPr>
          <w:rFonts w:ascii="Century Gothic" w:hAnsi="Century Gothic" w:cs="Times New Roman"/>
          <w:sz w:val="20"/>
          <w:szCs w:val="20"/>
        </w:rPr>
        <w:t>–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614929">
        <w:rPr>
          <w:rFonts w:ascii="Century Gothic" w:hAnsi="Century Gothic" w:cs="Times New Roman"/>
          <w:sz w:val="20"/>
          <w:szCs w:val="20"/>
        </w:rPr>
        <w:t xml:space="preserve">Oferta na </w:t>
      </w:r>
      <w:r w:rsidR="00371C7A" w:rsidRPr="00371C7A">
        <w:rPr>
          <w:rFonts w:ascii="Century Gothic" w:hAnsi="Century Gothic" w:cs="Times New Roman"/>
          <w:sz w:val="20"/>
          <w:szCs w:val="20"/>
        </w:rPr>
        <w:t>Modernizacja budynku świetlicy wiejskiej w miejscowości Nowa Huta</w:t>
      </w:r>
      <w:r w:rsidR="00E16A24" w:rsidRPr="00674EAE">
        <w:rPr>
          <w:rFonts w:ascii="Century Gothic" w:hAnsi="Century Gothic" w:cs="Times New Roman"/>
          <w:sz w:val="20"/>
          <w:szCs w:val="20"/>
        </w:rPr>
        <w:t>”,</w:t>
      </w:r>
    </w:p>
    <w:p w:rsidR="00B44A3A" w:rsidRPr="00ED32FC" w:rsidRDefault="00FA5F6C" w:rsidP="00ED32FC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</w:t>
      </w:r>
      <w:r w:rsidR="00674EAE">
        <w:rPr>
          <w:rFonts w:ascii="Century Gothic" w:hAnsi="Century Gothic" w:cs="Times New Roman"/>
          <w:sz w:val="20"/>
          <w:szCs w:val="20"/>
        </w:rPr>
        <w:t>przesłana</w:t>
      </w:r>
      <w:r w:rsidRPr="00AD0015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 w:rsidR="00371C7A">
        <w:rPr>
          <w:rFonts w:ascii="Century Gothic" w:hAnsi="Century Gothic" w:cs="Times New Roman"/>
          <w:b/>
          <w:sz w:val="20"/>
          <w:szCs w:val="20"/>
        </w:rPr>
        <w:t>załącznik nr 2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VI. Kryterium wyboru najkorzystniejszej oferty</w:t>
      </w:r>
    </w:p>
    <w:p w:rsidR="00B44A3A" w:rsidRPr="00ED32FC" w:rsidRDefault="00B44A3A" w:rsidP="00E16A24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bCs/>
          <w:sz w:val="20"/>
          <w:szCs w:val="20"/>
        </w:rPr>
      </w:pPr>
      <w:r w:rsidRPr="00B44A3A">
        <w:rPr>
          <w:rFonts w:ascii="Century Gothic" w:hAnsi="Century Gothic"/>
          <w:bCs/>
          <w:sz w:val="20"/>
          <w:szCs w:val="20"/>
        </w:rPr>
        <w:t xml:space="preserve">Spośród złożonych ofert wybrana zostanie najkorzystniejsza oferta z punktu widzenia ceny za jaką zostanie zrealizowane zamówienie.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Informacje dodatkowe</w:t>
      </w:r>
    </w:p>
    <w:p w:rsidR="00035ABD" w:rsidRPr="00614929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14929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do </w:t>
      </w:r>
      <w:r w:rsidR="00674EAE" w:rsidRPr="00614929">
        <w:rPr>
          <w:rFonts w:ascii="Century Gothic" w:eastAsia="Times New Roman" w:hAnsi="Century Gothic" w:cs="Times New Roman"/>
          <w:sz w:val="20"/>
          <w:szCs w:val="20"/>
        </w:rPr>
        <w:t>odstąpienia od zawarcia umowy na każdym etapie postępowania</w:t>
      </w:r>
      <w:r w:rsidRPr="00614929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71C7A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VIII</w:t>
      </w:r>
      <w:r w:rsidR="003B2675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. Lista załączników</w:t>
      </w:r>
    </w:p>
    <w:p w:rsidR="00371C7A" w:rsidRDefault="00371C7A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Zestawienie prac i materiałów elektrycznych,</w:t>
      </w:r>
    </w:p>
    <w:p w:rsidR="003B2675" w:rsidRPr="00946037" w:rsidRDefault="00371C7A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Wzór formularza ofertowego,</w:t>
      </w:r>
    </w:p>
    <w:p w:rsidR="003B2675" w:rsidRPr="00ED32FC" w:rsidRDefault="00946037" w:rsidP="00E16A2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Projekt umowy</w:t>
      </w:r>
      <w:r w:rsidR="00371C7A">
        <w:rPr>
          <w:rFonts w:ascii="Century Gothic" w:hAnsi="Century Gothic"/>
          <w:sz w:val="20"/>
          <w:szCs w:val="20"/>
        </w:rPr>
        <w:t>.</w:t>
      </w:r>
    </w:p>
    <w:sectPr w:rsidR="003B2675" w:rsidRPr="00ED32FC" w:rsidSect="00614929">
      <w:footerReference w:type="even" r:id="rId11"/>
      <w:footerReference w:type="default" r:id="rId12"/>
      <w:pgSz w:w="11905" w:h="16837"/>
      <w:pgMar w:top="1032" w:right="1140" w:bottom="1560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1C" w:rsidRDefault="005B631C">
      <w:r>
        <w:separator/>
      </w:r>
    </w:p>
  </w:endnote>
  <w:endnote w:type="continuationSeparator" w:id="0">
    <w:p w:rsidR="005B631C" w:rsidRDefault="005B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371C7A" w:rsidRDefault="00371C7A" w:rsidP="00371C7A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371C7A">
      <w:rPr>
        <w:rStyle w:val="FontStyle43"/>
      </w:rPr>
      <w:t>Modernizacja budynku świetlicy wiejskiej w miejscowości Nowa Huta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371C7A" w:rsidRDefault="00371C7A" w:rsidP="00371C7A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371C7A">
      <w:rPr>
        <w:rStyle w:val="FontStyle43"/>
      </w:rPr>
      <w:t>Modernizacja budynku świetlicy wiejskiej w miejscowości Nowa Huta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1C" w:rsidRDefault="005B631C">
      <w:r>
        <w:separator/>
      </w:r>
    </w:p>
  </w:footnote>
  <w:footnote w:type="continuationSeparator" w:id="0">
    <w:p w:rsidR="005B631C" w:rsidRDefault="005B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5B612E9"/>
    <w:multiLevelType w:val="hybridMultilevel"/>
    <w:tmpl w:val="439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6711F"/>
    <w:multiLevelType w:val="hybridMultilevel"/>
    <w:tmpl w:val="3B02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545"/>
    <w:rsid w:val="00035ABD"/>
    <w:rsid w:val="00046CC4"/>
    <w:rsid w:val="0005036E"/>
    <w:rsid w:val="000736EE"/>
    <w:rsid w:val="000920DB"/>
    <w:rsid w:val="00093551"/>
    <w:rsid w:val="000A6D39"/>
    <w:rsid w:val="000C3D45"/>
    <w:rsid w:val="000C7C78"/>
    <w:rsid w:val="0011262E"/>
    <w:rsid w:val="00112EA6"/>
    <w:rsid w:val="00125920"/>
    <w:rsid w:val="001467A1"/>
    <w:rsid w:val="001641CF"/>
    <w:rsid w:val="00185173"/>
    <w:rsid w:val="001A0483"/>
    <w:rsid w:val="001A7810"/>
    <w:rsid w:val="001B1D22"/>
    <w:rsid w:val="001D3C53"/>
    <w:rsid w:val="001F1268"/>
    <w:rsid w:val="00204983"/>
    <w:rsid w:val="002061FA"/>
    <w:rsid w:val="002224D7"/>
    <w:rsid w:val="002224DA"/>
    <w:rsid w:val="002300F0"/>
    <w:rsid w:val="00230964"/>
    <w:rsid w:val="00230BDC"/>
    <w:rsid w:val="002330B7"/>
    <w:rsid w:val="00236B27"/>
    <w:rsid w:val="00255328"/>
    <w:rsid w:val="00261000"/>
    <w:rsid w:val="002701D7"/>
    <w:rsid w:val="002834AD"/>
    <w:rsid w:val="0028403B"/>
    <w:rsid w:val="002A2848"/>
    <w:rsid w:val="002B30A1"/>
    <w:rsid w:val="002C104C"/>
    <w:rsid w:val="002C1423"/>
    <w:rsid w:val="002D155A"/>
    <w:rsid w:val="002D159A"/>
    <w:rsid w:val="002E7DC7"/>
    <w:rsid w:val="002F1F7D"/>
    <w:rsid w:val="00313E78"/>
    <w:rsid w:val="00325C8C"/>
    <w:rsid w:val="00334238"/>
    <w:rsid w:val="003432F5"/>
    <w:rsid w:val="00344F77"/>
    <w:rsid w:val="003455C3"/>
    <w:rsid w:val="00371C7A"/>
    <w:rsid w:val="00393FA0"/>
    <w:rsid w:val="003A2261"/>
    <w:rsid w:val="003A7215"/>
    <w:rsid w:val="003B2675"/>
    <w:rsid w:val="003B5149"/>
    <w:rsid w:val="003E654B"/>
    <w:rsid w:val="003F5D90"/>
    <w:rsid w:val="004242D1"/>
    <w:rsid w:val="00437892"/>
    <w:rsid w:val="00452CBD"/>
    <w:rsid w:val="004738BE"/>
    <w:rsid w:val="00477EBD"/>
    <w:rsid w:val="004844D8"/>
    <w:rsid w:val="005012BB"/>
    <w:rsid w:val="00502DEF"/>
    <w:rsid w:val="00517551"/>
    <w:rsid w:val="005212D3"/>
    <w:rsid w:val="00530FC1"/>
    <w:rsid w:val="00583320"/>
    <w:rsid w:val="00591DE4"/>
    <w:rsid w:val="005B631C"/>
    <w:rsid w:val="005F4110"/>
    <w:rsid w:val="005F5255"/>
    <w:rsid w:val="005F590D"/>
    <w:rsid w:val="0060136E"/>
    <w:rsid w:val="00614929"/>
    <w:rsid w:val="0062585C"/>
    <w:rsid w:val="00631676"/>
    <w:rsid w:val="006333CD"/>
    <w:rsid w:val="00636BBB"/>
    <w:rsid w:val="00647B21"/>
    <w:rsid w:val="00672C9F"/>
    <w:rsid w:val="00674EAE"/>
    <w:rsid w:val="006848EF"/>
    <w:rsid w:val="006F7D3F"/>
    <w:rsid w:val="00710D43"/>
    <w:rsid w:val="00712842"/>
    <w:rsid w:val="00734FBC"/>
    <w:rsid w:val="00747BD6"/>
    <w:rsid w:val="007573D1"/>
    <w:rsid w:val="00770029"/>
    <w:rsid w:val="00774304"/>
    <w:rsid w:val="00781844"/>
    <w:rsid w:val="00792831"/>
    <w:rsid w:val="00794331"/>
    <w:rsid w:val="0079714E"/>
    <w:rsid w:val="007B553E"/>
    <w:rsid w:val="00831BC7"/>
    <w:rsid w:val="00840ED7"/>
    <w:rsid w:val="0084343C"/>
    <w:rsid w:val="008941C7"/>
    <w:rsid w:val="008965CB"/>
    <w:rsid w:val="008A0307"/>
    <w:rsid w:val="008A1E11"/>
    <w:rsid w:val="008A3DF1"/>
    <w:rsid w:val="008E35BD"/>
    <w:rsid w:val="008F2800"/>
    <w:rsid w:val="009356A8"/>
    <w:rsid w:val="00946037"/>
    <w:rsid w:val="00972206"/>
    <w:rsid w:val="009B15DE"/>
    <w:rsid w:val="009C2E27"/>
    <w:rsid w:val="009D0760"/>
    <w:rsid w:val="009E406B"/>
    <w:rsid w:val="009E591A"/>
    <w:rsid w:val="009E6BD1"/>
    <w:rsid w:val="009F69A3"/>
    <w:rsid w:val="00A0222A"/>
    <w:rsid w:val="00A04544"/>
    <w:rsid w:val="00A1544C"/>
    <w:rsid w:val="00A1765A"/>
    <w:rsid w:val="00A424EA"/>
    <w:rsid w:val="00A553DC"/>
    <w:rsid w:val="00A63C84"/>
    <w:rsid w:val="00A657DD"/>
    <w:rsid w:val="00A732A9"/>
    <w:rsid w:val="00A76873"/>
    <w:rsid w:val="00A94E9B"/>
    <w:rsid w:val="00A97732"/>
    <w:rsid w:val="00AA5438"/>
    <w:rsid w:val="00AA7238"/>
    <w:rsid w:val="00AB653B"/>
    <w:rsid w:val="00AC474C"/>
    <w:rsid w:val="00AD0015"/>
    <w:rsid w:val="00AD72F9"/>
    <w:rsid w:val="00AD76F6"/>
    <w:rsid w:val="00B05510"/>
    <w:rsid w:val="00B10FA8"/>
    <w:rsid w:val="00B128B8"/>
    <w:rsid w:val="00B17460"/>
    <w:rsid w:val="00B249AB"/>
    <w:rsid w:val="00B40A45"/>
    <w:rsid w:val="00B44A3A"/>
    <w:rsid w:val="00B472D0"/>
    <w:rsid w:val="00B7343C"/>
    <w:rsid w:val="00B81B2A"/>
    <w:rsid w:val="00B95D27"/>
    <w:rsid w:val="00B969A6"/>
    <w:rsid w:val="00B978FD"/>
    <w:rsid w:val="00BB3524"/>
    <w:rsid w:val="00BB6423"/>
    <w:rsid w:val="00BD00AC"/>
    <w:rsid w:val="00BF731E"/>
    <w:rsid w:val="00C16B07"/>
    <w:rsid w:val="00C41DD6"/>
    <w:rsid w:val="00C42CA3"/>
    <w:rsid w:val="00C45B39"/>
    <w:rsid w:val="00C824A0"/>
    <w:rsid w:val="00C92DCE"/>
    <w:rsid w:val="00CE22FC"/>
    <w:rsid w:val="00D1617F"/>
    <w:rsid w:val="00D71D80"/>
    <w:rsid w:val="00D740C9"/>
    <w:rsid w:val="00D75E0D"/>
    <w:rsid w:val="00DB345B"/>
    <w:rsid w:val="00DB79F3"/>
    <w:rsid w:val="00DC1F56"/>
    <w:rsid w:val="00DC6627"/>
    <w:rsid w:val="00DD2C17"/>
    <w:rsid w:val="00DD4623"/>
    <w:rsid w:val="00E04DB3"/>
    <w:rsid w:val="00E13D2E"/>
    <w:rsid w:val="00E16A24"/>
    <w:rsid w:val="00E2165E"/>
    <w:rsid w:val="00E25D77"/>
    <w:rsid w:val="00E34A84"/>
    <w:rsid w:val="00E7360B"/>
    <w:rsid w:val="00E92F86"/>
    <w:rsid w:val="00E96471"/>
    <w:rsid w:val="00EA3863"/>
    <w:rsid w:val="00EA4BAF"/>
    <w:rsid w:val="00EB5AD8"/>
    <w:rsid w:val="00ED32FC"/>
    <w:rsid w:val="00ED5CEB"/>
    <w:rsid w:val="00EE0662"/>
    <w:rsid w:val="00EE0AF9"/>
    <w:rsid w:val="00F0655C"/>
    <w:rsid w:val="00F07AB4"/>
    <w:rsid w:val="00F337C0"/>
    <w:rsid w:val="00F3548D"/>
    <w:rsid w:val="00F61A98"/>
    <w:rsid w:val="00F917BA"/>
    <w:rsid w:val="00F91C09"/>
    <w:rsid w:val="00F92981"/>
    <w:rsid w:val="00FA13A0"/>
    <w:rsid w:val="00FA5F6C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14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929"/>
    <w:rPr>
      <w:rFonts w:hAnsi="Book Antiqu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378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9</cp:revision>
  <cp:lastPrinted>2022-03-23T08:12:00Z</cp:lastPrinted>
  <dcterms:created xsi:type="dcterms:W3CDTF">2022-03-09T12:09:00Z</dcterms:created>
  <dcterms:modified xsi:type="dcterms:W3CDTF">2022-03-23T09:05:00Z</dcterms:modified>
</cp:coreProperties>
</file>