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A2" w:rsidRDefault="001F100F" w:rsidP="001F100F">
      <w:pPr>
        <w:ind w:left="5664" w:firstLine="708"/>
      </w:pPr>
      <w:r>
        <w:t>Raków dnia 11.05.2022</w:t>
      </w:r>
    </w:p>
    <w:p w:rsidR="001F100F" w:rsidRDefault="001F100F">
      <w:r>
        <w:t>Znak. RSR.6220.1.2022</w:t>
      </w:r>
    </w:p>
    <w:p w:rsidR="001F100F" w:rsidRDefault="001F100F"/>
    <w:p w:rsidR="001F100F" w:rsidRPr="001F100F" w:rsidRDefault="001F100F" w:rsidP="001F100F">
      <w:pPr>
        <w:jc w:val="center"/>
        <w:rPr>
          <w:b/>
        </w:rPr>
      </w:pPr>
      <w:r w:rsidRPr="001F100F">
        <w:rPr>
          <w:b/>
        </w:rPr>
        <w:t>ZAWIADOMIENIE</w:t>
      </w:r>
    </w:p>
    <w:p w:rsidR="001F100F" w:rsidRDefault="001F100F"/>
    <w:p w:rsidR="001F100F" w:rsidRDefault="001F100F" w:rsidP="001F100F">
      <w:pPr>
        <w:ind w:firstLine="708"/>
        <w:jc w:val="both"/>
      </w:pPr>
      <w:r>
        <w:t xml:space="preserve">W trybie art. 49 ustawy z dnia 14 czerwca 1960 roku Kodeks postępowania administracyjnego (Dz.U z 2021 poz. 735 ze zm) w związku z art. 74 ust. 3 ustawy z dnia 3 </w:t>
      </w:r>
      <w:r w:rsidRPr="001F100F">
        <w:t>października 2008 roku o udostępnianiu informacji o środowisku i jego ochronie, udziale społeczeństwa w ochronie środowiska oraz o ocenach oddziaływania na środowisko ( Dz. U. z 2021 poz. 2373 ze zm)</w:t>
      </w:r>
      <w:r>
        <w:t xml:space="preserve"> zawiadamiam strony postępowania o wydanym w dniu 11.05.2022 roku postanowieniu, którego treść podaję poniżej.</w:t>
      </w:r>
    </w:p>
    <w:p w:rsidR="001F100F" w:rsidRDefault="001F100F"/>
    <w:p w:rsidR="001F100F" w:rsidRDefault="001F100F" w:rsidP="001F100F">
      <w:pPr>
        <w:jc w:val="both"/>
      </w:pPr>
      <w:r>
        <w:t xml:space="preserve">Zawiadomienie uważa się za dokonane po upływie 14 dni od dnia, w którym nastąpiło publiczne obwieszczenie  w Biuletynie Informacji Publicznej Urzędu Gminy w Rakowie. </w:t>
      </w:r>
    </w:p>
    <w:p w:rsidR="001F100F" w:rsidRPr="001F100F" w:rsidRDefault="001F100F" w:rsidP="001F100F">
      <w:pPr>
        <w:jc w:val="both"/>
        <w:rPr>
          <w:rFonts w:cstheme="minorHAnsi"/>
          <w:sz w:val="18"/>
          <w:szCs w:val="18"/>
        </w:rPr>
      </w:pPr>
      <w:r w:rsidRPr="001F100F">
        <w:rPr>
          <w:sz w:val="18"/>
          <w:szCs w:val="18"/>
          <w:u w:val="single"/>
        </w:rPr>
        <w:t xml:space="preserve">Art. 49 </w:t>
      </w:r>
      <w:r w:rsidRPr="001F100F">
        <w:rPr>
          <w:rFonts w:cstheme="minorHAnsi"/>
          <w:sz w:val="18"/>
          <w:szCs w:val="18"/>
          <w:u w:val="single"/>
        </w:rPr>
        <w:t>§ 1 Kodeksu postepowania administracyjnego .</w:t>
      </w:r>
      <w:r w:rsidRPr="001F100F">
        <w:rPr>
          <w:rFonts w:cstheme="minorHAnsi"/>
          <w:sz w:val="18"/>
          <w:szCs w:val="18"/>
        </w:rPr>
        <w:t xml:space="preserve"> Jeżeli przepis szczególny tak stanowi, zawiadomienie stron o decyzjach i innych czynnościach organu administracji publicznej może nastąpić w formie publicznego obwieszczenia , w innej formie publicznego ogłoszenia zwyczajowo przyjętej w danej miejscowości lub przez udostępnienie pisma w Biuletynie Informacji Publicznej na stronie podmiotowej właściwego organu administracji publicznej.</w:t>
      </w:r>
    </w:p>
    <w:p w:rsidR="001F100F" w:rsidRPr="001F100F" w:rsidRDefault="001F100F" w:rsidP="001F100F">
      <w:pPr>
        <w:jc w:val="both"/>
        <w:rPr>
          <w:rFonts w:cstheme="minorHAnsi"/>
          <w:sz w:val="18"/>
          <w:szCs w:val="18"/>
        </w:rPr>
      </w:pPr>
      <w:r w:rsidRPr="001F100F">
        <w:rPr>
          <w:rFonts w:cstheme="minorHAnsi"/>
          <w:sz w:val="18"/>
          <w:szCs w:val="18"/>
          <w:u w:val="single"/>
        </w:rPr>
        <w:t>Art. 49 § 2 Kodeksu postepowania administracyjnego .</w:t>
      </w:r>
      <w:r w:rsidRPr="001F100F">
        <w:rPr>
          <w:rFonts w:cstheme="minorHAnsi"/>
          <w:sz w:val="18"/>
          <w:szCs w:val="18"/>
        </w:rPr>
        <w:t xml:space="preserve">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rsidR="001F100F" w:rsidRDefault="001F100F" w:rsidP="001F100F">
      <w:pPr>
        <w:jc w:val="both"/>
        <w:rPr>
          <w:rFonts w:cstheme="minorHAnsi"/>
          <w:sz w:val="18"/>
          <w:szCs w:val="18"/>
        </w:rPr>
      </w:pPr>
      <w:r w:rsidRPr="001F100F">
        <w:rPr>
          <w:rFonts w:cstheme="minorHAnsi"/>
          <w:sz w:val="18"/>
          <w:szCs w:val="18"/>
          <w:u w:val="single"/>
        </w:rPr>
        <w:t>Art.74 ust. 3 Ustawy o udostępnianiu informacji o środowisku i jego ochronie, udziale społeczeństwa w ochronie środowiska oraz o ocenach oddziaływania na środowisko.</w:t>
      </w:r>
      <w:r w:rsidRPr="001F100F">
        <w:rPr>
          <w:rFonts w:cstheme="minorHAnsi"/>
          <w:sz w:val="18"/>
          <w:szCs w:val="18"/>
        </w:rPr>
        <w:t xml:space="preserve"> Jeżeli liczba stron postępowania o wydanie decyzji o środowiskowych uwarunkowaniach przekracza 20, stosuje się przepis art. 49 kodeksu postępowania administracyjnego. </w:t>
      </w:r>
    </w:p>
    <w:p w:rsidR="001F100F" w:rsidRDefault="001F100F" w:rsidP="001F100F">
      <w:pPr>
        <w:jc w:val="both"/>
        <w:rPr>
          <w:rFonts w:cstheme="minorHAnsi"/>
          <w:sz w:val="18"/>
          <w:szCs w:val="18"/>
        </w:rPr>
      </w:pPr>
    </w:p>
    <w:p w:rsidR="001F100F" w:rsidRPr="001F100F" w:rsidRDefault="001F100F" w:rsidP="001F100F">
      <w:pPr>
        <w:ind w:left="6372"/>
        <w:jc w:val="center"/>
        <w:rPr>
          <w:rFonts w:cstheme="minorHAnsi"/>
          <w:i/>
        </w:rPr>
      </w:pPr>
      <w:r w:rsidRPr="001F100F">
        <w:rPr>
          <w:rFonts w:cstheme="minorHAnsi"/>
          <w:i/>
        </w:rPr>
        <w:t>Wójt Gminy Raków</w:t>
      </w:r>
    </w:p>
    <w:p w:rsidR="001F100F" w:rsidRDefault="001F100F" w:rsidP="001F100F">
      <w:pPr>
        <w:ind w:left="6372"/>
        <w:jc w:val="center"/>
        <w:rPr>
          <w:rFonts w:cstheme="minorHAnsi"/>
          <w:i/>
        </w:rPr>
      </w:pPr>
      <w:r w:rsidRPr="001F100F">
        <w:rPr>
          <w:rFonts w:cstheme="minorHAnsi"/>
          <w:i/>
        </w:rPr>
        <w:t>Damian Szpak</w:t>
      </w:r>
    </w:p>
    <w:p w:rsidR="001F100F" w:rsidRDefault="001F100F" w:rsidP="001F100F">
      <w:pPr>
        <w:ind w:left="6372"/>
        <w:jc w:val="center"/>
        <w:rPr>
          <w:rFonts w:cstheme="minorHAnsi"/>
          <w:i/>
        </w:rPr>
      </w:pPr>
    </w:p>
    <w:p w:rsidR="00656B32" w:rsidRDefault="00656B32" w:rsidP="001F100F">
      <w:pPr>
        <w:ind w:left="6372"/>
        <w:jc w:val="center"/>
        <w:rPr>
          <w:rFonts w:cstheme="minorHAnsi"/>
          <w:i/>
        </w:rPr>
      </w:pPr>
    </w:p>
    <w:p w:rsidR="00656B32" w:rsidRDefault="00656B32" w:rsidP="001F100F">
      <w:pPr>
        <w:ind w:left="6372"/>
        <w:jc w:val="center"/>
        <w:rPr>
          <w:rFonts w:cstheme="minorHAnsi"/>
          <w:i/>
        </w:rPr>
      </w:pPr>
    </w:p>
    <w:p w:rsidR="00656B32" w:rsidRDefault="00656B32" w:rsidP="001F100F">
      <w:pPr>
        <w:ind w:left="6372"/>
        <w:jc w:val="center"/>
        <w:rPr>
          <w:rFonts w:cstheme="minorHAnsi"/>
          <w:i/>
        </w:rPr>
      </w:pPr>
    </w:p>
    <w:p w:rsidR="00656B32" w:rsidRDefault="00656B32" w:rsidP="001F100F">
      <w:pPr>
        <w:ind w:left="6372"/>
        <w:jc w:val="center"/>
        <w:rPr>
          <w:rFonts w:cstheme="minorHAnsi"/>
          <w:i/>
        </w:rPr>
      </w:pPr>
    </w:p>
    <w:p w:rsidR="00656B32" w:rsidRDefault="00656B32" w:rsidP="001F100F">
      <w:pPr>
        <w:ind w:left="6372"/>
        <w:jc w:val="center"/>
        <w:rPr>
          <w:rFonts w:cstheme="minorHAnsi"/>
          <w:i/>
        </w:rPr>
      </w:pPr>
    </w:p>
    <w:p w:rsidR="001F100F" w:rsidRDefault="001F100F" w:rsidP="001F100F">
      <w:pPr>
        <w:ind w:left="4956" w:firstLine="708"/>
      </w:pPr>
      <w:r>
        <w:lastRenderedPageBreak/>
        <w:t xml:space="preserve">                Raków dnia 11.05.2022</w:t>
      </w:r>
    </w:p>
    <w:p w:rsidR="001F100F" w:rsidRDefault="001F100F" w:rsidP="001F100F">
      <w:r>
        <w:t>Znak. RŚR.6220.1.</w:t>
      </w:r>
      <w:r w:rsidR="00656B32">
        <w:t>2022</w:t>
      </w:r>
    </w:p>
    <w:p w:rsidR="001F100F" w:rsidRPr="00CF3CF1" w:rsidRDefault="001F100F" w:rsidP="001F100F">
      <w:pPr>
        <w:jc w:val="center"/>
        <w:rPr>
          <w:b/>
        </w:rPr>
      </w:pPr>
    </w:p>
    <w:p w:rsidR="001F100F" w:rsidRPr="00A307A0" w:rsidRDefault="001F100F" w:rsidP="001F100F">
      <w:pPr>
        <w:jc w:val="center"/>
        <w:rPr>
          <w:b/>
        </w:rPr>
      </w:pPr>
      <w:r w:rsidRPr="00CF3CF1">
        <w:rPr>
          <w:b/>
        </w:rPr>
        <w:t>POSTANOWIENIE</w:t>
      </w:r>
    </w:p>
    <w:p w:rsidR="001F100F" w:rsidRDefault="001F100F" w:rsidP="001F100F">
      <w:pPr>
        <w:jc w:val="both"/>
      </w:pPr>
      <w:r>
        <w:t xml:space="preserve">Na podstawie art. 72 ust. 4 ustawy z dnia 3 października 2008 roku o udostępnianiu informacji </w:t>
      </w:r>
      <w:r>
        <w:br/>
        <w:t xml:space="preserve">o środowisku i jego ochronie, udziale społeczeństwa w ochronie środowiska oraz o ocenach oddziaływania na środowisko ( Dz. U. z 2021 poz. 2373 ze zm) po rozpatrzeniu wniosku Świętokrzyskiego Zarządu Dróg Wojewódzkich w Kielcach </w:t>
      </w:r>
    </w:p>
    <w:p w:rsidR="001F100F" w:rsidRDefault="001F100F" w:rsidP="001F100F"/>
    <w:p w:rsidR="001F100F" w:rsidRPr="00CF3CF1" w:rsidRDefault="001F100F" w:rsidP="001F100F">
      <w:pPr>
        <w:jc w:val="center"/>
        <w:rPr>
          <w:b/>
        </w:rPr>
      </w:pPr>
      <w:r w:rsidRPr="00CF3CF1">
        <w:rPr>
          <w:b/>
        </w:rPr>
        <w:t>Postanawiam</w:t>
      </w:r>
    </w:p>
    <w:p w:rsidR="001F100F" w:rsidRDefault="001F100F" w:rsidP="001F100F">
      <w:pPr>
        <w:jc w:val="center"/>
      </w:pPr>
      <w:r>
        <w:t>stwierdzić, że aktualne są warunki realizacji  przedsięwzięcia pn.</w:t>
      </w:r>
      <w:r>
        <w:br/>
        <w:t>,,</w:t>
      </w:r>
      <w:r w:rsidRPr="00DF4262">
        <w:rPr>
          <w:i/>
        </w:rPr>
        <w:t xml:space="preserve">Rozbudowa i budowa drogi wojewódzkiej nr 764 Kielce-Staszów wraz z budową obwodnicy miejscowości </w:t>
      </w:r>
      <w:proofErr w:type="spellStart"/>
      <w:r w:rsidRPr="00DF4262">
        <w:rPr>
          <w:i/>
        </w:rPr>
        <w:t>Ociesęki</w:t>
      </w:r>
      <w:proofErr w:type="spellEnd"/>
      <w:r w:rsidRPr="00DF4262">
        <w:rPr>
          <w:i/>
        </w:rPr>
        <w:t>”</w:t>
      </w:r>
      <w:r>
        <w:t xml:space="preserve"> </w:t>
      </w:r>
      <w:r>
        <w:br/>
        <w:t xml:space="preserve">określone w decyzji  o środowiskowych uwarunkowaniach Wójta Gminy Raków </w:t>
      </w:r>
      <w:r>
        <w:br/>
        <w:t>znak. ROŚiGO.6220.2.2015 z dnia 29.08.2016 roku.</w:t>
      </w:r>
    </w:p>
    <w:p w:rsidR="001F100F" w:rsidRDefault="001F100F" w:rsidP="001F100F">
      <w:pPr>
        <w:jc w:val="center"/>
      </w:pPr>
    </w:p>
    <w:p w:rsidR="001F100F" w:rsidRPr="00CF3CF1" w:rsidRDefault="001F100F" w:rsidP="001F100F">
      <w:pPr>
        <w:jc w:val="center"/>
        <w:rPr>
          <w:b/>
        </w:rPr>
      </w:pPr>
      <w:r w:rsidRPr="00CF3CF1">
        <w:rPr>
          <w:b/>
        </w:rPr>
        <w:t>Uzasadnienie</w:t>
      </w:r>
    </w:p>
    <w:p w:rsidR="001F100F" w:rsidRDefault="001F100F" w:rsidP="001F100F">
      <w:pPr>
        <w:jc w:val="both"/>
      </w:pPr>
      <w:r>
        <w:t>W dniu 17 marca 2022 roku do Wójta Gminy Raków wpłynął wniosek Świętokrzyskiego Zarządu Dróg Wojewódzkich w Kielcach o zajęcie stanowiska w sprawie stwierdzenia aktualności warunków realizacji przedsięwzięcia pn</w:t>
      </w:r>
      <w:r w:rsidRPr="00DF4262">
        <w:rPr>
          <w:i/>
        </w:rPr>
        <w:t xml:space="preserve">.,, Rozbudowa i budowa drogi wojewódzkiej nr 764 Kielce-Staszów wraz </w:t>
      </w:r>
      <w:r>
        <w:rPr>
          <w:i/>
        </w:rPr>
        <w:br/>
      </w:r>
      <w:r w:rsidRPr="00DF4262">
        <w:rPr>
          <w:i/>
        </w:rPr>
        <w:t xml:space="preserve">z budową obwodnicy miejscowości </w:t>
      </w:r>
      <w:proofErr w:type="spellStart"/>
      <w:r w:rsidRPr="00DF4262">
        <w:rPr>
          <w:i/>
        </w:rPr>
        <w:t>Ociesęki</w:t>
      </w:r>
      <w:proofErr w:type="spellEnd"/>
      <w:r w:rsidRPr="00DF4262">
        <w:rPr>
          <w:i/>
        </w:rPr>
        <w:t>”</w:t>
      </w:r>
      <w:r>
        <w:t xml:space="preserve"> określonych w decyzji o środowiskowych uwarunkowaniach Wójta Gminy Raków z dnia 29.08.2016 roku znak. ROŚiGO.6220.2.2015.</w:t>
      </w:r>
    </w:p>
    <w:p w:rsidR="001F100F" w:rsidRDefault="001F100F" w:rsidP="001F100F">
      <w:pPr>
        <w:jc w:val="both"/>
      </w:pPr>
      <w:r>
        <w:t xml:space="preserve">Planowane przedsięwzięcie stanowi rozbudowę istniejących odcinków drogi wojewódzkiej nr 764 relacji Kielce-Staszów oraz budowę obwodnicy w miejscowości </w:t>
      </w:r>
      <w:proofErr w:type="spellStart"/>
      <w:r>
        <w:t>Ociesęki</w:t>
      </w:r>
      <w:proofErr w:type="spellEnd"/>
      <w:r>
        <w:t xml:space="preserve"> o długości łącznie ok. 16,67 km. Dla przedsięwzięcia została przeprowadzona ocena oddziaływania na środowisko i wydana decyzja o środowiskowych uwarunkowaniach  określająca  warunki jej realizacji i eksploatacji . </w:t>
      </w:r>
    </w:p>
    <w:p w:rsidR="001F100F" w:rsidRDefault="001F100F" w:rsidP="001F100F">
      <w:pPr>
        <w:jc w:val="both"/>
      </w:pPr>
      <w:r>
        <w:t xml:space="preserve"> Z przedłożonego przez Świętokrzyski Zarząd Dróg Wojewódzkich w Kielcach wniosku w sprawie stwierdzenia aktualności warunków realizacji  przedsięwzięcia wynika, że nie zmieniło się położenie przedsięwzięcia  względem GZWP, JCWP przedsięwzięcie znajduje się poza strefami ochronnymi ujęć wody.  Zmianie nie ulega też położenie przedsięwzięcia  względem obszarów chronionych czy sieci hydrograficznej.  </w:t>
      </w:r>
    </w:p>
    <w:p w:rsidR="001F100F" w:rsidRDefault="001F100F" w:rsidP="001F100F">
      <w:pPr>
        <w:jc w:val="both"/>
      </w:pPr>
      <w:r>
        <w:t xml:space="preserve">Zgodnie z art. 72 ust. 4 ustawy </w:t>
      </w:r>
      <w:proofErr w:type="spellStart"/>
      <w:r w:rsidRPr="00DF4262">
        <w:rPr>
          <w:i/>
        </w:rPr>
        <w:t>ooś</w:t>
      </w:r>
      <w:proofErr w:type="spellEnd"/>
      <w:r>
        <w:t xml:space="preserve"> złożenie wniosku lub dokonanie zgłoszenia może nastąpić </w:t>
      </w:r>
      <w:r>
        <w:br/>
        <w:t xml:space="preserve">w terminie 10 lat od dnia, w którym decyzja o środowiskowych uwarunkowaniach stała się ostateczna, o ile strona, która złożyła wniosek o wydanie decyzji o środowiskowych uwarunkowaniach, lub podmiot, na który została przeniesiona ta decyzji, otrzymali, przed upływem terminu, o którym mowa w art. 74 ust. 3 </w:t>
      </w:r>
      <w:r w:rsidRPr="00DF4262">
        <w:rPr>
          <w:i/>
        </w:rPr>
        <w:t xml:space="preserve">ustawy </w:t>
      </w:r>
      <w:proofErr w:type="spellStart"/>
      <w:r w:rsidRPr="00DF4262">
        <w:rPr>
          <w:i/>
        </w:rPr>
        <w:t>ooś</w:t>
      </w:r>
      <w:proofErr w:type="spellEnd"/>
      <w:r>
        <w:t xml:space="preserve">, od organu, który wydał decyzję </w:t>
      </w:r>
      <w:r>
        <w:br/>
        <w:t xml:space="preserve">o środowiskowych uwarunkowaniach w pierwszej instancji stanowisko, że aktualne są warunki </w:t>
      </w:r>
      <w:r>
        <w:lastRenderedPageBreak/>
        <w:t xml:space="preserve">realizacji przedsięwzięcia określone w decyzji o środowiskowych uwarunkowaniach lub postanowieniu, o którym mowa w art. 90 ust. 1 ustawy </w:t>
      </w:r>
      <w:proofErr w:type="spellStart"/>
      <w:r>
        <w:t>ooś</w:t>
      </w:r>
      <w:proofErr w:type="spellEnd"/>
      <w:r>
        <w:t xml:space="preserve">, jeżeli było wydane. Zajęcie stanowiska następuje na wniosek uwzględniający informację na temat stanu środowiska i możliwości realizacji warunków wynikających z decyzji o środowiskowych uwarunkowaniach i możliwości realizacji warunków wynikających z decyzji o środowiskowych uwarunkowaniach lub postanowienia, o którym mowa w art. 90 ust. 1 ustawy </w:t>
      </w:r>
      <w:proofErr w:type="spellStart"/>
      <w:r>
        <w:t>ooś</w:t>
      </w:r>
      <w:proofErr w:type="spellEnd"/>
      <w:r>
        <w:t xml:space="preserve">, jeżeli było wydane. Wniosek, o którym mowa w zdaniu drugim, składa się do organu nie wcześniej niż po upływie 5 lat od dnia, w którym decyzja o środowiskowych uwarunkowaniach stała się ostateczna. </w:t>
      </w:r>
    </w:p>
    <w:p w:rsidR="001F100F" w:rsidRPr="00A307A0" w:rsidRDefault="001F100F" w:rsidP="001F100F">
      <w:pPr>
        <w:jc w:val="both"/>
      </w:pPr>
      <w:r>
        <w:t>Decyzja o środowiskowych uwarunkowaniach dla przedsięwzięcia pn</w:t>
      </w:r>
      <w:r w:rsidRPr="00DF4262">
        <w:rPr>
          <w:i/>
        </w:rPr>
        <w:t xml:space="preserve">.,, Rozbudowa i budowa drogi wojewódzkiej nr 764 Kielce-Staszów wraz z budową obwodnicy miejscowości </w:t>
      </w:r>
      <w:proofErr w:type="spellStart"/>
      <w:r w:rsidRPr="00DF4262">
        <w:rPr>
          <w:i/>
        </w:rPr>
        <w:t>Ociesęki</w:t>
      </w:r>
      <w:proofErr w:type="spellEnd"/>
      <w:r w:rsidRPr="00DF4262">
        <w:rPr>
          <w:i/>
        </w:rPr>
        <w:t>”</w:t>
      </w:r>
      <w:r>
        <w:t xml:space="preserve"> znak. ROŚiGO.6220.2.2015 z dnia 29.08.2016 roku, dalej </w:t>
      </w:r>
      <w:r w:rsidRPr="00DF4262">
        <w:rPr>
          <w:i/>
        </w:rPr>
        <w:t xml:space="preserve">decyzja </w:t>
      </w:r>
      <w:proofErr w:type="spellStart"/>
      <w:r w:rsidRPr="00DF4262">
        <w:rPr>
          <w:i/>
        </w:rPr>
        <w:t>ooś</w:t>
      </w:r>
      <w:proofErr w:type="spellEnd"/>
      <w:r>
        <w:t xml:space="preserve"> stała się ostateczna </w:t>
      </w:r>
      <w:r>
        <w:br/>
        <w:t xml:space="preserve">w dniu 06 października 2016 roku, a zatem nie upłynął jeszcze termin 6  lat, o którym mowa w art. 74 ust.3 </w:t>
      </w:r>
      <w:r w:rsidRPr="00DF4262">
        <w:rPr>
          <w:i/>
        </w:rPr>
        <w:t xml:space="preserve">ustawy </w:t>
      </w:r>
      <w:proofErr w:type="spellStart"/>
      <w:r w:rsidRPr="00DF4262">
        <w:rPr>
          <w:i/>
        </w:rPr>
        <w:t>ooś</w:t>
      </w:r>
      <w:proofErr w:type="spellEnd"/>
      <w:r>
        <w:t xml:space="preserve">, jednocześnie zauważyć należy, że przed złożeniem wniosku upłynął termin 5 letni, </w:t>
      </w:r>
      <w:r>
        <w:br/>
        <w:t xml:space="preserve">o którym mowa w art. 72 ust. 3 ustawy </w:t>
      </w:r>
      <w:proofErr w:type="spellStart"/>
      <w:r>
        <w:t>ooś</w:t>
      </w:r>
      <w:proofErr w:type="spellEnd"/>
      <w:r>
        <w:t xml:space="preserve">. Ponadto wnioskiem o  stwierdzenie aktualności warunków realizacji przedsięwzięcia </w:t>
      </w:r>
      <w:r w:rsidRPr="00DF4262">
        <w:rPr>
          <w:i/>
        </w:rPr>
        <w:t xml:space="preserve">decyzji </w:t>
      </w:r>
      <w:proofErr w:type="spellStart"/>
      <w:r w:rsidRPr="00DF4262">
        <w:rPr>
          <w:i/>
        </w:rPr>
        <w:t>ooś</w:t>
      </w:r>
      <w:proofErr w:type="spellEnd"/>
      <w:r>
        <w:t xml:space="preserve"> wystąpił Świętokrzyski Zarząd Dróg Wojewódzkich </w:t>
      </w:r>
      <w:r>
        <w:br/>
        <w:t xml:space="preserve">w Kielcach tj. ten sam podmiot na który  została wydana </w:t>
      </w:r>
      <w:r w:rsidRPr="00DF4262">
        <w:rPr>
          <w:i/>
        </w:rPr>
        <w:t xml:space="preserve">decyzja </w:t>
      </w:r>
      <w:proofErr w:type="spellStart"/>
      <w:r w:rsidRPr="00DF4262">
        <w:rPr>
          <w:i/>
        </w:rPr>
        <w:t>ooś</w:t>
      </w:r>
      <w:proofErr w:type="spellEnd"/>
      <w:r w:rsidRPr="00DF4262">
        <w:rPr>
          <w:i/>
        </w:rPr>
        <w:t>.</w:t>
      </w:r>
    </w:p>
    <w:p w:rsidR="001F100F" w:rsidRDefault="001F100F" w:rsidP="001F100F">
      <w:pPr>
        <w:jc w:val="both"/>
      </w:pPr>
      <w:r w:rsidRPr="00DF4262">
        <w:t>W tym stanie biorąc pod uwagę treść wniosku I</w:t>
      </w:r>
      <w:r>
        <w:t xml:space="preserve">nwestora z dnia 14.03.2022 roku, a także mając na uwadze przeanalizowany w przedmiotowym wniosku stan środowiska w miejscu realizacji przedsięwzięcia tut. Organ stwierdza, że aktualne są warunki realizacji  przedsięwzięcia określone </w:t>
      </w:r>
      <w:r>
        <w:br/>
        <w:t>w decyzji Wójta Gminy Raków o środowiskowych uwarunkowaniach z dnia 29.08.2016 roku znak. R</w:t>
      </w:r>
      <w:r w:rsidRPr="008D36EA">
        <w:t>OŚiGO.6220.2.2015</w:t>
      </w:r>
      <w:r>
        <w:t xml:space="preserve"> oraz w jej uzasadnieniu. </w:t>
      </w:r>
    </w:p>
    <w:p w:rsidR="001F100F" w:rsidRDefault="001F100F" w:rsidP="001F100F">
      <w:pPr>
        <w:jc w:val="both"/>
      </w:pPr>
      <w:r>
        <w:t>Mając powyższe na uwadze postanowiono jak na wstępie.</w:t>
      </w:r>
    </w:p>
    <w:p w:rsidR="001F100F" w:rsidRPr="008D36EA" w:rsidRDefault="001F100F" w:rsidP="001F100F">
      <w:pPr>
        <w:jc w:val="center"/>
        <w:rPr>
          <w:b/>
        </w:rPr>
      </w:pPr>
      <w:r w:rsidRPr="008D36EA">
        <w:rPr>
          <w:b/>
        </w:rPr>
        <w:t>Pouczenie</w:t>
      </w:r>
    </w:p>
    <w:p w:rsidR="001F100F" w:rsidRDefault="001F100F" w:rsidP="001F100F">
      <w:pPr>
        <w:jc w:val="both"/>
      </w:pPr>
      <w:r>
        <w:t xml:space="preserve">Od niniejszego postanowienia służy stronie zażalenie do  Samorządowego Kolegium Odwoławczego w Kielcach za pośrednictwem Wójta Gminy Raków w terminie siedmiu dni od daty doręczenia postanowienia. </w:t>
      </w:r>
    </w:p>
    <w:p w:rsidR="001F100F" w:rsidRDefault="001F100F" w:rsidP="001F100F">
      <w:pPr>
        <w:jc w:val="both"/>
      </w:pPr>
    </w:p>
    <w:p w:rsidR="001F100F" w:rsidRDefault="001F100F" w:rsidP="001F100F">
      <w:pPr>
        <w:spacing w:after="0" w:line="240" w:lineRule="auto"/>
        <w:jc w:val="both"/>
      </w:pPr>
      <w:r>
        <w:t>Otrzymują:</w:t>
      </w:r>
    </w:p>
    <w:p w:rsidR="001F100F" w:rsidRDefault="001F100F" w:rsidP="001F100F">
      <w:pPr>
        <w:spacing w:after="0" w:line="240" w:lineRule="auto"/>
        <w:jc w:val="both"/>
      </w:pPr>
      <w:r>
        <w:t>1. Świętokrzyski Zarząd Dróg  Wojewódzkich w Kielcach</w:t>
      </w:r>
    </w:p>
    <w:p w:rsidR="001F100F" w:rsidRDefault="001F100F" w:rsidP="001F100F">
      <w:pPr>
        <w:spacing w:after="0" w:line="240" w:lineRule="auto"/>
        <w:jc w:val="both"/>
      </w:pPr>
      <w:r>
        <w:t>ul. Jagiellońska 72</w:t>
      </w:r>
    </w:p>
    <w:p w:rsidR="001F100F" w:rsidRDefault="001F100F" w:rsidP="001F100F">
      <w:pPr>
        <w:spacing w:after="0" w:line="240" w:lineRule="auto"/>
        <w:jc w:val="both"/>
      </w:pPr>
      <w:r>
        <w:t>25-602 Kielce</w:t>
      </w:r>
    </w:p>
    <w:p w:rsidR="001F100F" w:rsidRDefault="001F100F" w:rsidP="001F100F">
      <w:pPr>
        <w:spacing w:after="0" w:line="240" w:lineRule="auto"/>
        <w:jc w:val="both"/>
      </w:pPr>
      <w:r>
        <w:t xml:space="preserve">2. Pozostałe strony postępowania zawiadomienie w trybie art. 49 Kpa. </w:t>
      </w:r>
    </w:p>
    <w:p w:rsidR="001F100F" w:rsidRDefault="001F100F" w:rsidP="001F100F">
      <w:pPr>
        <w:spacing w:after="0" w:line="240" w:lineRule="auto"/>
        <w:jc w:val="both"/>
      </w:pPr>
    </w:p>
    <w:p w:rsidR="001F100F" w:rsidRDefault="001F100F" w:rsidP="001F100F">
      <w:pPr>
        <w:spacing w:after="0" w:line="240" w:lineRule="auto"/>
        <w:jc w:val="both"/>
      </w:pPr>
      <w:r>
        <w:t>Do wiadomość :</w:t>
      </w:r>
    </w:p>
    <w:p w:rsidR="001F100F" w:rsidRDefault="001F100F" w:rsidP="001F100F">
      <w:pPr>
        <w:spacing w:after="0" w:line="240" w:lineRule="auto"/>
        <w:jc w:val="both"/>
      </w:pPr>
      <w:r>
        <w:t>1. Regionalny Dyrektor Ochrony Środowiska w Kielcach</w:t>
      </w:r>
    </w:p>
    <w:p w:rsidR="001F100F" w:rsidRDefault="001F100F" w:rsidP="001F100F">
      <w:pPr>
        <w:spacing w:after="0" w:line="240" w:lineRule="auto"/>
        <w:jc w:val="both"/>
      </w:pPr>
      <w:r>
        <w:t xml:space="preserve">2. państwowy Powiatowy Inspektor Sanitarny w Kielcach. </w:t>
      </w:r>
    </w:p>
    <w:p w:rsidR="001F100F" w:rsidRDefault="001F100F" w:rsidP="001F100F">
      <w:pPr>
        <w:jc w:val="both"/>
      </w:pPr>
    </w:p>
    <w:p w:rsidR="001F100F" w:rsidRPr="0007671A" w:rsidRDefault="00656B32" w:rsidP="00656B32">
      <w:pPr>
        <w:ind w:left="5664"/>
        <w:jc w:val="center"/>
        <w:rPr>
          <w:i/>
        </w:rPr>
      </w:pPr>
      <w:bookmarkStart w:id="0" w:name="_GoBack"/>
      <w:r w:rsidRPr="0007671A">
        <w:rPr>
          <w:i/>
        </w:rPr>
        <w:t>Wójt Gminy Raków</w:t>
      </w:r>
    </w:p>
    <w:p w:rsidR="001F100F" w:rsidRPr="0007671A" w:rsidRDefault="00656B32" w:rsidP="0007671A">
      <w:pPr>
        <w:ind w:left="5664"/>
        <w:jc w:val="center"/>
        <w:rPr>
          <w:i/>
        </w:rPr>
      </w:pPr>
      <w:r w:rsidRPr="0007671A">
        <w:rPr>
          <w:i/>
        </w:rPr>
        <w:t>Damian Szpak</w:t>
      </w:r>
    </w:p>
    <w:bookmarkEnd w:id="0"/>
    <w:p w:rsidR="001F100F" w:rsidRPr="001F100F" w:rsidRDefault="001F100F" w:rsidP="001F100F">
      <w:pPr>
        <w:ind w:left="6372"/>
        <w:jc w:val="center"/>
        <w:rPr>
          <w:i/>
        </w:rPr>
      </w:pPr>
    </w:p>
    <w:sectPr w:rsidR="001F100F" w:rsidRPr="001F1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0F"/>
    <w:rsid w:val="0007671A"/>
    <w:rsid w:val="001F100F"/>
    <w:rsid w:val="00656B32"/>
    <w:rsid w:val="00723D71"/>
    <w:rsid w:val="007A26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984</Words>
  <Characters>5906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Rejnowicz</dc:creator>
  <cp:lastModifiedBy>Agnieszka Rejnowicz</cp:lastModifiedBy>
  <cp:revision>2</cp:revision>
  <cp:lastPrinted>2022-05-24T06:24:00Z</cp:lastPrinted>
  <dcterms:created xsi:type="dcterms:W3CDTF">2022-05-24T06:11:00Z</dcterms:created>
  <dcterms:modified xsi:type="dcterms:W3CDTF">2022-05-24T09:34:00Z</dcterms:modified>
</cp:coreProperties>
</file>