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BCF" w:rsidRDefault="00932BCF" w:rsidP="008D7517">
      <w:pPr>
        <w:rPr>
          <w:rFonts w:ascii="Century Gothic" w:eastAsia="Cambria" w:hAnsi="Century Gothic" w:cs="Times New Roman"/>
          <w:b/>
          <w:sz w:val="22"/>
          <w:szCs w:val="22"/>
        </w:rPr>
      </w:pPr>
    </w:p>
    <w:p w:rsidR="008D7517" w:rsidRPr="0091123C" w:rsidRDefault="007D32ED" w:rsidP="008D7517">
      <w:pPr>
        <w:rPr>
          <w:rFonts w:ascii="Century Gothic" w:eastAsia="Times New Roman" w:hAnsi="Century Gothic" w:cs="Times New Roman"/>
          <w:sz w:val="22"/>
          <w:szCs w:val="22"/>
          <w:lang w:eastAsia="ar-SA"/>
        </w:rPr>
      </w:pPr>
      <w:r>
        <w:rPr>
          <w:rFonts w:ascii="Century Gothic" w:eastAsia="Cambria" w:hAnsi="Century Gothic" w:cs="Times New Roman"/>
          <w:b/>
          <w:sz w:val="22"/>
          <w:szCs w:val="22"/>
        </w:rPr>
        <w:t>-PROJEKT-</w:t>
      </w:r>
      <w:r>
        <w:rPr>
          <w:rFonts w:ascii="Century Gothic" w:eastAsia="Cambria" w:hAnsi="Century Gothic" w:cs="Times New Roman"/>
          <w:b/>
          <w:sz w:val="22"/>
          <w:szCs w:val="22"/>
        </w:rPr>
        <w:tab/>
      </w:r>
      <w:r>
        <w:rPr>
          <w:rFonts w:ascii="Century Gothic" w:eastAsia="Cambria" w:hAnsi="Century Gothic" w:cs="Times New Roman"/>
          <w:b/>
          <w:sz w:val="22"/>
          <w:szCs w:val="22"/>
        </w:rPr>
        <w:tab/>
      </w:r>
      <w:r>
        <w:rPr>
          <w:rFonts w:ascii="Century Gothic" w:eastAsia="Cambria" w:hAnsi="Century Gothic" w:cs="Times New Roman"/>
          <w:b/>
          <w:sz w:val="22"/>
          <w:szCs w:val="22"/>
        </w:rPr>
        <w:tab/>
      </w:r>
      <w:r>
        <w:rPr>
          <w:rFonts w:ascii="Century Gothic" w:eastAsia="Cambria" w:hAnsi="Century Gothic" w:cs="Times New Roman"/>
          <w:b/>
          <w:sz w:val="22"/>
          <w:szCs w:val="22"/>
        </w:rPr>
        <w:tab/>
      </w:r>
      <w:r>
        <w:rPr>
          <w:rFonts w:ascii="Century Gothic" w:eastAsia="Cambria" w:hAnsi="Century Gothic" w:cs="Times New Roman"/>
          <w:b/>
          <w:sz w:val="22"/>
          <w:szCs w:val="22"/>
        </w:rPr>
        <w:tab/>
      </w:r>
      <w:r>
        <w:rPr>
          <w:rFonts w:ascii="Century Gothic" w:eastAsia="Cambria" w:hAnsi="Century Gothic" w:cs="Times New Roman"/>
          <w:b/>
          <w:sz w:val="22"/>
          <w:szCs w:val="22"/>
        </w:rPr>
        <w:tab/>
      </w:r>
      <w:r>
        <w:rPr>
          <w:rFonts w:ascii="Century Gothic" w:eastAsia="Cambria" w:hAnsi="Century Gothic" w:cs="Times New Roman"/>
          <w:b/>
          <w:sz w:val="22"/>
          <w:szCs w:val="22"/>
        </w:rPr>
        <w:tab/>
      </w:r>
      <w:r>
        <w:rPr>
          <w:rFonts w:ascii="Century Gothic" w:eastAsia="Cambria" w:hAnsi="Century Gothic" w:cs="Times New Roman"/>
          <w:b/>
          <w:sz w:val="22"/>
          <w:szCs w:val="22"/>
        </w:rPr>
        <w:tab/>
      </w:r>
      <w:r>
        <w:rPr>
          <w:rFonts w:ascii="Century Gothic" w:eastAsia="Cambria" w:hAnsi="Century Gothic" w:cs="Times New Roman"/>
          <w:b/>
          <w:sz w:val="22"/>
          <w:szCs w:val="22"/>
        </w:rPr>
        <w:tab/>
        <w:t xml:space="preserve">  </w:t>
      </w:r>
      <w:r w:rsidR="008D7517" w:rsidRPr="0091123C">
        <w:rPr>
          <w:rFonts w:ascii="Century Gothic" w:eastAsia="Cambria" w:hAnsi="Century Gothic" w:cs="Times New Roman"/>
          <w:b/>
          <w:sz w:val="22"/>
          <w:szCs w:val="22"/>
        </w:rPr>
        <w:t xml:space="preserve">  </w:t>
      </w:r>
      <w:r w:rsidR="008D7517" w:rsidRPr="0091123C">
        <w:rPr>
          <w:rFonts w:ascii="Century Gothic" w:eastAsia="Times New Roman" w:hAnsi="Century Gothic" w:cs="Times New Roman"/>
          <w:sz w:val="22"/>
          <w:szCs w:val="22"/>
          <w:lang w:eastAsia="ar-SA"/>
        </w:rPr>
        <w:t xml:space="preserve">ZAŁĄCZNIK NR </w:t>
      </w:r>
      <w:r w:rsidR="00BE2201" w:rsidRPr="0091123C">
        <w:rPr>
          <w:rFonts w:ascii="Century Gothic" w:eastAsia="Times New Roman" w:hAnsi="Century Gothic" w:cs="Times New Roman"/>
          <w:sz w:val="22"/>
          <w:szCs w:val="22"/>
          <w:lang w:eastAsia="ar-SA"/>
        </w:rPr>
        <w:t>3</w:t>
      </w:r>
    </w:p>
    <w:p w:rsidR="008D7517" w:rsidRPr="0091123C" w:rsidRDefault="008D7517" w:rsidP="008D7517">
      <w:pPr>
        <w:spacing w:line="0" w:lineRule="atLeast"/>
        <w:jc w:val="both"/>
        <w:rPr>
          <w:rFonts w:ascii="Century Gothic" w:eastAsia="Cambria" w:hAnsi="Century Gothic" w:cs="Times New Roman"/>
          <w:sz w:val="22"/>
          <w:szCs w:val="22"/>
        </w:rPr>
      </w:pPr>
    </w:p>
    <w:p w:rsidR="008D7517" w:rsidRPr="0091123C" w:rsidRDefault="008D7517" w:rsidP="008D7517">
      <w:pPr>
        <w:spacing w:line="0" w:lineRule="atLeast"/>
        <w:ind w:left="3521"/>
        <w:jc w:val="both"/>
        <w:rPr>
          <w:rFonts w:ascii="Century Gothic" w:eastAsia="Cambria" w:hAnsi="Century Gothic" w:cs="Times New Roman"/>
          <w:b/>
          <w:sz w:val="22"/>
          <w:szCs w:val="22"/>
        </w:rPr>
      </w:pPr>
      <w:r w:rsidRPr="0091123C">
        <w:rPr>
          <w:rFonts w:ascii="Century Gothic" w:eastAsia="Cambria" w:hAnsi="Century Gothic" w:cs="Times New Roman"/>
          <w:b/>
          <w:sz w:val="22"/>
          <w:szCs w:val="22"/>
        </w:rPr>
        <w:t>UMOWA Nr ……………</w:t>
      </w:r>
    </w:p>
    <w:p w:rsidR="008D7517" w:rsidRPr="0091123C" w:rsidRDefault="008D7517" w:rsidP="008D7517">
      <w:pPr>
        <w:spacing w:line="200" w:lineRule="exact"/>
        <w:jc w:val="both"/>
        <w:rPr>
          <w:rFonts w:ascii="Century Gothic" w:eastAsia="Times New Roman" w:hAnsi="Century Gothic" w:cs="Times New Roman"/>
          <w:sz w:val="22"/>
          <w:szCs w:val="22"/>
        </w:rPr>
      </w:pPr>
    </w:p>
    <w:p w:rsidR="008D7517" w:rsidRPr="0091123C" w:rsidRDefault="008D7517" w:rsidP="008D7517">
      <w:pPr>
        <w:spacing w:line="316" w:lineRule="exact"/>
        <w:jc w:val="both"/>
        <w:rPr>
          <w:rFonts w:ascii="Century Gothic" w:eastAsia="Times New Roman" w:hAnsi="Century Gothic" w:cs="Times New Roman"/>
          <w:sz w:val="22"/>
          <w:szCs w:val="22"/>
        </w:rPr>
      </w:pPr>
    </w:p>
    <w:p w:rsidR="008D7517" w:rsidRPr="0091123C" w:rsidRDefault="008D7517" w:rsidP="008D7517">
      <w:pPr>
        <w:spacing w:line="0" w:lineRule="atLeast"/>
        <w:ind w:left="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 xml:space="preserve">zawarta w dniu ………………. w Urzędzie Gminy </w:t>
      </w:r>
      <w:r w:rsidR="0091123C">
        <w:rPr>
          <w:rFonts w:ascii="Century Gothic" w:eastAsia="Cambria" w:hAnsi="Century Gothic" w:cs="Times New Roman"/>
          <w:sz w:val="22"/>
          <w:szCs w:val="22"/>
        </w:rPr>
        <w:t>Raków</w:t>
      </w:r>
      <w:r w:rsidRPr="0091123C">
        <w:rPr>
          <w:rFonts w:ascii="Century Gothic" w:eastAsia="Cambria" w:hAnsi="Century Gothic" w:cs="Times New Roman"/>
          <w:sz w:val="22"/>
          <w:szCs w:val="22"/>
        </w:rPr>
        <w:t>, pomiędzy:</w:t>
      </w:r>
    </w:p>
    <w:p w:rsidR="008D7517" w:rsidRPr="0091123C" w:rsidRDefault="008D7517" w:rsidP="008D7517">
      <w:pPr>
        <w:pStyle w:val="Bezodstpw"/>
        <w:jc w:val="both"/>
        <w:rPr>
          <w:rFonts w:ascii="Century Gothic" w:hAnsi="Century Gothic"/>
          <w:sz w:val="22"/>
          <w:szCs w:val="22"/>
        </w:rPr>
      </w:pPr>
      <w:r w:rsidRPr="0091123C">
        <w:rPr>
          <w:rFonts w:ascii="Century Gothic" w:hAnsi="Century Gothic"/>
          <w:b/>
          <w:sz w:val="22"/>
          <w:szCs w:val="22"/>
        </w:rPr>
        <w:t xml:space="preserve">Gminą </w:t>
      </w:r>
      <w:r w:rsidR="0091123C">
        <w:rPr>
          <w:rFonts w:ascii="Century Gothic" w:hAnsi="Century Gothic"/>
          <w:b/>
          <w:sz w:val="22"/>
          <w:szCs w:val="22"/>
        </w:rPr>
        <w:t>Raków</w:t>
      </w:r>
      <w:r w:rsidRPr="0091123C">
        <w:rPr>
          <w:rFonts w:ascii="Century Gothic" w:hAnsi="Century Gothic"/>
          <w:sz w:val="22"/>
          <w:szCs w:val="22"/>
        </w:rPr>
        <w:t xml:space="preserve">, ul. </w:t>
      </w:r>
      <w:r w:rsidR="0091123C">
        <w:rPr>
          <w:rFonts w:ascii="Century Gothic" w:hAnsi="Century Gothic"/>
          <w:sz w:val="22"/>
          <w:szCs w:val="22"/>
        </w:rPr>
        <w:t>Ogrodowa 1</w:t>
      </w:r>
      <w:r w:rsidRPr="0091123C">
        <w:rPr>
          <w:rFonts w:ascii="Century Gothic" w:hAnsi="Century Gothic"/>
          <w:sz w:val="22"/>
          <w:szCs w:val="22"/>
        </w:rPr>
        <w:t>, 26-</w:t>
      </w:r>
      <w:r w:rsidR="0091123C">
        <w:rPr>
          <w:rFonts w:ascii="Century Gothic" w:hAnsi="Century Gothic"/>
          <w:sz w:val="22"/>
          <w:szCs w:val="22"/>
        </w:rPr>
        <w:t>035 Raków</w:t>
      </w:r>
      <w:r w:rsidRPr="0091123C">
        <w:rPr>
          <w:rFonts w:ascii="Century Gothic" w:hAnsi="Century Gothic"/>
          <w:sz w:val="22"/>
          <w:szCs w:val="22"/>
        </w:rPr>
        <w:t xml:space="preserve">, NIP: 796-290-85-68 zwaną dalej </w:t>
      </w:r>
      <w:r w:rsidRPr="0091123C">
        <w:rPr>
          <w:rFonts w:ascii="Century Gothic" w:hAnsi="Century Gothic"/>
          <w:sz w:val="22"/>
          <w:szCs w:val="22"/>
        </w:rPr>
        <w:br/>
        <w:t xml:space="preserve">w umowie: </w:t>
      </w:r>
      <w:r w:rsidRPr="0091123C">
        <w:rPr>
          <w:rFonts w:ascii="Century Gothic" w:hAnsi="Century Gothic"/>
          <w:b/>
          <w:sz w:val="22"/>
          <w:szCs w:val="22"/>
        </w:rPr>
        <w:t>„Zamawiającym”</w:t>
      </w:r>
      <w:r w:rsidRPr="0091123C">
        <w:rPr>
          <w:rFonts w:ascii="Century Gothic" w:hAnsi="Century Gothic"/>
          <w:sz w:val="22"/>
          <w:szCs w:val="22"/>
        </w:rPr>
        <w:t>, reprezentowaną przez:</w:t>
      </w:r>
    </w:p>
    <w:p w:rsidR="008D7517" w:rsidRPr="0091123C" w:rsidRDefault="008D7517" w:rsidP="008D7517">
      <w:pPr>
        <w:pStyle w:val="Bezodstpw"/>
        <w:jc w:val="both"/>
        <w:rPr>
          <w:rFonts w:ascii="Century Gothic" w:hAnsi="Century Gothic"/>
          <w:sz w:val="22"/>
          <w:szCs w:val="22"/>
        </w:rPr>
      </w:pPr>
      <w:r w:rsidRPr="0091123C">
        <w:rPr>
          <w:rFonts w:ascii="Century Gothic" w:hAnsi="Century Gothic"/>
          <w:sz w:val="22"/>
          <w:szCs w:val="22"/>
        </w:rPr>
        <w:t xml:space="preserve">Wójta Gminy </w:t>
      </w:r>
      <w:r w:rsidR="00F368BE">
        <w:rPr>
          <w:rFonts w:ascii="Century Gothic" w:hAnsi="Century Gothic"/>
          <w:sz w:val="22"/>
          <w:szCs w:val="22"/>
        </w:rPr>
        <w:t>–</w:t>
      </w:r>
      <w:r w:rsidRPr="0091123C">
        <w:rPr>
          <w:rFonts w:ascii="Century Gothic" w:hAnsi="Century Gothic"/>
          <w:sz w:val="22"/>
          <w:szCs w:val="22"/>
        </w:rPr>
        <w:t xml:space="preserve"> </w:t>
      </w:r>
      <w:r w:rsidR="00F368BE">
        <w:rPr>
          <w:rFonts w:ascii="Century Gothic" w:hAnsi="Century Gothic"/>
          <w:sz w:val="22"/>
          <w:szCs w:val="22"/>
        </w:rPr>
        <w:t>Damiana Szpak</w:t>
      </w:r>
    </w:p>
    <w:p w:rsidR="008D7517" w:rsidRPr="0091123C" w:rsidRDefault="008D7517" w:rsidP="008D7517">
      <w:pPr>
        <w:pStyle w:val="Bezodstpw"/>
        <w:jc w:val="both"/>
        <w:rPr>
          <w:rFonts w:ascii="Century Gothic" w:hAnsi="Century Gothic"/>
          <w:sz w:val="22"/>
          <w:szCs w:val="22"/>
        </w:rPr>
      </w:pPr>
      <w:r w:rsidRPr="0091123C">
        <w:rPr>
          <w:rFonts w:ascii="Century Gothic" w:hAnsi="Century Gothic"/>
          <w:sz w:val="22"/>
          <w:szCs w:val="22"/>
        </w:rPr>
        <w:t xml:space="preserve">przy kontrasygnacie Skarbnika Gminy </w:t>
      </w:r>
      <w:r w:rsidR="00F368BE">
        <w:rPr>
          <w:rFonts w:ascii="Century Gothic" w:hAnsi="Century Gothic"/>
          <w:sz w:val="22"/>
          <w:szCs w:val="22"/>
        </w:rPr>
        <w:t>–</w:t>
      </w:r>
      <w:r w:rsidRPr="0091123C">
        <w:rPr>
          <w:rFonts w:ascii="Century Gothic" w:hAnsi="Century Gothic"/>
          <w:sz w:val="22"/>
          <w:szCs w:val="22"/>
        </w:rPr>
        <w:t xml:space="preserve"> </w:t>
      </w:r>
      <w:r w:rsidR="00F368BE">
        <w:rPr>
          <w:rFonts w:ascii="Century Gothic" w:hAnsi="Century Gothic"/>
          <w:sz w:val="22"/>
          <w:szCs w:val="22"/>
        </w:rPr>
        <w:t>Artura Nadolnego</w:t>
      </w:r>
      <w:r w:rsidRPr="0091123C">
        <w:rPr>
          <w:rFonts w:ascii="Century Gothic" w:hAnsi="Century Gothic"/>
          <w:sz w:val="22"/>
          <w:szCs w:val="22"/>
        </w:rPr>
        <w:t xml:space="preserve"> </w:t>
      </w:r>
    </w:p>
    <w:p w:rsidR="008D7517" w:rsidRPr="0091123C" w:rsidRDefault="008D7517" w:rsidP="008D7517">
      <w:pPr>
        <w:pStyle w:val="Bezodstpw"/>
        <w:jc w:val="both"/>
        <w:rPr>
          <w:rFonts w:ascii="Century Gothic" w:hAnsi="Century Gothic"/>
          <w:sz w:val="22"/>
          <w:szCs w:val="22"/>
        </w:rPr>
      </w:pPr>
    </w:p>
    <w:p w:rsidR="008D7517" w:rsidRPr="0091123C" w:rsidRDefault="008D7517" w:rsidP="008D7517">
      <w:pPr>
        <w:spacing w:line="1" w:lineRule="exact"/>
        <w:jc w:val="both"/>
        <w:rPr>
          <w:rFonts w:ascii="Century Gothic" w:eastAsia="Times New Roman" w:hAnsi="Century Gothic" w:cs="Times New Roman"/>
          <w:sz w:val="22"/>
          <w:szCs w:val="22"/>
        </w:rPr>
      </w:pPr>
    </w:p>
    <w:p w:rsidR="008D7517" w:rsidRPr="0091123C" w:rsidRDefault="008D7517" w:rsidP="008D7517">
      <w:pPr>
        <w:spacing w:line="0" w:lineRule="atLeast"/>
        <w:ind w:left="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a</w:t>
      </w:r>
    </w:p>
    <w:p w:rsidR="008D7517" w:rsidRPr="0091123C" w:rsidRDefault="008D7517" w:rsidP="008D7517">
      <w:pPr>
        <w:spacing w:line="0" w:lineRule="atLeast"/>
        <w:ind w:left="1"/>
        <w:jc w:val="both"/>
        <w:rPr>
          <w:rFonts w:ascii="Century Gothic" w:eastAsia="Cambria" w:hAnsi="Century Gothic" w:cs="Times New Roman"/>
          <w:sz w:val="22"/>
          <w:szCs w:val="22"/>
        </w:rPr>
      </w:pPr>
      <w:r w:rsidRPr="0091123C">
        <w:rPr>
          <w:rFonts w:ascii="Century Gothic" w:eastAsia="Cambria" w:hAnsi="Century Gothic" w:cs="Times New Roman"/>
          <w:b/>
          <w:sz w:val="22"/>
          <w:szCs w:val="22"/>
        </w:rPr>
        <w:t>……………………………………………</w:t>
      </w:r>
      <w:r w:rsidRPr="0091123C">
        <w:rPr>
          <w:rFonts w:ascii="Century Gothic" w:eastAsia="Cambria" w:hAnsi="Century Gothic" w:cs="Times New Roman"/>
          <w:sz w:val="22"/>
          <w:szCs w:val="22"/>
        </w:rPr>
        <w:t>prowadzącym działalność gospodarczą pod nazwą</w:t>
      </w:r>
    </w:p>
    <w:p w:rsidR="008D7517" w:rsidRPr="0091123C" w:rsidRDefault="008D7517" w:rsidP="008D7517">
      <w:pPr>
        <w:spacing w:line="0" w:lineRule="atLeast"/>
        <w:ind w:left="1"/>
        <w:jc w:val="both"/>
        <w:rPr>
          <w:rFonts w:ascii="Century Gothic" w:eastAsia="Cambria" w:hAnsi="Century Gothic" w:cs="Times New Roman"/>
          <w:sz w:val="22"/>
          <w:szCs w:val="22"/>
        </w:rPr>
      </w:pPr>
    </w:p>
    <w:p w:rsidR="008D7517" w:rsidRPr="0091123C" w:rsidRDefault="008D7517" w:rsidP="008D7517">
      <w:pPr>
        <w:spacing w:line="238" w:lineRule="auto"/>
        <w:ind w:left="1"/>
        <w:jc w:val="both"/>
        <w:rPr>
          <w:rFonts w:ascii="Century Gothic" w:eastAsia="Cambria" w:hAnsi="Century Gothic" w:cs="Times New Roman"/>
          <w:sz w:val="22"/>
          <w:szCs w:val="22"/>
        </w:rPr>
      </w:pPr>
      <w:r w:rsidRPr="0091123C">
        <w:rPr>
          <w:rFonts w:ascii="Century Gothic" w:eastAsia="Cambria" w:hAnsi="Century Gothic" w:cs="Times New Roman"/>
          <w:b/>
          <w:sz w:val="22"/>
          <w:szCs w:val="22"/>
        </w:rPr>
        <w:t xml:space="preserve">……………………………………………………. </w:t>
      </w:r>
      <w:r w:rsidRPr="0091123C">
        <w:rPr>
          <w:rFonts w:ascii="Century Gothic" w:eastAsia="Cambria" w:hAnsi="Century Gothic" w:cs="Times New Roman"/>
          <w:sz w:val="22"/>
          <w:szCs w:val="22"/>
        </w:rPr>
        <w:t>NIP………………., REGON………………..,</w:t>
      </w:r>
    </w:p>
    <w:p w:rsidR="008D7517" w:rsidRPr="0091123C" w:rsidRDefault="008D7517" w:rsidP="008D7517">
      <w:pPr>
        <w:spacing w:line="1" w:lineRule="exact"/>
        <w:jc w:val="both"/>
        <w:rPr>
          <w:rFonts w:ascii="Century Gothic" w:eastAsia="Times New Roman" w:hAnsi="Century Gothic" w:cs="Times New Roman"/>
          <w:sz w:val="22"/>
          <w:szCs w:val="22"/>
        </w:rPr>
      </w:pPr>
    </w:p>
    <w:p w:rsidR="008D7517" w:rsidRPr="0091123C" w:rsidRDefault="008D7517" w:rsidP="008D7517">
      <w:pPr>
        <w:spacing w:line="0" w:lineRule="atLeast"/>
        <w:ind w:left="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zwanym dalej „</w:t>
      </w:r>
      <w:r w:rsidRPr="0091123C">
        <w:rPr>
          <w:rFonts w:ascii="Century Gothic" w:eastAsia="Cambria" w:hAnsi="Century Gothic" w:cs="Times New Roman"/>
          <w:b/>
          <w:sz w:val="22"/>
          <w:szCs w:val="22"/>
        </w:rPr>
        <w:t>Wykonawcą”</w:t>
      </w:r>
      <w:r w:rsidRPr="0091123C">
        <w:rPr>
          <w:rFonts w:ascii="Century Gothic" w:eastAsia="Cambria" w:hAnsi="Century Gothic" w:cs="Times New Roman"/>
          <w:sz w:val="22"/>
          <w:szCs w:val="22"/>
        </w:rPr>
        <w:t>,</w:t>
      </w:r>
    </w:p>
    <w:p w:rsidR="008D7517" w:rsidRPr="0091123C" w:rsidRDefault="008D7517" w:rsidP="008D7517">
      <w:pPr>
        <w:spacing w:line="258" w:lineRule="exact"/>
        <w:jc w:val="both"/>
        <w:rPr>
          <w:rFonts w:ascii="Century Gothic" w:eastAsia="Times New Roman" w:hAnsi="Century Gothic" w:cs="Times New Roman"/>
          <w:sz w:val="22"/>
          <w:szCs w:val="22"/>
        </w:rPr>
      </w:pPr>
    </w:p>
    <w:p w:rsidR="008D7517" w:rsidRPr="0091123C" w:rsidRDefault="00B02D6C" w:rsidP="008D7517">
      <w:pPr>
        <w:spacing w:line="0" w:lineRule="atLeast"/>
        <w:ind w:left="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Na podstawie art. 2 ust.</w:t>
      </w:r>
      <w:r w:rsidR="008D7517" w:rsidRPr="0091123C">
        <w:rPr>
          <w:rFonts w:ascii="Century Gothic" w:eastAsia="Cambria" w:hAnsi="Century Gothic" w:cs="Times New Roman"/>
          <w:sz w:val="22"/>
          <w:szCs w:val="22"/>
        </w:rPr>
        <w:t xml:space="preserve"> </w:t>
      </w:r>
      <w:r w:rsidRPr="0091123C">
        <w:rPr>
          <w:rFonts w:ascii="Century Gothic" w:eastAsia="Cambria" w:hAnsi="Century Gothic" w:cs="Times New Roman"/>
          <w:sz w:val="22"/>
          <w:szCs w:val="22"/>
        </w:rPr>
        <w:t>1</w:t>
      </w:r>
      <w:r w:rsidR="008D7517" w:rsidRPr="0091123C">
        <w:rPr>
          <w:rFonts w:ascii="Century Gothic" w:eastAsia="Cambria" w:hAnsi="Century Gothic" w:cs="Times New Roman"/>
          <w:sz w:val="22"/>
          <w:szCs w:val="22"/>
        </w:rPr>
        <w:t xml:space="preserve"> ustawy Prawo zamówień publicznych z dnia </w:t>
      </w:r>
      <w:r w:rsidRPr="0091123C">
        <w:rPr>
          <w:rFonts w:ascii="Century Gothic" w:eastAsia="Cambria" w:hAnsi="Century Gothic" w:cs="Times New Roman"/>
          <w:sz w:val="22"/>
          <w:szCs w:val="22"/>
        </w:rPr>
        <w:t>11 września 2019</w:t>
      </w:r>
      <w:r w:rsidR="008D7517" w:rsidRPr="0091123C">
        <w:rPr>
          <w:rFonts w:ascii="Century Gothic" w:eastAsia="Cambria" w:hAnsi="Century Gothic" w:cs="Times New Roman"/>
          <w:sz w:val="22"/>
          <w:szCs w:val="22"/>
        </w:rPr>
        <w:t xml:space="preserve"> r. (t. j. Dz. U. 20</w:t>
      </w:r>
      <w:r w:rsidRPr="0091123C">
        <w:rPr>
          <w:rFonts w:ascii="Century Gothic" w:eastAsia="Cambria" w:hAnsi="Century Gothic" w:cs="Times New Roman"/>
          <w:sz w:val="22"/>
          <w:szCs w:val="22"/>
        </w:rPr>
        <w:t>21.1129</w:t>
      </w:r>
      <w:r w:rsidR="008D7517" w:rsidRPr="0091123C">
        <w:rPr>
          <w:rFonts w:ascii="Century Gothic" w:eastAsia="Cambria" w:hAnsi="Century Gothic" w:cs="Times New Roman"/>
          <w:sz w:val="22"/>
          <w:szCs w:val="22"/>
        </w:rPr>
        <w:t xml:space="preserve"> ze zm.) do niniejszej umowy nie stosuje się przepisów ww. ustawy.</w:t>
      </w:r>
    </w:p>
    <w:p w:rsidR="008D7517" w:rsidRPr="0091123C" w:rsidRDefault="008D7517" w:rsidP="008D7517">
      <w:pPr>
        <w:spacing w:line="0" w:lineRule="atLeast"/>
        <w:ind w:left="1"/>
        <w:jc w:val="both"/>
        <w:rPr>
          <w:rFonts w:ascii="Century Gothic" w:eastAsia="Cambria" w:hAnsi="Century Gothic" w:cs="Times New Roman"/>
          <w:sz w:val="22"/>
          <w:szCs w:val="22"/>
        </w:rPr>
      </w:pPr>
    </w:p>
    <w:p w:rsidR="008D7517" w:rsidRPr="0091123C" w:rsidRDefault="008D7517" w:rsidP="008D7517">
      <w:pPr>
        <w:spacing w:line="0" w:lineRule="atLeast"/>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t>§ 1</w:t>
      </w:r>
    </w:p>
    <w:p w:rsidR="008D7517" w:rsidRPr="0091123C" w:rsidRDefault="008D7517" w:rsidP="008D7517">
      <w:pPr>
        <w:spacing w:line="0" w:lineRule="atLeast"/>
        <w:jc w:val="center"/>
        <w:rPr>
          <w:rFonts w:ascii="Century Gothic" w:eastAsia="Cambria" w:hAnsi="Century Gothic" w:cs="Times New Roman"/>
          <w:sz w:val="22"/>
          <w:szCs w:val="22"/>
        </w:rPr>
      </w:pPr>
    </w:p>
    <w:p w:rsidR="008D7517" w:rsidRPr="0091123C" w:rsidRDefault="008D7517" w:rsidP="008D7517">
      <w:pPr>
        <w:spacing w:line="1" w:lineRule="exac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 xml:space="preserve"> </w:t>
      </w:r>
    </w:p>
    <w:p w:rsidR="006D580C" w:rsidRDefault="008D7517" w:rsidP="006D580C">
      <w:pPr>
        <w:tabs>
          <w:tab w:val="left" w:pos="424"/>
        </w:tabs>
        <w:spacing w:line="239" w:lineRule="auto"/>
        <w:ind w:right="440"/>
        <w:jc w:val="both"/>
        <w:rPr>
          <w:rFonts w:ascii="Century Gothic" w:hAnsi="Century Gothic"/>
          <w:sz w:val="22"/>
          <w:szCs w:val="22"/>
        </w:rPr>
      </w:pPr>
      <w:r w:rsidRPr="0091123C">
        <w:rPr>
          <w:rFonts w:ascii="Century Gothic" w:eastAsia="Cambria" w:hAnsi="Century Gothic" w:cs="Times New Roman"/>
          <w:sz w:val="22"/>
          <w:szCs w:val="22"/>
        </w:rPr>
        <w:t>Zamawiający zleca, a Wykonawca zobowiązuje się do wykonania kompleksowej usługi polegającej na</w:t>
      </w:r>
      <w:r w:rsidRPr="006D580C">
        <w:rPr>
          <w:rFonts w:ascii="Century Gothic" w:eastAsia="Cambria" w:hAnsi="Century Gothic" w:cs="Times New Roman"/>
          <w:sz w:val="22"/>
          <w:szCs w:val="22"/>
        </w:rPr>
        <w:t xml:space="preserve">: </w:t>
      </w:r>
      <w:r w:rsidR="006D580C" w:rsidRPr="006D580C">
        <w:rPr>
          <w:rFonts w:ascii="Century Gothic" w:hAnsi="Century Gothic"/>
          <w:sz w:val="22"/>
          <w:szCs w:val="22"/>
        </w:rPr>
        <w:t xml:space="preserve">sporządzenie projektu studium uwarunkowań i kierunków zagospodarowania przestrzennego gminy Raków wraz z Prognozą oddziaływania na środowisko oraz sporządzenie opracowania </w:t>
      </w:r>
      <w:proofErr w:type="spellStart"/>
      <w:r w:rsidR="006D580C" w:rsidRPr="006D580C">
        <w:rPr>
          <w:rFonts w:ascii="Century Gothic" w:hAnsi="Century Gothic"/>
          <w:sz w:val="22"/>
          <w:szCs w:val="22"/>
        </w:rPr>
        <w:t>ekofizjograficznego</w:t>
      </w:r>
      <w:proofErr w:type="spellEnd"/>
      <w:r w:rsidR="006D580C" w:rsidRPr="006D580C">
        <w:rPr>
          <w:rFonts w:ascii="Century Gothic" w:hAnsi="Century Gothic"/>
          <w:sz w:val="22"/>
          <w:szCs w:val="22"/>
        </w:rPr>
        <w:t>. Obszar opracowania – teren w granicach administracyjnych całej Gminy Raków o powierzchni 19096 ha. Skala opracowania 1:10 000 na mapie topograficznej.</w:t>
      </w:r>
    </w:p>
    <w:p w:rsidR="006D580C" w:rsidRDefault="006D580C" w:rsidP="006D580C">
      <w:pPr>
        <w:tabs>
          <w:tab w:val="left" w:pos="424"/>
        </w:tabs>
        <w:spacing w:line="239" w:lineRule="auto"/>
        <w:ind w:right="440"/>
        <w:jc w:val="both"/>
        <w:rPr>
          <w:rFonts w:ascii="Century Gothic" w:hAnsi="Century Gothic"/>
        </w:rPr>
      </w:pPr>
    </w:p>
    <w:p w:rsidR="008D7517" w:rsidRPr="0091123C" w:rsidRDefault="008D7517" w:rsidP="006D580C">
      <w:pPr>
        <w:tabs>
          <w:tab w:val="left" w:pos="0"/>
        </w:tabs>
        <w:spacing w:line="239" w:lineRule="auto"/>
        <w:ind w:right="440"/>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t>§ 2</w:t>
      </w:r>
    </w:p>
    <w:p w:rsidR="008D7517" w:rsidRPr="0091123C" w:rsidRDefault="008D7517" w:rsidP="008D7517">
      <w:pPr>
        <w:spacing w:line="0" w:lineRule="atLeast"/>
        <w:jc w:val="center"/>
        <w:rPr>
          <w:rFonts w:ascii="Century Gothic" w:eastAsia="Cambria" w:hAnsi="Century Gothic" w:cs="Times New Roman"/>
          <w:sz w:val="22"/>
          <w:szCs w:val="22"/>
        </w:rPr>
      </w:pPr>
    </w:p>
    <w:p w:rsidR="008D7517" w:rsidRPr="006D580C" w:rsidRDefault="006D580C" w:rsidP="006D580C">
      <w:pPr>
        <w:spacing w:line="0" w:lineRule="atLeast"/>
        <w:jc w:val="both"/>
        <w:rPr>
          <w:rFonts w:ascii="Century Gothic" w:eastAsia="Cambria" w:hAnsi="Century Gothic" w:cs="Times New Roman"/>
          <w:sz w:val="22"/>
          <w:szCs w:val="22"/>
        </w:rPr>
      </w:pPr>
      <w:r w:rsidRPr="006D580C">
        <w:rPr>
          <w:rFonts w:ascii="Century Gothic" w:hAnsi="Century Gothic"/>
          <w:sz w:val="22"/>
          <w:szCs w:val="22"/>
        </w:rPr>
        <w:t>Podstawą opracowania projektu studium jest Uchwała Nr LVIII/404/2022 Rady Gminy Raków z dnia 30 maja 2022r. w sprawie przystąpienia do zmiany Studium Uwarunkowań i Kierunków Zagospodarowania Przestrzennego Gminy Raków.</w:t>
      </w:r>
    </w:p>
    <w:p w:rsidR="008D7517" w:rsidRPr="0091123C" w:rsidRDefault="008D7517" w:rsidP="008D7517">
      <w:pPr>
        <w:spacing w:line="0" w:lineRule="atLeast"/>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t>§ 3</w:t>
      </w:r>
    </w:p>
    <w:p w:rsidR="006D580C" w:rsidRPr="006D580C" w:rsidRDefault="006D580C" w:rsidP="006D580C">
      <w:pPr>
        <w:pStyle w:val="Akapitzlist"/>
        <w:spacing w:before="100" w:beforeAutospacing="1" w:after="100" w:afterAutospacing="1"/>
        <w:ind w:left="0"/>
        <w:jc w:val="both"/>
        <w:rPr>
          <w:rFonts w:ascii="Century Gothic" w:hAnsi="Century Gothic"/>
          <w:sz w:val="22"/>
          <w:szCs w:val="22"/>
        </w:rPr>
      </w:pPr>
      <w:r w:rsidRPr="006D580C">
        <w:rPr>
          <w:rFonts w:ascii="Century Gothic" w:hAnsi="Century Gothic"/>
          <w:sz w:val="22"/>
          <w:szCs w:val="22"/>
        </w:rPr>
        <w:t xml:space="preserve">Opracowanie studium uwarunkowań i kierunków zagospodarowania przestrzennego gminy Raków wraz z Prognozą oddziaływania na środowisko oraz opracowaniem </w:t>
      </w:r>
      <w:proofErr w:type="spellStart"/>
      <w:r w:rsidRPr="006D580C">
        <w:rPr>
          <w:rFonts w:ascii="Century Gothic" w:hAnsi="Century Gothic"/>
          <w:sz w:val="22"/>
          <w:szCs w:val="22"/>
        </w:rPr>
        <w:t>ekofizjograficznym</w:t>
      </w:r>
      <w:proofErr w:type="spellEnd"/>
      <w:r w:rsidRPr="006D580C">
        <w:rPr>
          <w:rFonts w:ascii="Century Gothic" w:hAnsi="Century Gothic"/>
          <w:sz w:val="22"/>
          <w:szCs w:val="22"/>
        </w:rPr>
        <w:t xml:space="preserve"> należy sporządzić zgodnie z procedurami określonymi w:</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a)</w:t>
      </w:r>
      <w:r w:rsidRPr="006D580C">
        <w:rPr>
          <w:rFonts w:ascii="Century Gothic" w:hAnsi="Century Gothic"/>
          <w:sz w:val="22"/>
          <w:szCs w:val="22"/>
        </w:rPr>
        <w:tab/>
        <w:t>ustawie z dnia 27 marca 2003 r. o planowaniu i zagospodarowaniu przestrzennym (t. j. Dz. U. 2022. 503),</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b)</w:t>
      </w:r>
      <w:r w:rsidRPr="006D580C">
        <w:rPr>
          <w:rFonts w:ascii="Century Gothic" w:hAnsi="Century Gothic"/>
          <w:sz w:val="22"/>
          <w:szCs w:val="22"/>
        </w:rPr>
        <w:tab/>
        <w:t>ustawie z dnia 3 października 2008 r. o udostępnieniu informacji o środowisku i jego ochronie, udziale społeczeństwa w ochronie środowiska oraz o ocenach oddziaływania na środowisko (t. j. Dz. U. 2022. 247),</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c)</w:t>
      </w:r>
      <w:r w:rsidRPr="006D580C">
        <w:rPr>
          <w:rFonts w:ascii="Century Gothic" w:hAnsi="Century Gothic"/>
          <w:sz w:val="22"/>
          <w:szCs w:val="22"/>
        </w:rPr>
        <w:tab/>
        <w:t>Rozporządzeniu Ministra Infrastruktury z dnia 28 kwietnia 2004 r. w sprawie zakresu projektu studium uwarunkowań i kierunków zagospodarowania przestrzennego gminy (t. j. Dz. U. 2004. 118. 1233),</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d)</w:t>
      </w:r>
      <w:r w:rsidRPr="006D580C">
        <w:rPr>
          <w:rFonts w:ascii="Century Gothic" w:hAnsi="Century Gothic"/>
          <w:sz w:val="22"/>
          <w:szCs w:val="22"/>
        </w:rPr>
        <w:tab/>
        <w:t xml:space="preserve">Rozporządzeniu Ministra Środowiska z dnia 9 września 2002 r. w sprawie opracowań </w:t>
      </w:r>
      <w:proofErr w:type="spellStart"/>
      <w:r w:rsidRPr="006D580C">
        <w:rPr>
          <w:rFonts w:ascii="Century Gothic" w:hAnsi="Century Gothic"/>
          <w:sz w:val="22"/>
          <w:szCs w:val="22"/>
        </w:rPr>
        <w:t>ekofizjograficznych</w:t>
      </w:r>
      <w:proofErr w:type="spellEnd"/>
      <w:r w:rsidRPr="006D580C">
        <w:rPr>
          <w:rFonts w:ascii="Century Gothic" w:hAnsi="Century Gothic"/>
          <w:sz w:val="22"/>
          <w:szCs w:val="22"/>
        </w:rPr>
        <w:t xml:space="preserve"> (t. j. Dz. U. 2002. 155. 1298),</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lastRenderedPageBreak/>
        <w:t>e)</w:t>
      </w:r>
      <w:r w:rsidRPr="006D580C">
        <w:rPr>
          <w:rFonts w:ascii="Century Gothic" w:hAnsi="Century Gothic"/>
          <w:sz w:val="22"/>
          <w:szCs w:val="22"/>
        </w:rPr>
        <w:tab/>
        <w:t>ustawie z dnia 3 lutego 1995 r. o ochronie gruntów rolnych i leśnych (t. j. Dz. U. 2017. 1161 ze zm.),</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f)</w:t>
      </w:r>
      <w:r w:rsidRPr="006D580C">
        <w:rPr>
          <w:rFonts w:ascii="Century Gothic" w:hAnsi="Century Gothic"/>
          <w:sz w:val="22"/>
          <w:szCs w:val="22"/>
        </w:rPr>
        <w:tab/>
        <w:t>ustawie z dnia 16 kwietnia 2004 r. o ochronie przyrody (t. j. Dz. U. 2020. 55 ze zm.) oraz przepisach szczególnych dotyczących ochrony środowiska, zabytków, prawa wodnego i innych niezbędnych przepisach.</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g)</w:t>
      </w:r>
      <w:r w:rsidRPr="006D580C">
        <w:rPr>
          <w:rFonts w:ascii="Century Gothic" w:hAnsi="Century Gothic"/>
          <w:sz w:val="22"/>
          <w:szCs w:val="22"/>
        </w:rPr>
        <w:tab/>
        <w:t>Rozporządzeniu Ministra Rozwoju, Pracy i Technologii z dnia 26 października 2020 r. w sprawie zbiorów danych przestrzennych oraz metadanych w zakresie zagospodarowania przestrzennego (Dz.U. 2020.1916)</w:t>
      </w:r>
    </w:p>
    <w:p w:rsid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h)</w:t>
      </w:r>
      <w:r w:rsidRPr="006D580C">
        <w:rPr>
          <w:rFonts w:ascii="Century Gothic" w:hAnsi="Century Gothic"/>
          <w:sz w:val="22"/>
          <w:szCs w:val="22"/>
        </w:rPr>
        <w:tab/>
        <w:t>Ustawa z dnia 4 marca 2010 r. o infrastrukturze informacji przestrzennej (t. j. Dz.U. 2021.214)</w:t>
      </w:r>
    </w:p>
    <w:p w:rsidR="008D7517" w:rsidRPr="0091123C" w:rsidRDefault="008D7517" w:rsidP="006D580C">
      <w:pPr>
        <w:pStyle w:val="Akapitzlist"/>
        <w:spacing w:before="100" w:beforeAutospacing="1" w:after="100" w:afterAutospacing="1"/>
        <w:ind w:hanging="436"/>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t>§ 4</w:t>
      </w:r>
    </w:p>
    <w:p w:rsidR="008D7517" w:rsidRPr="0091123C" w:rsidRDefault="008D7517" w:rsidP="008D7517">
      <w:pPr>
        <w:tabs>
          <w:tab w:val="left" w:pos="840"/>
        </w:tabs>
        <w:spacing w:line="239" w:lineRule="auto"/>
        <w:jc w:val="both"/>
        <w:rPr>
          <w:rFonts w:ascii="Century Gothic" w:eastAsia="Cambria" w:hAnsi="Century Gothic" w:cs="Times New Roman"/>
          <w:sz w:val="22"/>
          <w:szCs w:val="22"/>
        </w:rPr>
      </w:pPr>
    </w:p>
    <w:p w:rsidR="006D580C" w:rsidRPr="006D580C" w:rsidRDefault="008D7517" w:rsidP="006D580C">
      <w:pPr>
        <w:numPr>
          <w:ilvl w:val="0"/>
          <w:numId w:val="3"/>
        </w:numPr>
        <w:tabs>
          <w:tab w:val="left" w:pos="284"/>
        </w:tabs>
        <w:spacing w:line="0" w:lineRule="atLeast"/>
        <w:ind w:left="284" w:right="-18" w:hanging="284"/>
        <w:jc w:val="both"/>
        <w:rPr>
          <w:rFonts w:ascii="Century Gothic" w:eastAsia="Cambria" w:hAnsi="Century Gothic" w:cs="Times New Roman"/>
          <w:sz w:val="22"/>
        </w:rPr>
      </w:pPr>
      <w:r w:rsidRPr="006D580C">
        <w:rPr>
          <w:rFonts w:ascii="Century Gothic" w:eastAsia="Cambria" w:hAnsi="Century Gothic" w:cs="Times New Roman"/>
          <w:sz w:val="22"/>
        </w:rPr>
        <w:t>W ramach przedmiotu zamówienia do obowiązków Wykonawcy należy:</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5E1D2C">
        <w:rPr>
          <w:rFonts w:ascii="Century Gothic" w:hAnsi="Century Gothic"/>
        </w:rPr>
        <w:t>a)</w:t>
      </w:r>
      <w:r w:rsidRPr="006D580C">
        <w:rPr>
          <w:rFonts w:ascii="Century Gothic" w:hAnsi="Century Gothic"/>
          <w:sz w:val="22"/>
          <w:szCs w:val="22"/>
        </w:rPr>
        <w:tab/>
        <w:t>wykonanie stosownych analiz oraz bilansów terenów, o których mowa w art. 10 ust. 5 ustawy o planowaniu i zagospodarowaniu przestrzennym. Analizy i bilanse winny opierać się m.in. na wizji w terenie oraz innych dokumentach/mapach/analizach umożliwiających ich prawidłowe wykonanie.</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b)</w:t>
      </w:r>
      <w:r w:rsidRPr="006D580C">
        <w:rPr>
          <w:rFonts w:ascii="Century Gothic" w:hAnsi="Century Gothic"/>
          <w:sz w:val="22"/>
          <w:szCs w:val="22"/>
        </w:rPr>
        <w:tab/>
        <w:t xml:space="preserve">sporządzenie opracowania </w:t>
      </w:r>
      <w:proofErr w:type="spellStart"/>
      <w:r w:rsidRPr="006D580C">
        <w:rPr>
          <w:rFonts w:ascii="Century Gothic" w:hAnsi="Century Gothic"/>
          <w:sz w:val="22"/>
          <w:szCs w:val="22"/>
        </w:rPr>
        <w:t>ekofizjograficznego</w:t>
      </w:r>
      <w:proofErr w:type="spellEnd"/>
      <w:r w:rsidRPr="006D580C">
        <w:rPr>
          <w:rFonts w:ascii="Century Gothic" w:hAnsi="Century Gothic"/>
          <w:sz w:val="22"/>
          <w:szCs w:val="22"/>
        </w:rPr>
        <w:t xml:space="preserve"> podstawowego wykonanego zgodnie z przepisami obowiązującego prawa o ochronie środowiska wraz z odpowiednimi przepisami wykonawczymi. Podstawowa skala dokładności ustaleń graficznych </w:t>
      </w:r>
      <w:proofErr w:type="spellStart"/>
      <w:r w:rsidRPr="006D580C">
        <w:rPr>
          <w:rFonts w:ascii="Century Gothic" w:hAnsi="Century Gothic"/>
          <w:sz w:val="22"/>
          <w:szCs w:val="22"/>
        </w:rPr>
        <w:t>ekofizjografii</w:t>
      </w:r>
      <w:proofErr w:type="spellEnd"/>
      <w:r w:rsidRPr="006D580C">
        <w:rPr>
          <w:rFonts w:ascii="Century Gothic" w:hAnsi="Century Gothic"/>
          <w:sz w:val="22"/>
          <w:szCs w:val="22"/>
        </w:rPr>
        <w:t xml:space="preserve">: 1: 25 000 i/lub 1: 10 000 - stosownie do wymaganej przepisami prawa skali opracowania rysunku studium. Rozszerzenie zakresu </w:t>
      </w:r>
      <w:proofErr w:type="spellStart"/>
      <w:r w:rsidRPr="006D580C">
        <w:rPr>
          <w:rFonts w:ascii="Century Gothic" w:hAnsi="Century Gothic"/>
          <w:sz w:val="22"/>
          <w:szCs w:val="22"/>
        </w:rPr>
        <w:t>ekofizjografii</w:t>
      </w:r>
      <w:proofErr w:type="spellEnd"/>
      <w:r w:rsidRPr="006D580C">
        <w:rPr>
          <w:rFonts w:ascii="Century Gothic" w:hAnsi="Century Gothic"/>
          <w:sz w:val="22"/>
          <w:szCs w:val="22"/>
        </w:rPr>
        <w:t xml:space="preserve"> o problematykę szczegółową, właściwą dla opracowań problemowych, i/lub uszczegółowienie wybranych ustaleń w skalach mniejszych niż 1: 10 000 możliwe jest wyłącznie za zgodą obu stron, na warunkach określonych w pisemnym aneksie do niniejszej umowy.</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c)</w:t>
      </w:r>
      <w:r w:rsidRPr="006D580C">
        <w:rPr>
          <w:rFonts w:ascii="Century Gothic" w:hAnsi="Century Gothic"/>
          <w:sz w:val="22"/>
          <w:szCs w:val="22"/>
        </w:rPr>
        <w:tab/>
        <w:t xml:space="preserve">przygotowanie </w:t>
      </w:r>
      <w:proofErr w:type="spellStart"/>
      <w:r w:rsidRPr="006D580C">
        <w:rPr>
          <w:rFonts w:ascii="Century Gothic" w:hAnsi="Century Gothic"/>
          <w:sz w:val="22"/>
          <w:szCs w:val="22"/>
        </w:rPr>
        <w:t>obwieszczeń</w:t>
      </w:r>
      <w:proofErr w:type="spellEnd"/>
      <w:r w:rsidRPr="006D580C">
        <w:rPr>
          <w:rFonts w:ascii="Century Gothic" w:hAnsi="Century Gothic"/>
          <w:sz w:val="22"/>
          <w:szCs w:val="22"/>
        </w:rPr>
        <w:t>, ogłoszeń, zawiadomień wraz z rozdzielnikami na każdym z etapów wymagających udziału społeczeństwa i ustawowych organów,</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d)</w:t>
      </w:r>
      <w:r w:rsidRPr="006D580C">
        <w:rPr>
          <w:rFonts w:ascii="Century Gothic" w:hAnsi="Century Gothic"/>
          <w:sz w:val="22"/>
          <w:szCs w:val="22"/>
        </w:rPr>
        <w:tab/>
        <w:t>przygotowanie wystąpień i załączników do Państwowego Powiatowego Inspektora Sanitarnego i Regionalnego Dyrektora Ochrony Środowiska w sprawie uzgodnienia zakresu szczegółowości prognozy oddziaływania na środowisko,</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e)</w:t>
      </w:r>
      <w:r w:rsidRPr="006D580C">
        <w:rPr>
          <w:rFonts w:ascii="Century Gothic" w:hAnsi="Century Gothic"/>
          <w:sz w:val="22"/>
          <w:szCs w:val="22"/>
        </w:rPr>
        <w:tab/>
        <w:t>analiza złożonych wniosków do zmiany studium wraz z przygotowaniem propozycji ich rozpatrzenia,</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f)</w:t>
      </w:r>
      <w:r w:rsidRPr="006D580C">
        <w:rPr>
          <w:rFonts w:ascii="Century Gothic" w:hAnsi="Century Gothic"/>
          <w:sz w:val="22"/>
          <w:szCs w:val="22"/>
        </w:rPr>
        <w:tab/>
        <w:t>opracowanie projektu zmiany studium z uwzględnieniem wniosków,</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g)</w:t>
      </w:r>
      <w:r w:rsidRPr="006D580C">
        <w:rPr>
          <w:rFonts w:ascii="Century Gothic" w:hAnsi="Century Gothic"/>
          <w:sz w:val="22"/>
          <w:szCs w:val="22"/>
        </w:rPr>
        <w:tab/>
        <w:t>powiązanie ustaleń projektu studium z ustaleniami zawartymi w gminnych dokumentach strategicznych, finansowych, środowiskowych i innych mających wpływ na formułowanie zapisów projektu Studium;</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h)</w:t>
      </w:r>
      <w:r w:rsidRPr="006D580C">
        <w:rPr>
          <w:rFonts w:ascii="Century Gothic" w:hAnsi="Century Gothic"/>
          <w:sz w:val="22"/>
          <w:szCs w:val="22"/>
        </w:rPr>
        <w:tab/>
        <w:t>powiązanie ustaleń projektu studium z obecnie prowadzonymi procedurami planistycznymi w zakresie sporządzania planów miejscowych oraz powiązanie ustaleń projektu Studium do zapisów obowiązujących planów miejscowych.</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i)</w:t>
      </w:r>
      <w:r w:rsidRPr="006D580C">
        <w:rPr>
          <w:rFonts w:ascii="Century Gothic" w:hAnsi="Century Gothic"/>
          <w:sz w:val="22"/>
          <w:szCs w:val="22"/>
        </w:rPr>
        <w:tab/>
        <w:t>opracowanie prognozy oddziaływania na środowisko ustaleń projektu zmiany studium zgodnie z obowiązującymi przepisami i normami,</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j)</w:t>
      </w:r>
      <w:r w:rsidRPr="006D580C">
        <w:rPr>
          <w:rFonts w:ascii="Century Gothic" w:hAnsi="Century Gothic"/>
          <w:sz w:val="22"/>
          <w:szCs w:val="22"/>
        </w:rPr>
        <w:tab/>
        <w:t>przygotowanie pism przewodnich o zaopiniowanie i uzgodnienie projektu zmiany studium,</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k)</w:t>
      </w:r>
      <w:r w:rsidRPr="006D580C">
        <w:rPr>
          <w:rFonts w:ascii="Century Gothic" w:hAnsi="Century Gothic"/>
          <w:sz w:val="22"/>
          <w:szCs w:val="22"/>
        </w:rPr>
        <w:tab/>
        <w:t>przygotowanie do rozesłania projektu zmiany studium wraz z załącznikami i prognozą oddziaływania na środowisko</w:t>
      </w:r>
      <w:r w:rsidRPr="006D580C">
        <w:rPr>
          <w:rFonts w:ascii="Century Gothic" w:hAnsi="Century Gothic"/>
          <w:sz w:val="22"/>
          <w:szCs w:val="22"/>
        </w:rPr>
        <w:tab/>
        <w:t xml:space="preserve">do opiniowania i uzgadniania do </w:t>
      </w:r>
      <w:r w:rsidRPr="006D580C">
        <w:rPr>
          <w:rFonts w:ascii="Century Gothic" w:hAnsi="Century Gothic"/>
          <w:sz w:val="22"/>
          <w:szCs w:val="22"/>
        </w:rPr>
        <w:lastRenderedPageBreak/>
        <w:t>organów opiniujących i uzgadniających zgodnie z art. 11 pkt 3 ustawy o planowaniu i zagospodarowaniu przestrzennym,</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l)</w:t>
      </w:r>
      <w:r w:rsidRPr="006D580C">
        <w:rPr>
          <w:rFonts w:ascii="Century Gothic" w:hAnsi="Century Gothic"/>
          <w:sz w:val="22"/>
          <w:szCs w:val="22"/>
        </w:rPr>
        <w:tab/>
        <w:t>uzyskanie od Gminnej Komisji Urbanistyczno-Architektonicznej pozytywnej opinii o projekcie zmiany studium,</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m)</w:t>
      </w:r>
      <w:r w:rsidRPr="006D580C">
        <w:rPr>
          <w:rFonts w:ascii="Century Gothic" w:hAnsi="Century Gothic"/>
          <w:sz w:val="22"/>
          <w:szCs w:val="22"/>
        </w:rPr>
        <w:tab/>
        <w:t>wprowadzenie ewentualnych zmian wynikających z otrzymanych opinii i uzgodnień oraz ewentualne ponowne uzgodnienie projektu zmiany studium,</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n)</w:t>
      </w:r>
      <w:r w:rsidRPr="006D580C">
        <w:rPr>
          <w:rFonts w:ascii="Century Gothic" w:hAnsi="Century Gothic"/>
          <w:sz w:val="22"/>
          <w:szCs w:val="22"/>
        </w:rPr>
        <w:tab/>
        <w:t>prowadzenie bieżących konsultacji rozwiązań projektowych z Zamawiającym,</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o)</w:t>
      </w:r>
      <w:r w:rsidRPr="006D580C">
        <w:rPr>
          <w:rFonts w:ascii="Century Gothic" w:hAnsi="Century Gothic"/>
          <w:sz w:val="22"/>
          <w:szCs w:val="22"/>
        </w:rPr>
        <w:tab/>
        <w:t xml:space="preserve">przygotowanie projektu zmiany studium wraz z prognozą oddziaływania na środowisko, do wyłożenia do publicznego wglądu wraz z ogłoszeniami, </w:t>
      </w:r>
      <w:proofErr w:type="spellStart"/>
      <w:r w:rsidRPr="006D580C">
        <w:rPr>
          <w:rFonts w:ascii="Century Gothic" w:hAnsi="Century Gothic"/>
          <w:sz w:val="22"/>
          <w:szCs w:val="22"/>
        </w:rPr>
        <w:t>obwieszczeniami</w:t>
      </w:r>
      <w:proofErr w:type="spellEnd"/>
      <w:r w:rsidRPr="006D580C">
        <w:rPr>
          <w:rFonts w:ascii="Century Gothic" w:hAnsi="Century Gothic"/>
          <w:sz w:val="22"/>
          <w:szCs w:val="22"/>
        </w:rPr>
        <w:t>,</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p)</w:t>
      </w:r>
      <w:r w:rsidRPr="006D580C">
        <w:rPr>
          <w:rFonts w:ascii="Century Gothic" w:hAnsi="Century Gothic"/>
          <w:sz w:val="22"/>
          <w:szCs w:val="22"/>
        </w:rPr>
        <w:tab/>
        <w:t>udział w wyłożeniu projektu zmiany studium wraz z prognozą oddziaływania na środowisko i udzielanie informacji zainteresowanym na temat przyjętych rozwiązań,</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q)</w:t>
      </w:r>
      <w:r w:rsidRPr="006D580C">
        <w:rPr>
          <w:rFonts w:ascii="Century Gothic" w:hAnsi="Century Gothic"/>
          <w:sz w:val="22"/>
          <w:szCs w:val="22"/>
        </w:rPr>
        <w:tab/>
        <w:t>uczestnictwo i udzielanie niezbędnych wyjaśnień w dyskusji publicznej nad przyjętymi w projekcie zmiany studium rozwiązaniami oraz sporządzenie protokołu z dyskusji publicznej,</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r)</w:t>
      </w:r>
      <w:r w:rsidRPr="006D580C">
        <w:rPr>
          <w:rFonts w:ascii="Century Gothic" w:hAnsi="Century Gothic"/>
          <w:sz w:val="22"/>
          <w:szCs w:val="22"/>
        </w:rPr>
        <w:tab/>
        <w:t>zajęcie stanowiska (w formie pisemnej) w sprawach uwag wniesionych do wyłożonego do publicznego wglądu projektu zmiany studium uwarunkowań i kierunków zagospodarowania przestrzennego,</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s)</w:t>
      </w:r>
      <w:r w:rsidRPr="006D580C">
        <w:rPr>
          <w:rFonts w:ascii="Century Gothic" w:hAnsi="Century Gothic"/>
          <w:sz w:val="22"/>
          <w:szCs w:val="22"/>
        </w:rPr>
        <w:tab/>
        <w:t>wprowadzenie ewentualnych zmian do projektu zmiany studium, wynikających z uwzględnienia przez Wójta Gminy Raków.</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t)</w:t>
      </w:r>
      <w:r w:rsidRPr="006D580C">
        <w:rPr>
          <w:rFonts w:ascii="Century Gothic" w:hAnsi="Century Gothic"/>
          <w:sz w:val="22"/>
          <w:szCs w:val="22"/>
        </w:rPr>
        <w:tab/>
        <w:t>przygotowanie stosownego projektu uchwały zmiany studium uwarunkowań i kierunków zagospodarowania przestrzennego z uzasadnieniem wraz z załącznikami celem przedłożenia Radzie Gminy Raków do uchwalenia stosownie do art. 12 ust. 1 ustawy o planowaniu i zagospodarowaniu przestrzennym, uczestnictwo w posiedzeniach Komisji Rady Gminy Raków opiniującej projekt zmiany studium oraz na sesji Rady Gminy Raków uchwalającej zmianę studium,</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u)</w:t>
      </w:r>
      <w:r w:rsidRPr="006D580C">
        <w:rPr>
          <w:rFonts w:ascii="Century Gothic" w:hAnsi="Century Gothic"/>
          <w:sz w:val="22"/>
          <w:szCs w:val="22"/>
        </w:rPr>
        <w:tab/>
        <w:t>sporządzenie dokumentacji formalno-prawnej prac planistycznych stosownie do wymogów Rozporządzenia Ministra Infrastruktury z dnia 28 kwietnia 2004 roku w sprawie wymaganego zakresu projektu studium uwarunkowań i kierunków zagospodarowania przestrzennego gminy i przekazanie do oceny przez Wojewodę jej zgodności z przepisami prawnymi,</w:t>
      </w:r>
    </w:p>
    <w:p w:rsidR="006D580C" w:rsidRPr="006D580C" w:rsidRDefault="006D580C" w:rsidP="006D580C">
      <w:pPr>
        <w:pStyle w:val="Akapitzlist"/>
        <w:spacing w:before="100" w:beforeAutospacing="1" w:after="100" w:afterAutospacing="1"/>
        <w:ind w:hanging="436"/>
        <w:jc w:val="both"/>
        <w:rPr>
          <w:rFonts w:ascii="Century Gothic" w:hAnsi="Century Gothic"/>
          <w:sz w:val="22"/>
          <w:szCs w:val="22"/>
        </w:rPr>
      </w:pPr>
      <w:r w:rsidRPr="006D580C">
        <w:rPr>
          <w:rFonts w:ascii="Century Gothic" w:hAnsi="Century Gothic"/>
          <w:sz w:val="22"/>
          <w:szCs w:val="22"/>
        </w:rPr>
        <w:t>v)</w:t>
      </w:r>
      <w:r w:rsidRPr="006D580C">
        <w:rPr>
          <w:rFonts w:ascii="Century Gothic" w:hAnsi="Century Gothic"/>
          <w:sz w:val="22"/>
          <w:szCs w:val="22"/>
        </w:rPr>
        <w:tab/>
        <w:t>sporządzenie i przekazanie plików stosownie do wymogów Rozporządzeniu Ministra Rozwoju, Pracy i Technologii z dnia 26 października 2020 r. w sprawie zbiorów danych przestrzennych oraz metadanych w zakresie zagospodarowania przestrzennego,</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w)</w:t>
      </w:r>
      <w:r w:rsidRPr="006D580C">
        <w:rPr>
          <w:rFonts w:ascii="Century Gothic" w:hAnsi="Century Gothic"/>
          <w:sz w:val="22"/>
          <w:szCs w:val="22"/>
        </w:rPr>
        <w:tab/>
        <w:t>udział w czynnościach niezbędnych do ewentualnego doprowadzenia zmiany studium do zgodności z przepisami prawa, (w sytuacji stwierdzenia nieważności uchwały przez Wojewodę) – bez dodatkowego wynagrodzenia,</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x)</w:t>
      </w:r>
      <w:r w:rsidRPr="006D580C">
        <w:rPr>
          <w:rFonts w:ascii="Century Gothic" w:hAnsi="Century Gothic"/>
          <w:sz w:val="22"/>
          <w:szCs w:val="22"/>
        </w:rPr>
        <w:tab/>
        <w:t>w przypadku zmiany prawa w trakcie wykonywania umowy, Wykonawca zobowiązany jest w ramach niniejszego zamówienia uzupełnić (zmienić) opracowanie stanowiące przedmiot zamówienia o niezbędne czynności merytoryczne i formalne, mające na celu dostosowanie opracowania do przepisów obowiązujących w dniu zakończenia wykonywania umowy,</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y)</w:t>
      </w:r>
      <w:r w:rsidRPr="006D580C">
        <w:rPr>
          <w:rFonts w:ascii="Century Gothic" w:hAnsi="Century Gothic"/>
          <w:sz w:val="22"/>
          <w:szCs w:val="22"/>
        </w:rPr>
        <w:tab/>
        <w:t xml:space="preserve">Wykonawca jest zobowiązany do osiągnięcia wymaganego rezultatu (realizacji całości zadania), odpowiadającego stanowi prawnemu na dzień wykonania przedmiotu zamówienia. Wszelkie prace projektowe lub czynności nie opisane wyżej, a wynikające z procedur określonych w ustawie o planowaniu i zagospodarowaniu przestrzennym oraz innych przepisach szczególnych niezbędne do właściwego i kompleksowego opracowania </w:t>
      </w:r>
      <w:r w:rsidRPr="006D580C">
        <w:rPr>
          <w:rFonts w:ascii="Century Gothic" w:hAnsi="Century Gothic"/>
          <w:sz w:val="22"/>
          <w:szCs w:val="22"/>
        </w:rPr>
        <w:lastRenderedPageBreak/>
        <w:t>dokumentacji projektowej, należy traktować, jako oczywiste i uwzględniać w kosztach i terminach wykonania przedmiotu zamówienia.</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p>
    <w:p w:rsidR="006D580C" w:rsidRPr="006D580C" w:rsidRDefault="00A61497" w:rsidP="006D580C">
      <w:pPr>
        <w:pStyle w:val="Akapitzlist"/>
        <w:spacing w:before="100" w:beforeAutospacing="1" w:after="100" w:afterAutospacing="1"/>
        <w:ind w:left="709" w:hanging="436"/>
        <w:jc w:val="both"/>
        <w:rPr>
          <w:rFonts w:ascii="Century Gothic" w:hAnsi="Century Gothic"/>
          <w:sz w:val="22"/>
          <w:szCs w:val="22"/>
        </w:rPr>
      </w:pPr>
      <w:r>
        <w:rPr>
          <w:rFonts w:ascii="Century Gothic" w:hAnsi="Century Gothic"/>
          <w:sz w:val="22"/>
          <w:szCs w:val="22"/>
        </w:rPr>
        <w:t>2</w:t>
      </w:r>
      <w:r w:rsidR="006D580C" w:rsidRPr="006D580C">
        <w:rPr>
          <w:rFonts w:ascii="Century Gothic" w:hAnsi="Century Gothic"/>
          <w:sz w:val="22"/>
          <w:szCs w:val="22"/>
        </w:rPr>
        <w:t xml:space="preserve">. </w:t>
      </w:r>
      <w:r w:rsidR="006D580C" w:rsidRPr="006D580C">
        <w:rPr>
          <w:rFonts w:ascii="Century Gothic" w:hAnsi="Century Gothic"/>
          <w:sz w:val="22"/>
          <w:szCs w:val="22"/>
        </w:rPr>
        <w:tab/>
        <w:t>Umowa obejmuje przygotowanie dokumentów dotyczących przeprowadzenia strategicznej oceny oddziaływania na środowisko ww. zmiany studium zgodnie z przepisami ustawy z dnia 3 października 2008 roku o udostępnieniu informacji o środowisku i jego ochronie, udziale społeczeństwa w ochronie środowiska oraz o ocenach oddziaływania na środowisko (t. j. Dz. U. 2022.1029 ze m.) w szczególności:</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a)</w:t>
      </w:r>
      <w:r w:rsidRPr="006D580C">
        <w:rPr>
          <w:rFonts w:ascii="Century Gothic" w:hAnsi="Century Gothic"/>
          <w:sz w:val="22"/>
          <w:szCs w:val="22"/>
        </w:rPr>
        <w:tab/>
      </w:r>
      <w:proofErr w:type="spellStart"/>
      <w:r w:rsidRPr="006D580C">
        <w:rPr>
          <w:rFonts w:ascii="Century Gothic" w:hAnsi="Century Gothic"/>
          <w:sz w:val="22"/>
          <w:szCs w:val="22"/>
        </w:rPr>
        <w:t>obwieszczeń</w:t>
      </w:r>
      <w:proofErr w:type="spellEnd"/>
      <w:r w:rsidRPr="006D580C">
        <w:rPr>
          <w:rFonts w:ascii="Century Gothic" w:hAnsi="Century Gothic"/>
          <w:sz w:val="22"/>
          <w:szCs w:val="22"/>
        </w:rPr>
        <w:t xml:space="preserve"> dotyczących udziału społeczeństwa w strategicznej ocenie oddziaływania na środowisko przedmiotowego projektu zmiany studium,</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b)</w:t>
      </w:r>
      <w:r w:rsidRPr="006D580C">
        <w:rPr>
          <w:rFonts w:ascii="Century Gothic" w:hAnsi="Century Gothic"/>
          <w:sz w:val="22"/>
          <w:szCs w:val="22"/>
        </w:rPr>
        <w:tab/>
        <w:t>wzorów zawiadomień wraz z rozdzielnikiem organów właściwych w sprawach opiniowania w ramach strategicznej oceny oddziaływania na środowisko,</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c)</w:t>
      </w:r>
      <w:r w:rsidRPr="006D580C">
        <w:rPr>
          <w:rFonts w:ascii="Century Gothic" w:hAnsi="Century Gothic"/>
          <w:sz w:val="22"/>
          <w:szCs w:val="22"/>
        </w:rPr>
        <w:tab/>
        <w:t>uzasadnienie, o którym mowa w art. 42 ust. 2 ww. ustawy,</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d)</w:t>
      </w:r>
      <w:r w:rsidRPr="006D580C">
        <w:rPr>
          <w:rFonts w:ascii="Century Gothic" w:hAnsi="Century Gothic"/>
          <w:sz w:val="22"/>
          <w:szCs w:val="22"/>
        </w:rPr>
        <w:tab/>
        <w:t>podsumowania, o którym mowa w art. 55 ust. 3 ww. ustawy.</w:t>
      </w:r>
    </w:p>
    <w:p w:rsidR="006D580C" w:rsidRPr="006D580C" w:rsidRDefault="00A61497" w:rsidP="006D580C">
      <w:pPr>
        <w:pStyle w:val="Akapitzlist"/>
        <w:spacing w:before="100" w:beforeAutospacing="1" w:after="100" w:afterAutospacing="1"/>
        <w:ind w:left="709" w:hanging="436"/>
        <w:jc w:val="both"/>
        <w:rPr>
          <w:rFonts w:ascii="Century Gothic" w:hAnsi="Century Gothic"/>
          <w:sz w:val="22"/>
          <w:szCs w:val="22"/>
        </w:rPr>
      </w:pPr>
      <w:r>
        <w:rPr>
          <w:rFonts w:ascii="Century Gothic" w:hAnsi="Century Gothic"/>
          <w:sz w:val="22"/>
          <w:szCs w:val="22"/>
        </w:rPr>
        <w:t>3</w:t>
      </w:r>
      <w:r w:rsidR="006D580C" w:rsidRPr="006D580C">
        <w:rPr>
          <w:rFonts w:ascii="Century Gothic" w:hAnsi="Century Gothic"/>
          <w:sz w:val="22"/>
          <w:szCs w:val="22"/>
        </w:rPr>
        <w:t xml:space="preserve">. </w:t>
      </w:r>
      <w:r w:rsidR="006D580C" w:rsidRPr="006D580C">
        <w:rPr>
          <w:rFonts w:ascii="Century Gothic" w:hAnsi="Century Gothic"/>
          <w:sz w:val="22"/>
          <w:szCs w:val="22"/>
        </w:rPr>
        <w:tab/>
        <w:t>Dokumentację sporządzoną na poszczególnych etapach opracowania należy przedłożyć Zamawiającemu w ilościach odpowiednich dla przeprowadzenia kolejnych działań proceduralnych.</w:t>
      </w:r>
    </w:p>
    <w:p w:rsidR="006D580C" w:rsidRPr="006D580C" w:rsidRDefault="00A61497" w:rsidP="006D580C">
      <w:pPr>
        <w:pStyle w:val="Akapitzlist"/>
        <w:spacing w:before="100" w:beforeAutospacing="1" w:after="100" w:afterAutospacing="1"/>
        <w:ind w:left="709" w:hanging="436"/>
        <w:jc w:val="both"/>
        <w:rPr>
          <w:rFonts w:ascii="Century Gothic" w:hAnsi="Century Gothic"/>
          <w:sz w:val="22"/>
          <w:szCs w:val="22"/>
        </w:rPr>
      </w:pPr>
      <w:r>
        <w:rPr>
          <w:rFonts w:ascii="Century Gothic" w:hAnsi="Century Gothic"/>
          <w:sz w:val="22"/>
          <w:szCs w:val="22"/>
        </w:rPr>
        <w:t>4</w:t>
      </w:r>
      <w:r w:rsidR="006D580C" w:rsidRPr="006D580C">
        <w:rPr>
          <w:rFonts w:ascii="Century Gothic" w:hAnsi="Century Gothic"/>
          <w:sz w:val="22"/>
          <w:szCs w:val="22"/>
        </w:rPr>
        <w:t xml:space="preserve">. </w:t>
      </w:r>
      <w:r w:rsidR="006D580C" w:rsidRPr="006D580C">
        <w:rPr>
          <w:rFonts w:ascii="Century Gothic" w:hAnsi="Century Gothic"/>
          <w:sz w:val="22"/>
          <w:szCs w:val="22"/>
        </w:rPr>
        <w:tab/>
        <w:t>Wykonawca udzieli Zamawiającemu gwarancji na wykonany przedmiot zamówienia wynoszącej 24 miesiące od dnia podjęcia uchwały, o której mowa w ust. 2 pkt t. W ramach udzielonej gwarancji zawiera się również pomoc doradztwo i udzielenie wyjaśnień po uchwaleniu zmiany studium.</w:t>
      </w:r>
    </w:p>
    <w:p w:rsidR="006D580C" w:rsidRPr="006D580C" w:rsidRDefault="00A61497" w:rsidP="006D580C">
      <w:pPr>
        <w:pStyle w:val="Akapitzlist"/>
        <w:spacing w:before="100" w:beforeAutospacing="1" w:after="100" w:afterAutospacing="1"/>
        <w:ind w:left="709" w:hanging="436"/>
        <w:jc w:val="both"/>
        <w:rPr>
          <w:rFonts w:ascii="Century Gothic" w:hAnsi="Century Gothic"/>
          <w:sz w:val="22"/>
          <w:szCs w:val="22"/>
        </w:rPr>
      </w:pPr>
      <w:r>
        <w:rPr>
          <w:rFonts w:ascii="Century Gothic" w:hAnsi="Century Gothic"/>
          <w:sz w:val="22"/>
          <w:szCs w:val="22"/>
        </w:rPr>
        <w:t>5</w:t>
      </w:r>
      <w:r w:rsidR="006D580C" w:rsidRPr="006D580C">
        <w:rPr>
          <w:rFonts w:ascii="Century Gothic" w:hAnsi="Century Gothic"/>
          <w:sz w:val="22"/>
          <w:szCs w:val="22"/>
        </w:rPr>
        <w:t xml:space="preserve">. </w:t>
      </w:r>
      <w:r w:rsidR="006D580C" w:rsidRPr="006D580C">
        <w:rPr>
          <w:rFonts w:ascii="Century Gothic" w:hAnsi="Century Gothic"/>
          <w:sz w:val="22"/>
          <w:szCs w:val="22"/>
        </w:rPr>
        <w:tab/>
        <w:t>Wykonawca</w:t>
      </w:r>
      <w:r w:rsidR="006D580C" w:rsidRPr="006D580C">
        <w:rPr>
          <w:rFonts w:ascii="Century Gothic" w:hAnsi="Century Gothic"/>
          <w:sz w:val="22"/>
          <w:szCs w:val="22"/>
        </w:rPr>
        <w:tab/>
        <w:t>przekaże Zamawiającemu</w:t>
      </w:r>
      <w:r w:rsidR="006D580C" w:rsidRPr="006D580C">
        <w:rPr>
          <w:rFonts w:ascii="Century Gothic" w:hAnsi="Century Gothic"/>
          <w:sz w:val="22"/>
          <w:szCs w:val="22"/>
        </w:rPr>
        <w:tab/>
        <w:t>ostateczną</w:t>
      </w:r>
      <w:r w:rsidR="006D580C" w:rsidRPr="006D580C">
        <w:rPr>
          <w:rFonts w:ascii="Century Gothic" w:hAnsi="Century Gothic"/>
          <w:sz w:val="22"/>
          <w:szCs w:val="22"/>
        </w:rPr>
        <w:tab/>
        <w:t>formę</w:t>
      </w:r>
      <w:r w:rsidR="006D580C" w:rsidRPr="006D580C">
        <w:rPr>
          <w:rFonts w:ascii="Century Gothic" w:hAnsi="Century Gothic"/>
          <w:sz w:val="22"/>
          <w:szCs w:val="22"/>
        </w:rPr>
        <w:tab/>
        <w:t>przedmiotu zamówienia</w:t>
      </w:r>
    </w:p>
    <w:p w:rsidR="006D580C" w:rsidRPr="006D580C" w:rsidRDefault="006D580C" w:rsidP="006D580C">
      <w:pPr>
        <w:pStyle w:val="Akapitzlist"/>
        <w:spacing w:before="100" w:beforeAutospacing="1" w:after="100" w:afterAutospacing="1"/>
        <w:ind w:left="709"/>
        <w:jc w:val="both"/>
        <w:rPr>
          <w:rFonts w:ascii="Century Gothic" w:hAnsi="Century Gothic"/>
          <w:sz w:val="22"/>
          <w:szCs w:val="22"/>
        </w:rPr>
      </w:pPr>
      <w:r w:rsidRPr="006D580C">
        <w:rPr>
          <w:rFonts w:ascii="Century Gothic" w:hAnsi="Century Gothic"/>
          <w:sz w:val="22"/>
          <w:szCs w:val="22"/>
        </w:rPr>
        <w:t>w następujących formach:</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a)</w:t>
      </w:r>
      <w:r w:rsidRPr="006D580C">
        <w:rPr>
          <w:rFonts w:ascii="Century Gothic" w:hAnsi="Century Gothic"/>
          <w:sz w:val="22"/>
          <w:szCs w:val="22"/>
        </w:rPr>
        <w:tab/>
        <w:t>dwa komplety dokumentacji zmiany studium uwarunkowań i kierunków zagospodarowania przestrzennego Gminy (oryginał złożony z oryginalnych dokumentów gromadzonych przez Zamawiającego oraz kopia przeznaczona do przedłożenia wojewodzie celem oceny zgodności z prawem);</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b)</w:t>
      </w:r>
      <w:r w:rsidRPr="006D580C">
        <w:rPr>
          <w:rFonts w:ascii="Century Gothic" w:hAnsi="Century Gothic"/>
          <w:sz w:val="22"/>
          <w:szCs w:val="22"/>
        </w:rPr>
        <w:tab/>
        <w:t>część tekstowa w formacie A4 w ilości 3 egzemplarzy;</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c)</w:t>
      </w:r>
      <w:r w:rsidRPr="006D580C">
        <w:rPr>
          <w:rFonts w:ascii="Century Gothic" w:hAnsi="Century Gothic"/>
          <w:sz w:val="22"/>
          <w:szCs w:val="22"/>
        </w:rPr>
        <w:tab/>
        <w:t>część graficzna sporządzona na mapie w skali 1:10 000 lub 1:25 000 w technice barwnej – 3 egz. wydruków</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d)</w:t>
      </w:r>
      <w:r w:rsidRPr="006D580C">
        <w:rPr>
          <w:rFonts w:ascii="Century Gothic" w:hAnsi="Century Gothic"/>
          <w:sz w:val="22"/>
          <w:szCs w:val="22"/>
        </w:rPr>
        <w:tab/>
        <w:t>studium w wersji elektronicznej sporządzona na nośnikach elektronicznych (3 szt.) do odczytu i wydruku: część graficzna format plików: w postaci wektorowej oraz JPG i PDF część tekstowa format plików: doc. i PDF;</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e)</w:t>
      </w:r>
      <w:r w:rsidRPr="006D580C">
        <w:rPr>
          <w:rFonts w:ascii="Century Gothic" w:hAnsi="Century Gothic"/>
          <w:sz w:val="22"/>
          <w:szCs w:val="22"/>
        </w:rPr>
        <w:tab/>
        <w:t>Prognoza oddziaływania na środowisko: wersja papierowa - 3 egz., wersja elektroniczna - 3 szt.; wersja elektroniczna w formatach: JPG i PDF;</w:t>
      </w:r>
    </w:p>
    <w:p w:rsidR="006D580C" w:rsidRPr="006D580C" w:rsidRDefault="006D580C" w:rsidP="006D580C">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f)</w:t>
      </w:r>
      <w:r w:rsidRPr="006D580C">
        <w:rPr>
          <w:rFonts w:ascii="Century Gothic" w:hAnsi="Century Gothic"/>
          <w:sz w:val="22"/>
          <w:szCs w:val="22"/>
        </w:rPr>
        <w:tab/>
        <w:t xml:space="preserve">Opracowanie </w:t>
      </w:r>
      <w:proofErr w:type="spellStart"/>
      <w:r w:rsidRPr="006D580C">
        <w:rPr>
          <w:rFonts w:ascii="Century Gothic" w:hAnsi="Century Gothic"/>
          <w:sz w:val="22"/>
          <w:szCs w:val="22"/>
        </w:rPr>
        <w:t>ekofizjograficzne</w:t>
      </w:r>
      <w:proofErr w:type="spellEnd"/>
      <w:r w:rsidRPr="006D580C">
        <w:rPr>
          <w:rFonts w:ascii="Century Gothic" w:hAnsi="Century Gothic"/>
          <w:sz w:val="22"/>
          <w:szCs w:val="22"/>
        </w:rPr>
        <w:t>: wersja papierowa - 2 egz., wersja elektroniczna - 2 szt.; wersja elektroniczna w formatach: JPG i PDF.</w:t>
      </w:r>
    </w:p>
    <w:p w:rsidR="006D580C" w:rsidRPr="00F368BE" w:rsidRDefault="006D580C" w:rsidP="00F368BE">
      <w:pPr>
        <w:pStyle w:val="Akapitzlist"/>
        <w:spacing w:before="100" w:beforeAutospacing="1" w:after="100" w:afterAutospacing="1"/>
        <w:ind w:left="709" w:hanging="436"/>
        <w:jc w:val="both"/>
        <w:rPr>
          <w:rFonts w:ascii="Century Gothic" w:hAnsi="Century Gothic"/>
          <w:sz w:val="22"/>
          <w:szCs w:val="22"/>
        </w:rPr>
      </w:pPr>
      <w:r w:rsidRPr="006D580C">
        <w:rPr>
          <w:rFonts w:ascii="Century Gothic" w:hAnsi="Century Gothic"/>
          <w:sz w:val="22"/>
          <w:szCs w:val="22"/>
        </w:rPr>
        <w:t>g)</w:t>
      </w:r>
      <w:r w:rsidRPr="006D580C">
        <w:rPr>
          <w:rFonts w:ascii="Century Gothic" w:hAnsi="Century Gothic"/>
          <w:sz w:val="22"/>
          <w:szCs w:val="22"/>
        </w:rPr>
        <w:tab/>
        <w:t>Pliki o których mowa w Rozporządzeniu Ministra Rozwoju, Pracy i Technologii z dnia 26 października 2020 r. w sprawie zbiorów danych przestrzennych oraz metadanych w zakresie zagospodarowania przestrzennego.</w:t>
      </w:r>
    </w:p>
    <w:p w:rsidR="008D7517" w:rsidRPr="0091123C" w:rsidRDefault="008D7517" w:rsidP="008D7517">
      <w:pPr>
        <w:spacing w:line="0" w:lineRule="atLeast"/>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t>§ 5</w:t>
      </w:r>
    </w:p>
    <w:p w:rsidR="008D7517" w:rsidRPr="0091123C" w:rsidRDefault="008D7517" w:rsidP="008D7517">
      <w:pPr>
        <w:spacing w:line="0" w:lineRule="atLeast"/>
        <w:jc w:val="both"/>
        <w:rPr>
          <w:rFonts w:ascii="Century Gothic" w:eastAsia="Cambria" w:hAnsi="Century Gothic" w:cs="Times New Roman"/>
          <w:sz w:val="22"/>
          <w:szCs w:val="22"/>
        </w:rPr>
      </w:pPr>
    </w:p>
    <w:p w:rsidR="008D7517" w:rsidRPr="0091123C" w:rsidRDefault="008D7517" w:rsidP="008D7517">
      <w:pPr>
        <w:numPr>
          <w:ilvl w:val="0"/>
          <w:numId w:val="7"/>
        </w:numPr>
        <w:tabs>
          <w:tab w:val="left" w:pos="361"/>
        </w:tabs>
        <w:spacing w:line="0" w:lineRule="atLeast"/>
        <w:ind w:left="361"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przystępuje do realizacji przedmiotu umowy po dostarczeniu przez Zamawiającego materiałów wejściowych i informacji niezbędnych do wykonania przedmiotu zlecenia, których dysponentem, zgodnie z przepisami obowiązującego prawa, jest Zamawiający oraz danych zgromadzonych w rejestrach publicznych pozyskanych przez Zamawiającego na zasadach określonych w ustawie z dnia 17 lutego 2005 r. o informatyzacji działalności podmiotów realizujący</w:t>
      </w:r>
      <w:r w:rsidR="00A61497">
        <w:rPr>
          <w:rFonts w:ascii="Century Gothic" w:eastAsia="Cambria" w:hAnsi="Century Gothic" w:cs="Times New Roman"/>
          <w:sz w:val="22"/>
          <w:szCs w:val="22"/>
        </w:rPr>
        <w:t>ch zadania publiczne (Dz.U. 2021</w:t>
      </w:r>
      <w:r w:rsidRPr="0091123C">
        <w:rPr>
          <w:rFonts w:ascii="Century Gothic" w:eastAsia="Cambria" w:hAnsi="Century Gothic" w:cs="Times New Roman"/>
          <w:sz w:val="22"/>
          <w:szCs w:val="22"/>
        </w:rPr>
        <w:t>.</w:t>
      </w:r>
      <w:r w:rsidR="00A61497">
        <w:rPr>
          <w:rFonts w:ascii="Century Gothic" w:eastAsia="Cambria" w:hAnsi="Century Gothic" w:cs="Times New Roman"/>
          <w:sz w:val="22"/>
          <w:szCs w:val="22"/>
        </w:rPr>
        <w:t>2070</w:t>
      </w:r>
      <w:r w:rsidRPr="0091123C">
        <w:rPr>
          <w:rFonts w:ascii="Century Gothic" w:eastAsia="Cambria" w:hAnsi="Century Gothic" w:cs="Times New Roman"/>
          <w:sz w:val="22"/>
          <w:szCs w:val="22"/>
        </w:rPr>
        <w:t>).</w:t>
      </w:r>
    </w:p>
    <w:p w:rsidR="008D7517" w:rsidRPr="0091123C" w:rsidRDefault="008D7517" w:rsidP="008D7517">
      <w:pPr>
        <w:spacing w:line="1" w:lineRule="exact"/>
        <w:jc w:val="both"/>
        <w:rPr>
          <w:rFonts w:ascii="Century Gothic" w:eastAsia="Cambria" w:hAnsi="Century Gothic" w:cs="Times New Roman"/>
          <w:sz w:val="22"/>
          <w:szCs w:val="22"/>
        </w:rPr>
      </w:pPr>
    </w:p>
    <w:p w:rsidR="008D7517" w:rsidRPr="0091123C" w:rsidRDefault="008D7517" w:rsidP="008D7517">
      <w:pPr>
        <w:numPr>
          <w:ilvl w:val="0"/>
          <w:numId w:val="7"/>
        </w:numPr>
        <w:tabs>
          <w:tab w:val="left" w:pos="361"/>
        </w:tabs>
        <w:spacing w:line="239" w:lineRule="auto"/>
        <w:ind w:left="361"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lastRenderedPageBreak/>
        <w:t>Zamawiający niezwłocznie przekazuje wykonawcy kopie wszelkich dokumentów odnoszących się do trybu sporządzania projektu studium oraz informacje mogące mieć wpływ na wykonanie przedmiotu umowy, uzyskane w przed lub w trakcie trwania procedury sporządzania projektu studium.</w:t>
      </w:r>
    </w:p>
    <w:p w:rsidR="008D7517" w:rsidRPr="0091123C" w:rsidRDefault="008D7517" w:rsidP="008D7517">
      <w:pPr>
        <w:spacing w:line="4" w:lineRule="exact"/>
        <w:jc w:val="both"/>
        <w:rPr>
          <w:rFonts w:ascii="Century Gothic" w:eastAsia="Cambria" w:hAnsi="Century Gothic" w:cs="Times New Roman"/>
          <w:sz w:val="22"/>
          <w:szCs w:val="22"/>
        </w:rPr>
      </w:pPr>
    </w:p>
    <w:p w:rsidR="008D7517" w:rsidRPr="0091123C" w:rsidRDefault="008D7517" w:rsidP="008D7517">
      <w:pPr>
        <w:numPr>
          <w:ilvl w:val="0"/>
          <w:numId w:val="7"/>
        </w:numPr>
        <w:tabs>
          <w:tab w:val="left" w:pos="361"/>
        </w:tabs>
        <w:spacing w:line="239" w:lineRule="auto"/>
        <w:ind w:left="361"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Zamawiający, w ramach swoich właściwości, odpowiada za dostarczenie Wykonawcy wymienionych w ust. 1 i 2 dokumentów i informacji, a także za opóźnienia lub wady w przedmiocie zamówienia, wynikłe z własnych zaniechań w przedmiotowym zakresie.</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0"/>
          <w:numId w:val="7"/>
        </w:numPr>
        <w:tabs>
          <w:tab w:val="left" w:pos="361"/>
        </w:tabs>
        <w:spacing w:line="0" w:lineRule="atLeast"/>
        <w:ind w:left="361"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Zamawiający zobowiązuje się do dostarczenia:</w:t>
      </w:r>
    </w:p>
    <w:p w:rsidR="008D7517" w:rsidRPr="0091123C" w:rsidRDefault="008D7517" w:rsidP="008D7517">
      <w:pPr>
        <w:spacing w:line="1" w:lineRule="exact"/>
        <w:jc w:val="both"/>
        <w:rPr>
          <w:rFonts w:ascii="Century Gothic" w:eastAsia="Cambria" w:hAnsi="Century Gothic" w:cs="Times New Roman"/>
          <w:sz w:val="22"/>
          <w:szCs w:val="22"/>
        </w:rPr>
      </w:pPr>
    </w:p>
    <w:p w:rsidR="008D7517" w:rsidRPr="0091123C" w:rsidRDefault="008D7517" w:rsidP="008D7517">
      <w:pPr>
        <w:pStyle w:val="Akapitzlist"/>
        <w:numPr>
          <w:ilvl w:val="0"/>
          <w:numId w:val="9"/>
        </w:numPr>
        <w:tabs>
          <w:tab w:val="left" w:pos="741"/>
        </w:tabs>
        <w:spacing w:line="239" w:lineRule="auto"/>
        <w:ind w:right="20"/>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kopii wniosków dotyczących zamierzeń inwestycyjnych oraz zagospodarowania przestrzennego obszaru objętego zmianą.</w:t>
      </w:r>
    </w:p>
    <w:p w:rsidR="008D7517" w:rsidRPr="0091123C" w:rsidRDefault="008D7517" w:rsidP="008D7517">
      <w:pPr>
        <w:pStyle w:val="Akapitzlist"/>
        <w:numPr>
          <w:ilvl w:val="0"/>
          <w:numId w:val="9"/>
        </w:numPr>
        <w:tabs>
          <w:tab w:val="left" w:pos="741"/>
        </w:tabs>
        <w:spacing w:line="239" w:lineRule="auto"/>
        <w:ind w:right="20"/>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kopii map ewidencyjnych z bonitacją gleb,</w:t>
      </w:r>
    </w:p>
    <w:p w:rsidR="008D7517" w:rsidRPr="0091123C" w:rsidRDefault="008D7517" w:rsidP="008D7517">
      <w:pPr>
        <w:pStyle w:val="Akapitzlist"/>
        <w:numPr>
          <w:ilvl w:val="0"/>
          <w:numId w:val="9"/>
        </w:numPr>
        <w:tabs>
          <w:tab w:val="left" w:pos="741"/>
        </w:tabs>
        <w:spacing w:line="239" w:lineRule="auto"/>
        <w:ind w:right="20"/>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kopii opinii i wniosków organów właściwych w sprawie uzgadniania i opiniowania projektu zmiany studium.</w:t>
      </w:r>
    </w:p>
    <w:p w:rsidR="008D7517" w:rsidRPr="0091123C" w:rsidRDefault="008D7517" w:rsidP="008D7517">
      <w:pPr>
        <w:spacing w:line="57" w:lineRule="exact"/>
        <w:jc w:val="both"/>
        <w:rPr>
          <w:rFonts w:ascii="Century Gothic" w:eastAsia="Cambria" w:hAnsi="Century Gothic" w:cs="Times New Roman"/>
          <w:sz w:val="22"/>
          <w:szCs w:val="22"/>
        </w:rPr>
      </w:pPr>
    </w:p>
    <w:p w:rsidR="008D7517" w:rsidRPr="0091123C" w:rsidRDefault="008D7517" w:rsidP="008D7517">
      <w:pPr>
        <w:numPr>
          <w:ilvl w:val="0"/>
          <w:numId w:val="7"/>
        </w:numPr>
        <w:tabs>
          <w:tab w:val="left" w:pos="361"/>
        </w:tabs>
        <w:spacing w:line="0" w:lineRule="atLeast"/>
        <w:ind w:left="361" w:right="20"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oświadcza, że nie wykorzysta otrzymanych materiałów w celach innych niż określonych w umowie oraz że nie udostępni ich osobom trzecim.</w:t>
      </w:r>
    </w:p>
    <w:p w:rsidR="008D7517" w:rsidRPr="0091123C" w:rsidRDefault="008D7517" w:rsidP="008D7517">
      <w:pPr>
        <w:numPr>
          <w:ilvl w:val="0"/>
          <w:numId w:val="7"/>
        </w:numPr>
        <w:tabs>
          <w:tab w:val="left" w:pos="361"/>
        </w:tabs>
        <w:spacing w:line="0" w:lineRule="atLeast"/>
        <w:ind w:left="361"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ponosi odpowiedzialność za prowadzenie i kompletowanie dokumentacji formalno-prawnej (dokumentacji prac) przedmiotu umowy.</w:t>
      </w:r>
    </w:p>
    <w:p w:rsidR="008D7517" w:rsidRPr="0091123C" w:rsidRDefault="008D7517" w:rsidP="00A61497">
      <w:pPr>
        <w:numPr>
          <w:ilvl w:val="0"/>
          <w:numId w:val="7"/>
        </w:numPr>
        <w:tabs>
          <w:tab w:val="left" w:pos="361"/>
        </w:tabs>
        <w:spacing w:line="0" w:lineRule="atLeast"/>
        <w:ind w:left="361"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 zgodność z prawem zakresu i treści dokumentów stanowiących przedmiot umowy odpowiada Wykonawca.</w:t>
      </w:r>
    </w:p>
    <w:p w:rsidR="008D7517" w:rsidRPr="0091123C" w:rsidRDefault="008D7517" w:rsidP="008D7517">
      <w:pPr>
        <w:tabs>
          <w:tab w:val="left" w:pos="341"/>
        </w:tabs>
        <w:spacing w:line="0" w:lineRule="atLeast"/>
        <w:ind w:left="361" w:hanging="35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8.</w:t>
      </w:r>
      <w:r w:rsidRPr="0091123C">
        <w:rPr>
          <w:rFonts w:ascii="Century Gothic" w:eastAsia="Cambria" w:hAnsi="Century Gothic" w:cs="Times New Roman"/>
          <w:sz w:val="22"/>
          <w:szCs w:val="22"/>
        </w:rPr>
        <w:tab/>
        <w:t>Wykonawca zobowiązany jest współdziałać na każdym etapie wykonania umowy z Zamawiającym i uwzględniać jego uwagi i spostrzeżenia.</w:t>
      </w:r>
    </w:p>
    <w:p w:rsidR="008D7517" w:rsidRPr="0091123C" w:rsidRDefault="008D7517" w:rsidP="00A61497">
      <w:pPr>
        <w:numPr>
          <w:ilvl w:val="0"/>
          <w:numId w:val="8"/>
        </w:numPr>
        <w:tabs>
          <w:tab w:val="left" w:pos="361"/>
        </w:tabs>
        <w:spacing w:line="0" w:lineRule="atLeast"/>
        <w:ind w:left="361"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 xml:space="preserve">W  przypadku  </w:t>
      </w:r>
      <w:r w:rsidR="0024571C">
        <w:rPr>
          <w:rFonts w:ascii="Century Gothic" w:eastAsia="Cambria" w:hAnsi="Century Gothic" w:cs="Times New Roman"/>
          <w:sz w:val="22"/>
          <w:szCs w:val="22"/>
        </w:rPr>
        <w:t xml:space="preserve">konieczności  dokonania  zmian </w:t>
      </w:r>
      <w:r w:rsidRPr="0091123C">
        <w:rPr>
          <w:rFonts w:ascii="Century Gothic" w:eastAsia="Cambria" w:hAnsi="Century Gothic" w:cs="Times New Roman"/>
          <w:sz w:val="22"/>
          <w:szCs w:val="22"/>
        </w:rPr>
        <w:t>projektu  studium,  powstałej  z  winy Wykonawcy przed jego uchwaleniem lub stwierdzenia wad przedmiotu zamówienia, które powstały z winy Wykonawcy, a które uniemożliwiają wykorzystanie przedmiotu zamówienia do celów przewidzianych obowiązującym prawem, Wykonawca usunie wady w terminie uzgodnionym z Zamawiającymi i zapisanym w odpowiednim aneksie do niniejszej umowy – bez dodatkowych opłat.</w:t>
      </w:r>
    </w:p>
    <w:p w:rsidR="008D7517" w:rsidRPr="0091123C" w:rsidRDefault="008D7517" w:rsidP="008D7517">
      <w:pPr>
        <w:spacing w:line="4" w:lineRule="exact"/>
        <w:jc w:val="both"/>
        <w:rPr>
          <w:rFonts w:ascii="Century Gothic" w:eastAsia="Cambria" w:hAnsi="Century Gothic" w:cs="Times New Roman"/>
          <w:sz w:val="22"/>
          <w:szCs w:val="22"/>
        </w:rPr>
      </w:pPr>
    </w:p>
    <w:p w:rsidR="008D7517" w:rsidRPr="0091123C" w:rsidRDefault="008D7517" w:rsidP="008D7517">
      <w:pPr>
        <w:numPr>
          <w:ilvl w:val="0"/>
          <w:numId w:val="8"/>
        </w:numPr>
        <w:tabs>
          <w:tab w:val="left" w:pos="361"/>
        </w:tabs>
        <w:spacing w:line="239" w:lineRule="auto"/>
        <w:ind w:left="361" w:right="20"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 wady przedmiotu opracowania, które powstały z winy Wykonawcy, nie mogą zostać uznane:</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A61497">
      <w:pPr>
        <w:pStyle w:val="Akapitzlist"/>
        <w:numPr>
          <w:ilvl w:val="0"/>
          <w:numId w:val="14"/>
        </w:numPr>
        <w:spacing w:line="239" w:lineRule="auto"/>
        <w:ind w:right="-18"/>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wady wynikłe z niekompletności lub dezaktualizacji zasobu danych wejściowych, pozyskiwanych od właściwych organów administracji;</w:t>
      </w:r>
    </w:p>
    <w:p w:rsidR="008D7517" w:rsidRPr="0091123C" w:rsidRDefault="008D7517" w:rsidP="00A61497">
      <w:pPr>
        <w:pStyle w:val="Akapitzlist"/>
        <w:numPr>
          <w:ilvl w:val="0"/>
          <w:numId w:val="14"/>
        </w:numPr>
        <w:spacing w:line="239" w:lineRule="auto"/>
        <w:ind w:right="-18"/>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wady wynikłe z</w:t>
      </w:r>
      <w:r w:rsidR="003D6E39">
        <w:rPr>
          <w:rFonts w:ascii="Century Gothic" w:eastAsia="Cambria" w:hAnsi="Century Gothic" w:cs="Times New Roman"/>
          <w:sz w:val="22"/>
          <w:szCs w:val="22"/>
        </w:rPr>
        <w:t>e</w:t>
      </w:r>
      <w:r w:rsidRPr="0091123C">
        <w:rPr>
          <w:rFonts w:ascii="Century Gothic" w:eastAsia="Cambria" w:hAnsi="Century Gothic" w:cs="Times New Roman"/>
          <w:sz w:val="22"/>
          <w:szCs w:val="22"/>
        </w:rPr>
        <w:t xml:space="preserve"> zmian stanu prawnego obowiązującego w dniu podpisania niniejszej umowy;</w:t>
      </w:r>
    </w:p>
    <w:p w:rsidR="008D7517" w:rsidRPr="0091123C" w:rsidRDefault="008D7517" w:rsidP="00A61497">
      <w:pPr>
        <w:pStyle w:val="Akapitzlist"/>
        <w:numPr>
          <w:ilvl w:val="0"/>
          <w:numId w:val="14"/>
        </w:numPr>
        <w:spacing w:line="239" w:lineRule="auto"/>
        <w:ind w:right="-18"/>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wady wynikłe z</w:t>
      </w:r>
      <w:r w:rsidR="003D6E39">
        <w:rPr>
          <w:rFonts w:ascii="Century Gothic" w:eastAsia="Cambria" w:hAnsi="Century Gothic" w:cs="Times New Roman"/>
          <w:sz w:val="22"/>
          <w:szCs w:val="22"/>
        </w:rPr>
        <w:t>e</w:t>
      </w:r>
      <w:r w:rsidRPr="0091123C">
        <w:rPr>
          <w:rFonts w:ascii="Century Gothic" w:eastAsia="Cambria" w:hAnsi="Century Gothic" w:cs="Times New Roman"/>
          <w:sz w:val="22"/>
          <w:szCs w:val="22"/>
        </w:rPr>
        <w:t xml:space="preserve"> zmian w projektach dokumentów stanowiących przedmiot niniejszej umowy, dokonane przez Zamawiającego bez zgody Wykonawcy;</w:t>
      </w:r>
    </w:p>
    <w:p w:rsidR="008D7517" w:rsidRPr="0091123C" w:rsidRDefault="008D7517" w:rsidP="00A61497">
      <w:pPr>
        <w:pStyle w:val="Akapitzlist"/>
        <w:numPr>
          <w:ilvl w:val="0"/>
          <w:numId w:val="14"/>
        </w:numPr>
        <w:spacing w:line="239" w:lineRule="auto"/>
        <w:ind w:right="-18"/>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brak możliwości wykonania przedmiotu zamówienia z powodu zaniechań lub nie posiadających prawnej podstawy żądań organów uzgadniających i/lub opiniujących projekt studium.</w:t>
      </w:r>
    </w:p>
    <w:p w:rsidR="008D7517" w:rsidRPr="0091123C" w:rsidRDefault="008D7517" w:rsidP="00A61497">
      <w:pPr>
        <w:spacing w:line="0" w:lineRule="atLeast"/>
        <w:ind w:left="426" w:right="20" w:hanging="426"/>
        <w:jc w:val="both"/>
        <w:rPr>
          <w:rFonts w:ascii="Century Gothic" w:eastAsia="Cambria" w:hAnsi="Century Gothic" w:cs="Times New Roman"/>
          <w:sz w:val="22"/>
          <w:szCs w:val="22"/>
        </w:rPr>
      </w:pPr>
      <w:bookmarkStart w:id="0" w:name="page5"/>
      <w:bookmarkEnd w:id="0"/>
      <w:r w:rsidRPr="0091123C">
        <w:rPr>
          <w:rFonts w:ascii="Century Gothic" w:eastAsia="Cambria" w:hAnsi="Century Gothic" w:cs="Times New Roman"/>
          <w:sz w:val="22"/>
          <w:szCs w:val="22"/>
        </w:rPr>
        <w:t>11. Wszelkie kontakty, ustalenia i wymiana informacji z uczestnikami procedury sporządzania projektu studium mogą być podejmowane przez Wykonawcę wyłącznie w wyniku upoważnienia uzyskanego od Zamawiającego, za jego wiedzą oraz pod warunkiem ich pisemnego udokumentowania.</w:t>
      </w:r>
    </w:p>
    <w:p w:rsidR="008D7517" w:rsidRPr="0091123C" w:rsidRDefault="008D7517" w:rsidP="00A61497">
      <w:pPr>
        <w:spacing w:line="0" w:lineRule="atLeast"/>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12. Strony ustalają, iż wszelkie uwagi do opracowań i dokumentów projektowych sporządzane będą w formie pisemnej pod rygorem bezskuteczności innych form.</w:t>
      </w:r>
    </w:p>
    <w:p w:rsidR="008D7517" w:rsidRPr="0091123C" w:rsidRDefault="008D7517" w:rsidP="00A61497">
      <w:pPr>
        <w:spacing w:line="2" w:lineRule="exact"/>
        <w:ind w:left="426" w:hanging="426"/>
        <w:jc w:val="both"/>
        <w:rPr>
          <w:rFonts w:ascii="Century Gothic" w:eastAsia="Cambria" w:hAnsi="Century Gothic" w:cs="Times New Roman"/>
          <w:sz w:val="22"/>
          <w:szCs w:val="22"/>
        </w:rPr>
      </w:pPr>
    </w:p>
    <w:p w:rsidR="008D7517" w:rsidRPr="0024571C" w:rsidRDefault="008D7517" w:rsidP="008D7517">
      <w:pPr>
        <w:pStyle w:val="Akapitzlist"/>
        <w:numPr>
          <w:ilvl w:val="0"/>
          <w:numId w:val="10"/>
        </w:numPr>
        <w:tabs>
          <w:tab w:val="left" w:pos="361"/>
        </w:tabs>
        <w:spacing w:line="239" w:lineRule="auto"/>
        <w:ind w:left="426"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ponosi pełną odpowiedzialność za ustalenia merytoryczne objęte przedmiotem umowy oraz formalne i proceduralne wynikające z obowiązku zachowania przepisów ustawy o planowaniu i zagospodarowaniu przestrzennym oraz innych ustaw mających zastosowanie.</w:t>
      </w:r>
    </w:p>
    <w:p w:rsidR="008D7517" w:rsidRPr="0091123C" w:rsidRDefault="008D7517" w:rsidP="008D7517">
      <w:pPr>
        <w:pStyle w:val="Akapitzlist"/>
        <w:numPr>
          <w:ilvl w:val="0"/>
          <w:numId w:val="10"/>
        </w:numPr>
        <w:tabs>
          <w:tab w:val="left" w:pos="36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 xml:space="preserve">Wykonawca zapewni opracowanie dokumentacji projektowej z należytą starannością, w sposób określony w odnośnych przepisach prawa. Dla potwierdzenia tego wykonawca dołączy do dokumentacji oświadczenie, że </w:t>
      </w:r>
      <w:r w:rsidRPr="0091123C">
        <w:rPr>
          <w:rFonts w:ascii="Century Gothic" w:eastAsia="Cambria" w:hAnsi="Century Gothic" w:cs="Times New Roman"/>
          <w:sz w:val="22"/>
          <w:szCs w:val="22"/>
        </w:rPr>
        <w:lastRenderedPageBreak/>
        <w:t>wykonana ona została zgodnie z umową, obowiązującymi przepisami, normami i wytycznymi oraz, że jest kompletna z punktu widzenia celu, któremu ma służyć.</w:t>
      </w:r>
    </w:p>
    <w:p w:rsidR="008D7517" w:rsidRPr="0091123C" w:rsidRDefault="008D7517" w:rsidP="008D7517">
      <w:pPr>
        <w:pStyle w:val="Akapitzlist"/>
        <w:numPr>
          <w:ilvl w:val="0"/>
          <w:numId w:val="10"/>
        </w:numPr>
        <w:tabs>
          <w:tab w:val="left" w:pos="36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zobowiązany jest zapewnić wykonanie przedmiotu zamówienia objętego umową przez osoby posiadające stosowne kwalifikacje zawodowe i odpowiednie uprawnienia. Wykonawca może zlecić wykonanie badań osobie trzeciej jedynie za uprzednią, pisemną zgodą Zamawiającego. Wykonawca jest odpowiedzialny za wszelkie działania i zaniechania osoby trzeciej jak za własne działania i zaniechania i nie jest zwolniony w tym zakresie z żadnej części odpowiedzialności wynikającej z Umowy.</w:t>
      </w:r>
    </w:p>
    <w:p w:rsidR="008D7517" w:rsidRPr="0091123C" w:rsidRDefault="008D7517" w:rsidP="008D7517">
      <w:pPr>
        <w:pStyle w:val="Akapitzlist"/>
        <w:numPr>
          <w:ilvl w:val="0"/>
          <w:numId w:val="10"/>
        </w:numPr>
        <w:tabs>
          <w:tab w:val="left" w:pos="36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oświadcza, że posiada wiedzę, doświadczenie, kompetencje oraz uprawnienia niezbędne do należytego wykonania przedmiotu umowy.</w:t>
      </w:r>
    </w:p>
    <w:p w:rsidR="008D7517" w:rsidRPr="0091123C" w:rsidRDefault="008D7517" w:rsidP="008D7517">
      <w:pPr>
        <w:pStyle w:val="Akapitzlist"/>
        <w:numPr>
          <w:ilvl w:val="0"/>
          <w:numId w:val="10"/>
        </w:numPr>
        <w:tabs>
          <w:tab w:val="left" w:pos="36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w trakcie prowadzenia badań zobowiązany jest do wykonywania niniejszej Umowy profesjonalnie, z należytą starannością oczekiwaną od podmiotów prowadzących działalność urbanistyczną, w dobrej wierze oraz z zachowaniem zasad lojalności, poufności i dbałości o interesy Zamawiającego.</w:t>
      </w:r>
    </w:p>
    <w:p w:rsidR="008D7517" w:rsidRPr="0091123C" w:rsidRDefault="008D7517" w:rsidP="008D7517">
      <w:pPr>
        <w:pStyle w:val="Akapitzlist"/>
        <w:numPr>
          <w:ilvl w:val="0"/>
          <w:numId w:val="10"/>
        </w:numPr>
        <w:tabs>
          <w:tab w:val="left" w:pos="36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oświadcza, że prowadzi działalność w sposób odpowiedzialny, w swojej działalności przestrzega przepisów prawa, w tym w szczególności przepisów dotyczących przeciwdziałania korupcji, prania pieniędzy i finansowania terroryzmu, przepisów dotyczących przestrzegania praw pracowniczych, przepisów dotyczących ochrony pracowników przed dyskryminacją, przepisów dotyczących przestrzegania zasad bezpieczeństwa i higieny pracy, przepisów przeciwpożarowych, prawa ochrony konkurencji, przepisów w zakresie ochrony mienia oraz przepisów ochrony środowiska oraz dokłada należytej staranności przy weryfikacji swoich pracowników, współpracowników, podwykonawców lub osób przy pomocy których będzie wykonywać umowę/umowy na rzecz Spółek Grupy Kapitałowej Zamawiającego,</w:t>
      </w:r>
      <w:r w:rsidR="00A61497">
        <w:rPr>
          <w:rFonts w:ascii="Century Gothic" w:eastAsia="Cambria" w:hAnsi="Century Gothic" w:cs="Times New Roman"/>
          <w:sz w:val="22"/>
          <w:szCs w:val="22"/>
        </w:rPr>
        <w:t xml:space="preserve"> </w:t>
      </w:r>
      <w:r w:rsidRPr="0091123C">
        <w:rPr>
          <w:rFonts w:ascii="Century Gothic" w:eastAsia="Cambria" w:hAnsi="Century Gothic" w:cs="Times New Roman"/>
          <w:sz w:val="22"/>
          <w:szCs w:val="22"/>
        </w:rPr>
        <w:t>w powyższym zakresie.</w:t>
      </w:r>
    </w:p>
    <w:p w:rsidR="008D7517" w:rsidRPr="0091123C" w:rsidRDefault="008D7517" w:rsidP="008D7517">
      <w:pPr>
        <w:pStyle w:val="Akapitzlist"/>
        <w:numPr>
          <w:ilvl w:val="0"/>
          <w:numId w:val="10"/>
        </w:numPr>
        <w:tabs>
          <w:tab w:val="left" w:pos="36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nie ponosi odpowiedzialności za opóźnienia w realizacji przedmiotu zamówienia, wynikające z rozstrzygnięć (lub ich zaniechania) organów uczestniczących w procedurze sporządzania projektu studium oraz wynikłe z ewentualnych zmian stanu prawnego.</w:t>
      </w:r>
    </w:p>
    <w:p w:rsidR="008D7517" w:rsidRPr="0091123C" w:rsidRDefault="008D7517" w:rsidP="008D7517">
      <w:pPr>
        <w:pStyle w:val="Akapitzlist"/>
        <w:numPr>
          <w:ilvl w:val="0"/>
          <w:numId w:val="10"/>
        </w:numPr>
        <w:tabs>
          <w:tab w:val="left" w:pos="36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Zamawiający nie ma obowiązku sprawdzenia jakości przekazanej dokumentacji. Całkowitą odpowiedzialność za kompletność i prawidłowość przekazanych opracowań ponosi wykonawca. Wszystkie niezbędne poprawki, uzupełnienia i uszczegółowienia opracowań stanowiących przedmiot umowy, których potrzeba wykonania wyniknie po terminie podpisania protokołu zdawczo-odbiorczego, wykonawca wykona w ramach wynagrodzenia umownego, w terminie wyznaczonym przez zamawiającego.</w:t>
      </w:r>
    </w:p>
    <w:p w:rsidR="008D7517" w:rsidRPr="0091123C" w:rsidRDefault="008D7517" w:rsidP="008D7517">
      <w:pPr>
        <w:tabs>
          <w:tab w:val="left" w:pos="361"/>
        </w:tabs>
        <w:spacing w:line="239" w:lineRule="auto"/>
        <w:jc w:val="both"/>
        <w:rPr>
          <w:rFonts w:ascii="Century Gothic" w:eastAsia="Cambria" w:hAnsi="Century Gothic" w:cs="Times New Roman"/>
          <w:sz w:val="22"/>
          <w:szCs w:val="22"/>
        </w:rPr>
      </w:pPr>
    </w:p>
    <w:p w:rsidR="008D7517" w:rsidRPr="0091123C" w:rsidRDefault="008D7517" w:rsidP="008D7517">
      <w:pPr>
        <w:spacing w:line="0" w:lineRule="atLeast"/>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t>§ 6</w:t>
      </w:r>
    </w:p>
    <w:p w:rsidR="008D7517" w:rsidRPr="0091123C" w:rsidRDefault="008D7517" w:rsidP="008D7517">
      <w:pPr>
        <w:spacing w:line="0" w:lineRule="atLeast"/>
        <w:rPr>
          <w:rFonts w:ascii="Century Gothic" w:eastAsia="Cambria" w:hAnsi="Century Gothic" w:cs="Times New Roman"/>
          <w:sz w:val="22"/>
          <w:szCs w:val="22"/>
        </w:rPr>
      </w:pPr>
    </w:p>
    <w:p w:rsidR="008D7517" w:rsidRPr="0091123C" w:rsidRDefault="008D7517" w:rsidP="008D7517">
      <w:pPr>
        <w:numPr>
          <w:ilvl w:val="0"/>
          <w:numId w:val="11"/>
        </w:numPr>
        <w:tabs>
          <w:tab w:val="left" w:pos="421"/>
        </w:tabs>
        <w:spacing w:line="239" w:lineRule="auto"/>
        <w:ind w:left="421" w:hanging="354"/>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 xml:space="preserve">Ustala się termin realizacji przedmiotu umowy: </w:t>
      </w:r>
      <w:r w:rsidR="00A61497">
        <w:rPr>
          <w:rFonts w:ascii="Century Gothic" w:eastAsia="Cambria" w:hAnsi="Century Gothic" w:cs="Times New Roman"/>
          <w:b/>
          <w:sz w:val="22"/>
          <w:szCs w:val="22"/>
        </w:rPr>
        <w:t>do 30 lipca 2024 r.</w:t>
      </w:r>
    </w:p>
    <w:p w:rsidR="008D7517" w:rsidRPr="0091123C" w:rsidRDefault="008D7517" w:rsidP="008D7517">
      <w:pPr>
        <w:spacing w:line="1" w:lineRule="exact"/>
        <w:jc w:val="both"/>
        <w:rPr>
          <w:rFonts w:ascii="Century Gothic" w:eastAsia="Cambria" w:hAnsi="Century Gothic" w:cs="Times New Roman"/>
          <w:sz w:val="22"/>
          <w:szCs w:val="22"/>
        </w:rPr>
      </w:pPr>
    </w:p>
    <w:p w:rsidR="008D7517" w:rsidRPr="0091123C" w:rsidRDefault="008D7517" w:rsidP="008D7517">
      <w:pPr>
        <w:numPr>
          <w:ilvl w:val="0"/>
          <w:numId w:val="11"/>
        </w:numPr>
        <w:tabs>
          <w:tab w:val="left" w:pos="421"/>
        </w:tabs>
        <w:spacing w:line="0" w:lineRule="atLeast"/>
        <w:ind w:left="421" w:hanging="354"/>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Termin określony w ust. 1 uzna się za zachowany po protokolarnym przekazaniu Zamawiającemu projektu zmiany studium wraz z niezbędnymi rozstrzygnięciami i projektem uchwały, o której mowa w § 1 ust. 4 pkt 21 umowy, w celu przedłożenia projektu uchwały Radzie Gminy do uchwalenia. W przypadku, gdy zdaniem zamawiającego istnieje potrzeba ich uzupełnienia lub dokonania poprawek zamawiający wyznaczy termin wykonania tych prac.</w:t>
      </w:r>
    </w:p>
    <w:p w:rsidR="008D7517" w:rsidRDefault="008D7517" w:rsidP="008D7517">
      <w:pPr>
        <w:pStyle w:val="Akapitzlist"/>
        <w:rPr>
          <w:rFonts w:ascii="Century Gothic" w:eastAsia="Cambria" w:hAnsi="Century Gothic" w:cs="Times New Roman"/>
          <w:sz w:val="22"/>
          <w:szCs w:val="22"/>
        </w:rPr>
      </w:pPr>
    </w:p>
    <w:p w:rsidR="00F56879" w:rsidRDefault="00F56879" w:rsidP="008D7517">
      <w:pPr>
        <w:pStyle w:val="Akapitzlist"/>
        <w:rPr>
          <w:rFonts w:ascii="Century Gothic" w:eastAsia="Cambria" w:hAnsi="Century Gothic" w:cs="Times New Roman"/>
          <w:sz w:val="22"/>
          <w:szCs w:val="22"/>
        </w:rPr>
      </w:pPr>
    </w:p>
    <w:p w:rsidR="00F56879" w:rsidRDefault="00F56879" w:rsidP="008D7517">
      <w:pPr>
        <w:pStyle w:val="Akapitzlist"/>
        <w:rPr>
          <w:rFonts w:ascii="Century Gothic" w:eastAsia="Cambria" w:hAnsi="Century Gothic" w:cs="Times New Roman"/>
          <w:sz w:val="22"/>
          <w:szCs w:val="22"/>
        </w:rPr>
      </w:pPr>
    </w:p>
    <w:p w:rsidR="00F56879" w:rsidRPr="0091123C" w:rsidRDefault="00F56879" w:rsidP="008D7517">
      <w:pPr>
        <w:pStyle w:val="Akapitzlist"/>
        <w:rPr>
          <w:rFonts w:ascii="Century Gothic" w:eastAsia="Cambria" w:hAnsi="Century Gothic" w:cs="Times New Roman"/>
          <w:sz w:val="22"/>
          <w:szCs w:val="22"/>
        </w:rPr>
      </w:pPr>
      <w:bookmarkStart w:id="1" w:name="_GoBack"/>
      <w:bookmarkEnd w:id="1"/>
    </w:p>
    <w:p w:rsidR="00FF4A14" w:rsidRDefault="00FF4A14" w:rsidP="008D7517">
      <w:pPr>
        <w:spacing w:line="0" w:lineRule="atLeast"/>
        <w:jc w:val="center"/>
        <w:rPr>
          <w:rFonts w:ascii="Century Gothic" w:eastAsia="Cambria" w:hAnsi="Century Gothic" w:cs="Times New Roman"/>
          <w:sz w:val="22"/>
          <w:szCs w:val="22"/>
        </w:rPr>
      </w:pPr>
    </w:p>
    <w:p w:rsidR="008D7517" w:rsidRPr="0091123C" w:rsidRDefault="008D7517" w:rsidP="008D7517">
      <w:pPr>
        <w:spacing w:line="0" w:lineRule="atLeast"/>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lastRenderedPageBreak/>
        <w:t>§ 7</w:t>
      </w:r>
    </w:p>
    <w:p w:rsidR="008D7517" w:rsidRPr="0091123C" w:rsidRDefault="008D7517" w:rsidP="008D7517">
      <w:pPr>
        <w:spacing w:line="0" w:lineRule="atLeast"/>
        <w:rPr>
          <w:rFonts w:ascii="Century Gothic" w:eastAsia="Cambria" w:hAnsi="Century Gothic" w:cs="Times New Roman"/>
          <w:sz w:val="22"/>
          <w:szCs w:val="22"/>
        </w:rPr>
      </w:pPr>
    </w:p>
    <w:p w:rsidR="008D7517" w:rsidRPr="0091123C" w:rsidRDefault="008D7517" w:rsidP="00A61497">
      <w:pPr>
        <w:numPr>
          <w:ilvl w:val="0"/>
          <w:numId w:val="12"/>
        </w:numPr>
        <w:spacing w:line="0" w:lineRule="atLeast"/>
        <w:ind w:left="361"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Jako koordynatora Wykonawcy w zakresie wykonywania obowiązków umownych wyznacza się: .........................................</w:t>
      </w:r>
    </w:p>
    <w:p w:rsidR="008D7517" w:rsidRPr="0091123C" w:rsidRDefault="008D7517" w:rsidP="00A61497">
      <w:pPr>
        <w:numPr>
          <w:ilvl w:val="0"/>
          <w:numId w:val="12"/>
        </w:numPr>
        <w:spacing w:line="0" w:lineRule="atLeast"/>
        <w:ind w:left="361" w:right="20" w:hanging="36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Jako koordynatora Zamawiającego w zakresie wykonywania obowiązków umownych wyznacza się: .........................................</w:t>
      </w:r>
    </w:p>
    <w:p w:rsidR="008D7517" w:rsidRPr="00A61497" w:rsidRDefault="008D7517" w:rsidP="00A61497">
      <w:pPr>
        <w:numPr>
          <w:ilvl w:val="0"/>
          <w:numId w:val="12"/>
        </w:numPr>
        <w:spacing w:line="0" w:lineRule="atLeast"/>
        <w:ind w:left="426"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Osoby wymienione w ust. 1 i 2 są jednocześnie przedstawicielami stron umowy upoważnionymi do współdziałania w sprawach objętych niniejszą umową</w:t>
      </w:r>
      <w:r w:rsidR="00A61497">
        <w:rPr>
          <w:rFonts w:ascii="Century Gothic" w:eastAsia="Cambria" w:hAnsi="Century Gothic" w:cs="Times New Roman"/>
          <w:sz w:val="22"/>
          <w:szCs w:val="22"/>
        </w:rPr>
        <w:t xml:space="preserve"> </w:t>
      </w:r>
      <w:r w:rsidRPr="00A61497">
        <w:rPr>
          <w:rFonts w:ascii="Century Gothic" w:eastAsia="Cambria" w:hAnsi="Century Gothic" w:cs="Times New Roman"/>
          <w:sz w:val="22"/>
          <w:szCs w:val="22"/>
        </w:rPr>
        <w:t>Obaj koordynatorzy dbać będą o prawidłową realizację warunków umowy.</w:t>
      </w:r>
    </w:p>
    <w:p w:rsidR="008D7517" w:rsidRPr="0091123C" w:rsidRDefault="008D7517" w:rsidP="00A61497">
      <w:pPr>
        <w:spacing w:line="1" w:lineRule="exact"/>
        <w:ind w:left="426" w:hanging="426"/>
        <w:jc w:val="both"/>
        <w:rPr>
          <w:rFonts w:ascii="Century Gothic" w:eastAsia="Times New Roman" w:hAnsi="Century Gothic" w:cs="Times New Roman"/>
          <w:sz w:val="22"/>
          <w:szCs w:val="22"/>
        </w:rPr>
      </w:pPr>
    </w:p>
    <w:p w:rsidR="008D7517" w:rsidRPr="0091123C" w:rsidRDefault="008D7517" w:rsidP="00A61497">
      <w:pPr>
        <w:numPr>
          <w:ilvl w:val="0"/>
          <w:numId w:val="13"/>
        </w:numPr>
        <w:spacing w:line="239" w:lineRule="auto"/>
        <w:ind w:left="426"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Obowiązkiem koordynatora ze strony Zamawiającego jest dostarczenie Wykonawcy danych, o których mowa w § 5 ust. 1-4 niniejszej umowy.</w:t>
      </w:r>
    </w:p>
    <w:p w:rsidR="008D7517" w:rsidRPr="0091123C" w:rsidRDefault="008D7517" w:rsidP="00A61497">
      <w:pPr>
        <w:spacing w:line="2" w:lineRule="exact"/>
        <w:ind w:left="426" w:hanging="426"/>
        <w:jc w:val="both"/>
        <w:rPr>
          <w:rFonts w:ascii="Century Gothic" w:eastAsia="Cambria" w:hAnsi="Century Gothic" w:cs="Times New Roman"/>
          <w:sz w:val="22"/>
          <w:szCs w:val="22"/>
        </w:rPr>
      </w:pPr>
    </w:p>
    <w:p w:rsidR="008D7517" w:rsidRDefault="008D7517" w:rsidP="00A61497">
      <w:pPr>
        <w:numPr>
          <w:ilvl w:val="0"/>
          <w:numId w:val="13"/>
        </w:numPr>
        <w:spacing w:line="239" w:lineRule="auto"/>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w miarę potrzeb, nie rzadziej niż raz w miesiącu, kontaktować się będzie z przedstawicielem Zamawiającego.</w:t>
      </w:r>
    </w:p>
    <w:p w:rsidR="00FF4A14" w:rsidRDefault="00FF4A14" w:rsidP="00FF4A14">
      <w:pPr>
        <w:pStyle w:val="Akapitzlist"/>
        <w:rPr>
          <w:rFonts w:ascii="Century Gothic" w:eastAsia="Cambria" w:hAnsi="Century Gothic" w:cs="Times New Roman"/>
          <w:sz w:val="22"/>
          <w:szCs w:val="22"/>
        </w:rPr>
      </w:pPr>
    </w:p>
    <w:p w:rsidR="00FF4A14" w:rsidRPr="0091123C" w:rsidRDefault="00FF4A14" w:rsidP="00FF4A14">
      <w:pPr>
        <w:spacing w:line="239" w:lineRule="auto"/>
        <w:ind w:left="426" w:right="20"/>
        <w:jc w:val="both"/>
        <w:rPr>
          <w:rFonts w:ascii="Century Gothic" w:eastAsia="Cambria" w:hAnsi="Century Gothic" w:cs="Times New Roman"/>
          <w:sz w:val="22"/>
          <w:szCs w:val="22"/>
        </w:rPr>
      </w:pPr>
    </w:p>
    <w:p w:rsidR="008D7517" w:rsidRPr="0091123C" w:rsidRDefault="008D7517" w:rsidP="008D7517">
      <w:pPr>
        <w:spacing w:line="0" w:lineRule="atLeast"/>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t>§ 8</w:t>
      </w:r>
    </w:p>
    <w:p w:rsidR="008D7517" w:rsidRPr="0091123C" w:rsidRDefault="008D7517" w:rsidP="008D7517">
      <w:pPr>
        <w:spacing w:line="0" w:lineRule="atLeast"/>
        <w:rPr>
          <w:rFonts w:ascii="Century Gothic" w:eastAsia="Cambria" w:hAnsi="Century Gothic" w:cs="Times New Roman"/>
          <w:sz w:val="22"/>
          <w:szCs w:val="22"/>
        </w:rPr>
      </w:pPr>
    </w:p>
    <w:p w:rsidR="00FF4A14" w:rsidRPr="00FF4A14" w:rsidRDefault="008D7517" w:rsidP="00FF4A14">
      <w:pPr>
        <w:pStyle w:val="Akapitzlist"/>
        <w:numPr>
          <w:ilvl w:val="0"/>
          <w:numId w:val="15"/>
        </w:numPr>
        <w:tabs>
          <w:tab w:val="left" w:pos="428"/>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Strony postanawiają, że za wykonanie przedmiotu umowy Zamawiający zapłaci Wyk</w:t>
      </w:r>
      <w:r w:rsidR="00FF4A14">
        <w:rPr>
          <w:rFonts w:ascii="Century Gothic" w:eastAsia="Cambria" w:hAnsi="Century Gothic" w:cs="Times New Roman"/>
          <w:sz w:val="22"/>
          <w:szCs w:val="22"/>
        </w:rPr>
        <w:t xml:space="preserve">onawcy wynagrodzenie ryczałtowe </w:t>
      </w:r>
      <w:r w:rsidR="00FF4A14" w:rsidRPr="00FF4A14">
        <w:rPr>
          <w:rFonts w:ascii="Century Gothic" w:eastAsia="Cambria" w:hAnsi="Century Gothic" w:cs="Times New Roman"/>
          <w:sz w:val="22"/>
          <w:szCs w:val="22"/>
        </w:rPr>
        <w:t>w wysokości ……………….. netto (słownie:……………………………………) + podatek VAT …….. % w kwocie …………………….. zł ( słownie: …………………………………………………………..……………)</w:t>
      </w:r>
      <w:r w:rsidR="00FF4A14">
        <w:rPr>
          <w:rFonts w:ascii="Century Gothic" w:eastAsia="Cambria" w:hAnsi="Century Gothic" w:cs="Times New Roman"/>
          <w:sz w:val="22"/>
          <w:szCs w:val="22"/>
        </w:rPr>
        <w:t xml:space="preserve"> </w:t>
      </w:r>
      <w:r w:rsidR="00FF4A14" w:rsidRPr="00FF4A14">
        <w:rPr>
          <w:rFonts w:ascii="Century Gothic" w:eastAsia="Cambria" w:hAnsi="Century Gothic" w:cs="Times New Roman"/>
          <w:sz w:val="22"/>
          <w:szCs w:val="22"/>
        </w:rPr>
        <w:t>Razem brutto ……….……… złotych  (słownie: ……….……...……………………………………… )</w:t>
      </w:r>
    </w:p>
    <w:p w:rsidR="008D7517" w:rsidRPr="0091123C" w:rsidRDefault="008D7517" w:rsidP="00FF4A14">
      <w:pPr>
        <w:pStyle w:val="Akapitzlist"/>
        <w:numPr>
          <w:ilvl w:val="0"/>
          <w:numId w:val="15"/>
        </w:numPr>
        <w:tabs>
          <w:tab w:val="left" w:pos="428"/>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Wynagrodzenie, o którym mowa w ust. 1, obejmuje wszystkie obowiązki Wykonawcy, niezbędne do wykonania przedmiotu umowy.</w:t>
      </w:r>
    </w:p>
    <w:p w:rsidR="008D7517" w:rsidRPr="0091123C" w:rsidRDefault="008D7517" w:rsidP="008D7517">
      <w:pPr>
        <w:pStyle w:val="Akapitzlist"/>
        <w:numPr>
          <w:ilvl w:val="0"/>
          <w:numId w:val="15"/>
        </w:numPr>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Wynagrodzenie o którym mowa w ust. 1 obejmuje wszystkie koszty niezbędne do prawidłowego wykonania przedmiotu umowy.</w:t>
      </w:r>
    </w:p>
    <w:p w:rsidR="008D7517" w:rsidRPr="00A61497" w:rsidRDefault="008D7517" w:rsidP="00A61497">
      <w:pPr>
        <w:pStyle w:val="Akapitzlist"/>
        <w:numPr>
          <w:ilvl w:val="0"/>
          <w:numId w:val="15"/>
        </w:numPr>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 xml:space="preserve">Płatność za wykonaną usługę nastąpi </w:t>
      </w:r>
      <w:r w:rsidR="00A61497">
        <w:rPr>
          <w:rFonts w:ascii="Century Gothic" w:eastAsia="Cambria" w:hAnsi="Century Gothic" w:cs="Times New Roman"/>
          <w:sz w:val="22"/>
          <w:szCs w:val="22"/>
        </w:rPr>
        <w:t xml:space="preserve">jednorazowo </w:t>
      </w:r>
      <w:r w:rsidRPr="00A61497">
        <w:rPr>
          <w:rFonts w:ascii="Century Gothic" w:eastAsia="Cambria" w:hAnsi="Century Gothic" w:cs="Times New Roman"/>
          <w:sz w:val="22"/>
          <w:szCs w:val="22"/>
        </w:rPr>
        <w:t>po pozytywnej weryfikacji zmiany studium przez Wojewodę i przekazaniu kompletu materiałów objętych umową.</w:t>
      </w:r>
    </w:p>
    <w:p w:rsidR="008D7517" w:rsidRPr="0091123C" w:rsidRDefault="008D7517" w:rsidP="008D7517">
      <w:pPr>
        <w:pStyle w:val="Akapitzlist"/>
        <w:numPr>
          <w:ilvl w:val="0"/>
          <w:numId w:val="15"/>
        </w:numPr>
        <w:tabs>
          <w:tab w:val="left" w:pos="168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Płatność nastąpi na podstawie faktury VAT w formie przelewu bankowego na rachunek bankowy wskazany przez Wykonawcę, w terminie 30 dni od daty otrzymania faktury.</w:t>
      </w:r>
    </w:p>
    <w:p w:rsidR="008D7517" w:rsidRPr="0091123C" w:rsidRDefault="008D7517" w:rsidP="008D7517">
      <w:pPr>
        <w:pStyle w:val="Akapitzlist"/>
        <w:numPr>
          <w:ilvl w:val="0"/>
          <w:numId w:val="15"/>
        </w:numPr>
        <w:tabs>
          <w:tab w:val="left" w:pos="168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Podstawą wystawienia faktury jest obustronnie podpisany w siedzibie Zamawiającego protokół zdawczo – odbiorczy, stanowiący załącznik do faktury.</w:t>
      </w:r>
    </w:p>
    <w:p w:rsidR="008D7517" w:rsidRPr="0091123C" w:rsidRDefault="008D7517" w:rsidP="008D7517">
      <w:pPr>
        <w:pStyle w:val="Akapitzlist"/>
        <w:numPr>
          <w:ilvl w:val="0"/>
          <w:numId w:val="15"/>
        </w:numPr>
        <w:tabs>
          <w:tab w:val="left" w:pos="168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Błędnie wystawiona faktura VAT lub brak protokołu spowoduje wstrzymanie 30-dniowego terminu płatności od momentu dostarczenia poprawionych lub brakujących dokumentów</w:t>
      </w:r>
    </w:p>
    <w:p w:rsidR="008D7517" w:rsidRPr="0091123C" w:rsidRDefault="008D7517" w:rsidP="008D7517">
      <w:pPr>
        <w:numPr>
          <w:ilvl w:val="0"/>
          <w:numId w:val="15"/>
        </w:numPr>
        <w:tabs>
          <w:tab w:val="left" w:pos="354"/>
        </w:tabs>
        <w:spacing w:line="239" w:lineRule="auto"/>
        <w:ind w:right="20"/>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Warunkiem terminowej zapłaty jest wskazanie na fakturze VAT rachunku rozliczeniowego Wykonawcy, ujawnionego w wykazie podatników VAT prowadzonym przez Ministerstwo Finansów – Krajowa Administracja Skarbowa.</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0"/>
          <w:numId w:val="15"/>
        </w:numPr>
        <w:tabs>
          <w:tab w:val="left" w:pos="36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oświadcza, że wskazany rachunek bankowy należy do Wykonawcy umowy i został dla niego utworzony wyodrębniony rachunek VAT na cele prowadzonej działalności gospodarczej.</w:t>
      </w:r>
    </w:p>
    <w:p w:rsidR="008D7517" w:rsidRPr="0091123C" w:rsidRDefault="008D7517" w:rsidP="008D7517">
      <w:pPr>
        <w:tabs>
          <w:tab w:val="left" w:pos="361"/>
        </w:tabs>
        <w:spacing w:line="0" w:lineRule="atLeast"/>
        <w:jc w:val="both"/>
        <w:rPr>
          <w:rFonts w:ascii="Century Gothic" w:eastAsia="Cambria" w:hAnsi="Century Gothic" w:cs="Times New Roman"/>
          <w:sz w:val="22"/>
          <w:szCs w:val="22"/>
        </w:rPr>
      </w:pPr>
    </w:p>
    <w:p w:rsidR="008D7517" w:rsidRPr="0091123C" w:rsidRDefault="008D7517" w:rsidP="008D7517">
      <w:pPr>
        <w:spacing w:line="0" w:lineRule="atLeast"/>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t>§ 9</w:t>
      </w:r>
    </w:p>
    <w:p w:rsidR="008D7517" w:rsidRPr="0091123C" w:rsidRDefault="008D7517" w:rsidP="008D7517">
      <w:pPr>
        <w:spacing w:line="0" w:lineRule="atLeast"/>
        <w:rPr>
          <w:rFonts w:ascii="Century Gothic" w:eastAsia="Cambria" w:hAnsi="Century Gothic" w:cs="Times New Roman"/>
          <w:sz w:val="22"/>
          <w:szCs w:val="22"/>
        </w:rPr>
      </w:pPr>
    </w:p>
    <w:p w:rsidR="008D7517" w:rsidRPr="0091123C" w:rsidRDefault="008D7517" w:rsidP="007D32ED">
      <w:pPr>
        <w:spacing w:line="238" w:lineRule="auto"/>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1.</w:t>
      </w:r>
      <w:r w:rsidR="003D7AF1">
        <w:rPr>
          <w:rFonts w:ascii="Century Gothic" w:eastAsia="Cambria" w:hAnsi="Century Gothic" w:cs="Times New Roman"/>
          <w:sz w:val="22"/>
          <w:szCs w:val="22"/>
        </w:rPr>
        <w:tab/>
      </w:r>
      <w:r w:rsidRPr="0091123C">
        <w:rPr>
          <w:rFonts w:ascii="Century Gothic" w:eastAsia="Cambria" w:hAnsi="Century Gothic" w:cs="Times New Roman"/>
          <w:sz w:val="22"/>
          <w:szCs w:val="22"/>
        </w:rPr>
        <w:t>Strony postanawiają, iż obowiązującą formą odszkodowania z tytułu niewykonania lub nienależytego wykonania będzie kara umowna.</w:t>
      </w:r>
    </w:p>
    <w:p w:rsidR="008D7517" w:rsidRPr="007D32ED" w:rsidRDefault="008D7517" w:rsidP="007D32ED">
      <w:pPr>
        <w:autoSpaceDE w:val="0"/>
        <w:autoSpaceDN w:val="0"/>
        <w:adjustRightInd w:val="0"/>
        <w:ind w:left="426" w:hanging="426"/>
        <w:jc w:val="both"/>
        <w:rPr>
          <w:rFonts w:ascii="Century Gothic" w:hAnsi="Century Gothic" w:cs="CIDFont+F3"/>
          <w:sz w:val="22"/>
          <w:szCs w:val="22"/>
        </w:rPr>
      </w:pPr>
      <w:r w:rsidRPr="0091123C">
        <w:rPr>
          <w:rFonts w:ascii="Century Gothic" w:eastAsia="Cambria" w:hAnsi="Century Gothic" w:cs="Times New Roman"/>
          <w:sz w:val="22"/>
          <w:szCs w:val="22"/>
        </w:rPr>
        <w:t>2.</w:t>
      </w:r>
      <w:r w:rsidR="003D7AF1">
        <w:rPr>
          <w:rFonts w:ascii="Century Gothic" w:eastAsia="Cambria" w:hAnsi="Century Gothic" w:cs="Times New Roman"/>
          <w:sz w:val="22"/>
          <w:szCs w:val="22"/>
        </w:rPr>
        <w:tab/>
      </w:r>
      <w:r w:rsidRPr="0091123C">
        <w:rPr>
          <w:rFonts w:ascii="Century Gothic" w:eastAsia="Cambria" w:hAnsi="Century Gothic" w:cs="Times New Roman"/>
          <w:sz w:val="22"/>
          <w:szCs w:val="22"/>
        </w:rPr>
        <w:t xml:space="preserve">Wykonawca zapłaci </w:t>
      </w:r>
      <w:r w:rsidRPr="007D32ED">
        <w:rPr>
          <w:rFonts w:ascii="Century Gothic" w:eastAsia="Cambria" w:hAnsi="Century Gothic" w:cs="Times New Roman"/>
          <w:sz w:val="22"/>
          <w:szCs w:val="22"/>
        </w:rPr>
        <w:t xml:space="preserve">Zamawiającemu </w:t>
      </w:r>
      <w:r w:rsidR="007D32ED" w:rsidRPr="007D32ED">
        <w:rPr>
          <w:rFonts w:ascii="Century Gothic" w:hAnsi="Century Gothic" w:cs="CIDFont+F3"/>
          <w:sz w:val="22"/>
          <w:szCs w:val="22"/>
        </w:rPr>
        <w:t>przez potrącenie bezpośrednio z wynagrodzenia lub poprzez osobną zapłatę według wyboru Zamawiającego</w:t>
      </w:r>
      <w:r w:rsidR="00C223E7" w:rsidRPr="007D32ED">
        <w:rPr>
          <w:rFonts w:ascii="Century Gothic" w:eastAsia="Cambria" w:hAnsi="Century Gothic" w:cs="Times New Roman"/>
          <w:sz w:val="22"/>
          <w:szCs w:val="22"/>
        </w:rPr>
        <w:t xml:space="preserve"> </w:t>
      </w:r>
      <w:r w:rsidRPr="007D32ED">
        <w:rPr>
          <w:rFonts w:ascii="Century Gothic" w:eastAsia="Cambria" w:hAnsi="Century Gothic" w:cs="Times New Roman"/>
          <w:sz w:val="22"/>
          <w:szCs w:val="22"/>
        </w:rPr>
        <w:t>kary umowne:</w:t>
      </w:r>
    </w:p>
    <w:p w:rsidR="008D7517" w:rsidRPr="0091123C" w:rsidRDefault="008D7517" w:rsidP="003D7AF1">
      <w:pPr>
        <w:pStyle w:val="Akapitzlist"/>
        <w:numPr>
          <w:ilvl w:val="0"/>
          <w:numId w:val="18"/>
        </w:numPr>
        <w:tabs>
          <w:tab w:val="left" w:pos="421"/>
        </w:tabs>
        <w:spacing w:line="238" w:lineRule="auto"/>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lastRenderedPageBreak/>
        <w:t xml:space="preserve">za odstąpienie od umowy przez Wykonawcę lub Zamawiającego z przyczyn, za które odpowiada Wykonawca – w wysokości </w:t>
      </w:r>
      <w:r w:rsidR="003D7AF1">
        <w:rPr>
          <w:rFonts w:ascii="Century Gothic" w:eastAsia="Cambria" w:hAnsi="Century Gothic" w:cs="Times New Roman"/>
          <w:sz w:val="22"/>
          <w:szCs w:val="22"/>
        </w:rPr>
        <w:t>20%</w:t>
      </w:r>
      <w:r w:rsidRPr="0091123C">
        <w:rPr>
          <w:rFonts w:ascii="Century Gothic" w:eastAsia="Cambria" w:hAnsi="Century Gothic" w:cs="Times New Roman"/>
          <w:sz w:val="22"/>
          <w:szCs w:val="22"/>
        </w:rPr>
        <w:t xml:space="preserve"> </w:t>
      </w:r>
      <w:r w:rsidR="003D7AF1">
        <w:rPr>
          <w:rFonts w:ascii="Century Gothic" w:eastAsia="Cambria" w:hAnsi="Century Gothic" w:cs="Times New Roman"/>
          <w:sz w:val="22"/>
          <w:szCs w:val="22"/>
        </w:rPr>
        <w:t xml:space="preserve">wynagrodzenia brutto o którym mowa w </w:t>
      </w:r>
      <w:r w:rsidR="003D7AF1" w:rsidRPr="003D7AF1">
        <w:rPr>
          <w:rFonts w:ascii="Century Gothic" w:eastAsia="Cambria" w:hAnsi="Century Gothic"/>
          <w:sz w:val="22"/>
          <w:szCs w:val="22"/>
        </w:rPr>
        <w:t>§</w:t>
      </w:r>
      <w:r w:rsidR="003D6E39">
        <w:rPr>
          <w:rFonts w:ascii="Century Gothic" w:eastAsia="Cambria" w:hAnsi="Century Gothic"/>
          <w:sz w:val="22"/>
          <w:szCs w:val="22"/>
        </w:rPr>
        <w:t>8</w:t>
      </w:r>
      <w:r w:rsidR="003D7AF1">
        <w:rPr>
          <w:rFonts w:ascii="Century Gothic" w:eastAsia="Cambria" w:hAnsi="Century Gothic"/>
          <w:sz w:val="22"/>
          <w:szCs w:val="22"/>
        </w:rPr>
        <w:t xml:space="preserve"> ust 1</w:t>
      </w:r>
      <w:r w:rsidRPr="0091123C">
        <w:rPr>
          <w:rFonts w:ascii="Century Gothic" w:eastAsia="Cambria" w:hAnsi="Century Gothic" w:cs="Times New Roman"/>
          <w:sz w:val="22"/>
          <w:szCs w:val="22"/>
        </w:rPr>
        <w:t>.</w:t>
      </w:r>
    </w:p>
    <w:p w:rsidR="008D7517" w:rsidRPr="0091123C" w:rsidRDefault="008D7517" w:rsidP="003D7AF1">
      <w:pPr>
        <w:pStyle w:val="Akapitzlist"/>
        <w:numPr>
          <w:ilvl w:val="0"/>
          <w:numId w:val="18"/>
        </w:numPr>
        <w:tabs>
          <w:tab w:val="left" w:pos="421"/>
        </w:tabs>
        <w:spacing w:line="238" w:lineRule="auto"/>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 opóźnienie w wykonywaniu przedmiotu umowy w stosunku do terminu określonego w § 6 – w wysokości 0,5 % wynagrodzenia brutto, o którym mowa w § 8 ust. 1, za każdy dzień opóźnienia,</w:t>
      </w:r>
    </w:p>
    <w:p w:rsidR="008D7517" w:rsidRPr="0091123C" w:rsidRDefault="008D7517" w:rsidP="003D7AF1">
      <w:pPr>
        <w:pStyle w:val="Akapitzlist"/>
        <w:numPr>
          <w:ilvl w:val="0"/>
          <w:numId w:val="18"/>
        </w:numPr>
        <w:tabs>
          <w:tab w:val="left" w:pos="421"/>
        </w:tabs>
        <w:spacing w:line="238" w:lineRule="auto"/>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 opóźnienie w usunięciu wad w wysokości 0,</w:t>
      </w:r>
      <w:r w:rsidR="003D7AF1">
        <w:rPr>
          <w:rFonts w:ascii="Century Gothic" w:eastAsia="Cambria" w:hAnsi="Century Gothic" w:cs="Times New Roman"/>
          <w:sz w:val="22"/>
          <w:szCs w:val="22"/>
        </w:rPr>
        <w:t>7</w:t>
      </w:r>
      <w:r w:rsidRPr="0091123C">
        <w:rPr>
          <w:rFonts w:ascii="Century Gothic" w:eastAsia="Cambria" w:hAnsi="Century Gothic" w:cs="Times New Roman"/>
          <w:sz w:val="22"/>
          <w:szCs w:val="22"/>
        </w:rPr>
        <w:t xml:space="preserve"> % wynagrodzenia brutto, o którym mowa </w:t>
      </w:r>
      <w:r w:rsidRPr="0091123C">
        <w:rPr>
          <w:rFonts w:ascii="Century Gothic" w:eastAsia="Cambria" w:hAnsi="Century Gothic" w:cs="Times New Roman"/>
          <w:sz w:val="22"/>
          <w:szCs w:val="22"/>
        </w:rPr>
        <w:br/>
        <w:t>w § 8 ust. 1 umowy, za każdy dzień opóźnienia, liczony od następnego dnia po upływie terminu wyznaczonego przez Zamawiającego na usuniecie wad.</w:t>
      </w:r>
    </w:p>
    <w:p w:rsidR="008D7517" w:rsidRPr="0091123C" w:rsidRDefault="008D7517" w:rsidP="003D7AF1">
      <w:pPr>
        <w:spacing w:line="1" w:lineRule="exact"/>
        <w:ind w:left="426" w:hanging="426"/>
        <w:jc w:val="both"/>
        <w:rPr>
          <w:rFonts w:ascii="Century Gothic" w:eastAsia="Times New Roman" w:hAnsi="Century Gothic" w:cs="Times New Roman"/>
          <w:sz w:val="22"/>
          <w:szCs w:val="22"/>
        </w:rPr>
      </w:pPr>
    </w:p>
    <w:p w:rsidR="008D7517" w:rsidRPr="003D7AF1" w:rsidRDefault="008D7517" w:rsidP="003D7AF1">
      <w:pPr>
        <w:pStyle w:val="Akapitzlist"/>
        <w:numPr>
          <w:ilvl w:val="0"/>
          <w:numId w:val="18"/>
        </w:numPr>
        <w:tabs>
          <w:tab w:val="left" w:pos="421"/>
        </w:tabs>
        <w:spacing w:line="238" w:lineRule="auto"/>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 xml:space="preserve">Zamawiający zapłaci Wykonawcy karę umowną </w:t>
      </w:r>
      <w:r w:rsidR="003D7AF1" w:rsidRPr="0091123C">
        <w:rPr>
          <w:rFonts w:ascii="Century Gothic" w:eastAsia="Cambria" w:hAnsi="Century Gothic" w:cs="Times New Roman"/>
          <w:sz w:val="22"/>
          <w:szCs w:val="22"/>
        </w:rPr>
        <w:t xml:space="preserve">w wysokości </w:t>
      </w:r>
      <w:r w:rsidR="003D7AF1">
        <w:rPr>
          <w:rFonts w:ascii="Century Gothic" w:eastAsia="Cambria" w:hAnsi="Century Gothic" w:cs="Times New Roman"/>
          <w:sz w:val="22"/>
          <w:szCs w:val="22"/>
        </w:rPr>
        <w:t>20%</w:t>
      </w:r>
      <w:r w:rsidR="003D7AF1" w:rsidRPr="0091123C">
        <w:rPr>
          <w:rFonts w:ascii="Century Gothic" w:eastAsia="Cambria" w:hAnsi="Century Gothic" w:cs="Times New Roman"/>
          <w:sz w:val="22"/>
          <w:szCs w:val="22"/>
        </w:rPr>
        <w:t xml:space="preserve"> </w:t>
      </w:r>
      <w:r w:rsidR="003D7AF1">
        <w:rPr>
          <w:rFonts w:ascii="Century Gothic" w:eastAsia="Cambria" w:hAnsi="Century Gothic" w:cs="Times New Roman"/>
          <w:sz w:val="22"/>
          <w:szCs w:val="22"/>
        </w:rPr>
        <w:t xml:space="preserve">wynagrodzenia brutto o którym mowa w </w:t>
      </w:r>
      <w:r w:rsidR="003D7AF1" w:rsidRPr="003D7AF1">
        <w:rPr>
          <w:rFonts w:ascii="Century Gothic" w:eastAsia="Cambria" w:hAnsi="Century Gothic"/>
          <w:sz w:val="22"/>
          <w:szCs w:val="22"/>
        </w:rPr>
        <w:t>§</w:t>
      </w:r>
      <w:r w:rsidR="003D6E39">
        <w:rPr>
          <w:rFonts w:ascii="Century Gothic" w:eastAsia="Cambria" w:hAnsi="Century Gothic"/>
          <w:sz w:val="22"/>
          <w:szCs w:val="22"/>
        </w:rPr>
        <w:t>8</w:t>
      </w:r>
      <w:r w:rsidR="003D7AF1">
        <w:rPr>
          <w:rFonts w:ascii="Century Gothic" w:eastAsia="Cambria" w:hAnsi="Century Gothic"/>
          <w:sz w:val="22"/>
          <w:szCs w:val="22"/>
        </w:rPr>
        <w:t xml:space="preserve"> ust 1</w:t>
      </w:r>
      <w:r w:rsidR="003D7AF1" w:rsidRPr="0091123C">
        <w:rPr>
          <w:rFonts w:ascii="Century Gothic" w:eastAsia="Cambria" w:hAnsi="Century Gothic" w:cs="Times New Roman"/>
          <w:sz w:val="22"/>
          <w:szCs w:val="22"/>
        </w:rPr>
        <w:t>.</w:t>
      </w:r>
      <w:r w:rsidRPr="003D7AF1">
        <w:rPr>
          <w:rFonts w:ascii="Century Gothic" w:eastAsia="Cambria" w:hAnsi="Century Gothic" w:cs="Times New Roman"/>
          <w:sz w:val="22"/>
          <w:szCs w:val="22"/>
        </w:rPr>
        <w:t xml:space="preserve"> za odstąpienie od umowy z przyczyn leżących po stronie Zamawiającego, z zastrzeżeniem, o którym mowa w ust. 5 i 6.</w:t>
      </w:r>
    </w:p>
    <w:p w:rsidR="008D7517" w:rsidRPr="0091123C" w:rsidRDefault="008D7517" w:rsidP="003D7AF1">
      <w:pPr>
        <w:tabs>
          <w:tab w:val="left" w:pos="421"/>
        </w:tabs>
        <w:spacing w:line="239" w:lineRule="auto"/>
        <w:ind w:left="426" w:hanging="426"/>
        <w:jc w:val="both"/>
        <w:rPr>
          <w:rFonts w:ascii="Century Gothic" w:eastAsia="Cambria" w:hAnsi="Century Gothic" w:cs="Times New Roman"/>
          <w:sz w:val="22"/>
          <w:szCs w:val="22"/>
        </w:rPr>
      </w:pPr>
    </w:p>
    <w:p w:rsidR="008D7517" w:rsidRPr="0091123C" w:rsidRDefault="008D7517" w:rsidP="003D7AF1">
      <w:pPr>
        <w:spacing w:line="2" w:lineRule="exact"/>
        <w:ind w:left="426" w:hanging="426"/>
        <w:jc w:val="both"/>
        <w:rPr>
          <w:rFonts w:ascii="Century Gothic" w:eastAsia="Cambria" w:hAnsi="Century Gothic" w:cs="Times New Roman"/>
          <w:sz w:val="22"/>
          <w:szCs w:val="22"/>
        </w:rPr>
      </w:pPr>
    </w:p>
    <w:p w:rsidR="008D7517" w:rsidRPr="0091123C" w:rsidRDefault="008D7517" w:rsidP="003D7AF1">
      <w:pPr>
        <w:numPr>
          <w:ilvl w:val="0"/>
          <w:numId w:val="16"/>
        </w:numPr>
        <w:tabs>
          <w:tab w:val="left" w:pos="421"/>
        </w:tabs>
        <w:spacing w:line="0" w:lineRule="atLeast"/>
        <w:ind w:left="426"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Zamawiający ma prawo do odstąpienia od umowy ze skutkiem natychmiastowym z winy Wykonawcy i naliczenia kary umownej, o której mowa ust. 2 w szczególności:</w:t>
      </w:r>
    </w:p>
    <w:p w:rsidR="008D7517" w:rsidRPr="0091123C" w:rsidRDefault="008D7517" w:rsidP="003D7AF1">
      <w:pPr>
        <w:numPr>
          <w:ilvl w:val="1"/>
          <w:numId w:val="16"/>
        </w:numPr>
        <w:tabs>
          <w:tab w:val="left" w:pos="861"/>
        </w:tabs>
        <w:spacing w:line="239" w:lineRule="auto"/>
        <w:ind w:left="426"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rażącego nieprzestrzegania przez Wykonawcę warunków umowy, pomimo pisemnych dwóch kolejnych uwag skierowanych przez Zamawiającego do Wykonawcy,</w:t>
      </w:r>
    </w:p>
    <w:p w:rsidR="008D7517" w:rsidRPr="0091123C" w:rsidRDefault="008D7517" w:rsidP="003D7AF1">
      <w:pPr>
        <w:spacing w:line="2" w:lineRule="exact"/>
        <w:ind w:left="426" w:hanging="426"/>
        <w:jc w:val="both"/>
        <w:rPr>
          <w:rFonts w:ascii="Century Gothic" w:eastAsia="Cambria" w:hAnsi="Century Gothic" w:cs="Times New Roman"/>
          <w:sz w:val="22"/>
          <w:szCs w:val="22"/>
        </w:rPr>
      </w:pPr>
    </w:p>
    <w:p w:rsidR="008D7517" w:rsidRPr="0091123C" w:rsidRDefault="008D7517" w:rsidP="003D7AF1">
      <w:pPr>
        <w:numPr>
          <w:ilvl w:val="1"/>
          <w:numId w:val="16"/>
        </w:numPr>
        <w:tabs>
          <w:tab w:val="left" w:pos="861"/>
        </w:tabs>
        <w:spacing w:line="239" w:lineRule="auto"/>
        <w:ind w:left="426"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opóźnienia wykonania przedmiotu umowy wynoszące ponad 10 dni w stosunku do terminu określonego w § 6</w:t>
      </w:r>
      <w:r w:rsidR="003D6E39">
        <w:rPr>
          <w:rFonts w:ascii="Century Gothic" w:eastAsia="Cambria" w:hAnsi="Century Gothic" w:cs="Times New Roman"/>
          <w:sz w:val="22"/>
          <w:szCs w:val="22"/>
        </w:rPr>
        <w:t xml:space="preserve"> ust 1</w:t>
      </w:r>
      <w:r w:rsidRPr="0091123C">
        <w:rPr>
          <w:rFonts w:ascii="Century Gothic" w:eastAsia="Cambria" w:hAnsi="Century Gothic" w:cs="Times New Roman"/>
          <w:sz w:val="22"/>
          <w:szCs w:val="22"/>
        </w:rPr>
        <w:t xml:space="preserve"> umowy,</w:t>
      </w:r>
    </w:p>
    <w:p w:rsidR="008D7517" w:rsidRPr="0091123C" w:rsidRDefault="008D7517" w:rsidP="003D7AF1">
      <w:pPr>
        <w:spacing w:line="2" w:lineRule="exact"/>
        <w:ind w:left="426" w:hanging="426"/>
        <w:jc w:val="both"/>
        <w:rPr>
          <w:rFonts w:ascii="Century Gothic" w:eastAsia="Cambria" w:hAnsi="Century Gothic" w:cs="Times New Roman"/>
          <w:sz w:val="22"/>
          <w:szCs w:val="22"/>
        </w:rPr>
      </w:pPr>
    </w:p>
    <w:p w:rsidR="008D7517" w:rsidRPr="0091123C" w:rsidRDefault="008D7517" w:rsidP="003D7AF1">
      <w:pPr>
        <w:numPr>
          <w:ilvl w:val="1"/>
          <w:numId w:val="16"/>
        </w:numPr>
        <w:tabs>
          <w:tab w:val="left" w:pos="861"/>
        </w:tabs>
        <w:spacing w:line="239" w:lineRule="auto"/>
        <w:ind w:left="426"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 przypadku gdy Wykonawca mimo wezwania Zamawiającego wstrzymuje realizację usługi na czas, który uniemożliwia wykonanie przedmiotu umowy lub jego etapu w terminie,</w:t>
      </w:r>
    </w:p>
    <w:p w:rsidR="008D7517" w:rsidRPr="0091123C" w:rsidRDefault="008D7517" w:rsidP="003D7AF1">
      <w:pPr>
        <w:spacing w:line="2" w:lineRule="exact"/>
        <w:ind w:left="426" w:hanging="426"/>
        <w:jc w:val="both"/>
        <w:rPr>
          <w:rFonts w:ascii="Century Gothic" w:eastAsia="Cambria" w:hAnsi="Century Gothic" w:cs="Times New Roman"/>
          <w:sz w:val="22"/>
          <w:szCs w:val="22"/>
        </w:rPr>
      </w:pPr>
    </w:p>
    <w:p w:rsidR="008D7517" w:rsidRPr="0091123C" w:rsidRDefault="008D7517" w:rsidP="003D7AF1">
      <w:pPr>
        <w:numPr>
          <w:ilvl w:val="1"/>
          <w:numId w:val="16"/>
        </w:numPr>
        <w:tabs>
          <w:tab w:val="left" w:pos="861"/>
        </w:tabs>
        <w:spacing w:line="0" w:lineRule="atLeast"/>
        <w:ind w:left="426"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 przypadku gdy Wykonawca, mimo wezwania do dokonania zmiany, realizuje lub zrealizował przedmiot umowy lub jego część, w sposób sprzeczny z opisem, przepisami, normami i zaleceniami Zamawiającego</w:t>
      </w:r>
    </w:p>
    <w:p w:rsidR="008D7517" w:rsidRPr="0091123C" w:rsidRDefault="008D7517" w:rsidP="003D7AF1">
      <w:pPr>
        <w:spacing w:line="1" w:lineRule="exact"/>
        <w:ind w:left="426" w:hanging="426"/>
        <w:jc w:val="both"/>
        <w:rPr>
          <w:rFonts w:ascii="Century Gothic" w:eastAsia="Cambria" w:hAnsi="Century Gothic" w:cs="Times New Roman"/>
          <w:sz w:val="22"/>
          <w:szCs w:val="22"/>
        </w:rPr>
      </w:pPr>
    </w:p>
    <w:p w:rsidR="008D7517" w:rsidRPr="0091123C" w:rsidRDefault="008D7517" w:rsidP="003D7AF1">
      <w:pPr>
        <w:numPr>
          <w:ilvl w:val="1"/>
          <w:numId w:val="16"/>
        </w:numPr>
        <w:tabs>
          <w:tab w:val="left" w:pos="861"/>
        </w:tabs>
        <w:spacing w:line="239" w:lineRule="auto"/>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 przypadku uzyskania zamówienia objętego umową na skutek przedłożenia przez Wykonawcę: podrobionego, przerobionego, poświadczającego nieprawdę albo nierzetelnego dokumentu albo nierzetelnego pisemnego oświadczenia dotyczącego okoliczności o istotnym znaczeniu dla uzyskania zamówienia.</w:t>
      </w:r>
    </w:p>
    <w:p w:rsidR="008D7517" w:rsidRPr="0091123C" w:rsidRDefault="008D7517" w:rsidP="003D7AF1">
      <w:pPr>
        <w:spacing w:line="4" w:lineRule="exact"/>
        <w:ind w:left="426" w:hanging="426"/>
        <w:jc w:val="both"/>
        <w:rPr>
          <w:rFonts w:ascii="Century Gothic" w:eastAsia="Cambria" w:hAnsi="Century Gothic" w:cs="Times New Roman"/>
          <w:sz w:val="22"/>
          <w:szCs w:val="22"/>
        </w:rPr>
      </w:pPr>
    </w:p>
    <w:p w:rsidR="008D7517" w:rsidRPr="0091123C" w:rsidRDefault="008D7517" w:rsidP="003D7AF1">
      <w:pPr>
        <w:numPr>
          <w:ilvl w:val="1"/>
          <w:numId w:val="16"/>
        </w:numPr>
        <w:tabs>
          <w:tab w:val="left" w:pos="861"/>
        </w:tabs>
        <w:spacing w:line="239" w:lineRule="auto"/>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 przypadku gdy wykonawca utracił uprawnienia do wykonywania przedmiotu umowy,</w:t>
      </w:r>
    </w:p>
    <w:p w:rsidR="008D7517" w:rsidRPr="0091123C" w:rsidRDefault="008D7517" w:rsidP="003D7AF1">
      <w:pPr>
        <w:numPr>
          <w:ilvl w:val="0"/>
          <w:numId w:val="16"/>
        </w:numPr>
        <w:tabs>
          <w:tab w:val="left" w:pos="428"/>
        </w:tabs>
        <w:spacing w:line="0" w:lineRule="atLeast"/>
        <w:ind w:left="426"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Wówczas Wykonawca może żądać wyłącznie wynagrodzenia należnego z tytułu wykonania części umowy.</w:t>
      </w:r>
    </w:p>
    <w:p w:rsidR="008D7517" w:rsidRPr="0091123C" w:rsidRDefault="008D7517" w:rsidP="003D7AF1">
      <w:pPr>
        <w:spacing w:line="1" w:lineRule="exact"/>
        <w:ind w:left="426" w:hanging="426"/>
        <w:jc w:val="both"/>
        <w:rPr>
          <w:rFonts w:ascii="Century Gothic" w:eastAsia="Cambria" w:hAnsi="Century Gothic" w:cs="Times New Roman"/>
          <w:sz w:val="22"/>
          <w:szCs w:val="22"/>
        </w:rPr>
      </w:pPr>
    </w:p>
    <w:p w:rsidR="008D7517" w:rsidRPr="0091123C" w:rsidRDefault="008D7517" w:rsidP="003D7AF1">
      <w:pPr>
        <w:numPr>
          <w:ilvl w:val="0"/>
          <w:numId w:val="16"/>
        </w:numPr>
        <w:tabs>
          <w:tab w:val="left" w:pos="428"/>
        </w:tabs>
        <w:spacing w:line="239" w:lineRule="auto"/>
        <w:ind w:left="426"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Zamawiający zastrzega, że w razie zmiany przepisów lub</w:t>
      </w:r>
      <w:r w:rsidR="00A61497">
        <w:rPr>
          <w:rFonts w:ascii="Century Gothic" w:eastAsia="Cambria" w:hAnsi="Century Gothic" w:cs="Times New Roman"/>
          <w:sz w:val="22"/>
          <w:szCs w:val="22"/>
        </w:rPr>
        <w:t xml:space="preserve"> innych okoliczności czyniących</w:t>
      </w:r>
      <w:r w:rsidRPr="0091123C">
        <w:rPr>
          <w:rFonts w:ascii="Century Gothic" w:eastAsia="Cambria" w:hAnsi="Century Gothic" w:cs="Times New Roman"/>
          <w:sz w:val="22"/>
          <w:szCs w:val="22"/>
        </w:rPr>
        <w:t xml:space="preserve"> w świetle prawa zbędnym opracowanie przedmiotu umowy, przysługuje mu możliwość odstąpienia od umowy i wypłacenia Wykonawcy wynagrodzenia adekwatnego do stopnia zaawansowania prac na dzień zawiadomienia Wykonawcy o wstrzymaniu realizacji przed</w:t>
      </w:r>
      <w:r w:rsidR="003D6E39">
        <w:rPr>
          <w:rFonts w:ascii="Century Gothic" w:eastAsia="Cambria" w:hAnsi="Century Gothic" w:cs="Times New Roman"/>
          <w:sz w:val="22"/>
          <w:szCs w:val="22"/>
        </w:rPr>
        <w:t>miotu umowy, bez kary umownej, o której mowa w ust. 2</w:t>
      </w:r>
      <w:r w:rsidRPr="0091123C">
        <w:rPr>
          <w:rFonts w:ascii="Century Gothic" w:eastAsia="Cambria" w:hAnsi="Century Gothic" w:cs="Times New Roman"/>
          <w:sz w:val="22"/>
          <w:szCs w:val="22"/>
        </w:rPr>
        <w:t>.</w:t>
      </w:r>
    </w:p>
    <w:p w:rsidR="008D7517" w:rsidRPr="0091123C" w:rsidRDefault="008D7517" w:rsidP="003D7AF1">
      <w:pPr>
        <w:spacing w:line="4" w:lineRule="exact"/>
        <w:ind w:left="426" w:hanging="426"/>
        <w:jc w:val="both"/>
        <w:rPr>
          <w:rFonts w:ascii="Century Gothic" w:eastAsia="Cambria" w:hAnsi="Century Gothic" w:cs="Times New Roman"/>
          <w:sz w:val="22"/>
          <w:szCs w:val="22"/>
        </w:rPr>
      </w:pPr>
    </w:p>
    <w:p w:rsidR="008D7517" w:rsidRPr="0091123C" w:rsidRDefault="008D7517" w:rsidP="003D7AF1">
      <w:pPr>
        <w:numPr>
          <w:ilvl w:val="0"/>
          <w:numId w:val="16"/>
        </w:numPr>
        <w:tabs>
          <w:tab w:val="left" w:pos="428"/>
        </w:tabs>
        <w:spacing w:line="0" w:lineRule="atLeast"/>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Suma kar umownych z wszelkich tytułów nie może przekroczyć 25% umownego wynagrodzenia brutto za przedmiot umowy. Zamawiający zastrzega sobie prawo do dochodzenia na zasadach ogólnych odszkodowania przewyższającego wysokość kar umownych.</w:t>
      </w:r>
    </w:p>
    <w:p w:rsidR="008D7517" w:rsidRPr="0091123C" w:rsidRDefault="008D7517" w:rsidP="003D7AF1">
      <w:pPr>
        <w:spacing w:line="2" w:lineRule="exact"/>
        <w:ind w:left="426" w:hanging="426"/>
        <w:jc w:val="both"/>
        <w:rPr>
          <w:rFonts w:ascii="Century Gothic" w:eastAsia="Times New Roman" w:hAnsi="Century Gothic" w:cs="Times New Roman"/>
          <w:sz w:val="22"/>
          <w:szCs w:val="22"/>
        </w:rPr>
      </w:pPr>
    </w:p>
    <w:p w:rsidR="008D7517" w:rsidRPr="0091123C" w:rsidRDefault="007D32ED" w:rsidP="003D7AF1">
      <w:pPr>
        <w:tabs>
          <w:tab w:val="left" w:pos="401"/>
        </w:tabs>
        <w:spacing w:line="239" w:lineRule="auto"/>
        <w:ind w:left="426" w:right="20" w:hanging="426"/>
        <w:jc w:val="both"/>
        <w:rPr>
          <w:rFonts w:ascii="Century Gothic" w:eastAsia="Cambria" w:hAnsi="Century Gothic" w:cs="Times New Roman"/>
          <w:sz w:val="22"/>
          <w:szCs w:val="22"/>
        </w:rPr>
      </w:pPr>
      <w:r>
        <w:rPr>
          <w:rFonts w:ascii="Century Gothic" w:eastAsia="Cambria" w:hAnsi="Century Gothic" w:cs="Times New Roman"/>
          <w:sz w:val="22"/>
          <w:szCs w:val="22"/>
        </w:rPr>
        <w:lastRenderedPageBreak/>
        <w:t>7</w:t>
      </w:r>
      <w:r w:rsidR="008D7517" w:rsidRPr="0091123C">
        <w:rPr>
          <w:rFonts w:ascii="Century Gothic" w:eastAsia="Cambria" w:hAnsi="Century Gothic" w:cs="Times New Roman"/>
          <w:sz w:val="22"/>
          <w:szCs w:val="22"/>
        </w:rPr>
        <w:t>.</w:t>
      </w:r>
      <w:r w:rsidR="008D7517" w:rsidRPr="0091123C">
        <w:rPr>
          <w:rFonts w:ascii="Century Gothic" w:eastAsia="Times New Roman" w:hAnsi="Century Gothic" w:cs="Times New Roman"/>
          <w:sz w:val="22"/>
          <w:szCs w:val="22"/>
        </w:rPr>
        <w:tab/>
      </w:r>
      <w:r w:rsidR="008D7517" w:rsidRPr="0091123C">
        <w:rPr>
          <w:rFonts w:ascii="Century Gothic" w:eastAsia="Cambria" w:hAnsi="Century Gothic" w:cs="Times New Roman"/>
          <w:sz w:val="22"/>
          <w:szCs w:val="22"/>
        </w:rPr>
        <w:t>W przypadku opóźnienia płatności faktur Wykonawca ma prawo naliczyć odsetki w wysokości ustawowej.</w:t>
      </w:r>
    </w:p>
    <w:p w:rsidR="008D7517" w:rsidRPr="0091123C" w:rsidRDefault="008D7517" w:rsidP="007D32ED">
      <w:pPr>
        <w:numPr>
          <w:ilvl w:val="0"/>
          <w:numId w:val="27"/>
        </w:numPr>
        <w:tabs>
          <w:tab w:val="left" w:pos="421"/>
        </w:tabs>
        <w:spacing w:line="239" w:lineRule="auto"/>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 innych tytułów bądź, gdy wysokość zastrzeżonych kar nie pokryje rzeczywistej wartości poniesionej szkody, Strony mają prawo dochodzić odszkodowania uzupełniającego na ogólnych zasadach Kodeksu Cywilnego.</w:t>
      </w:r>
    </w:p>
    <w:p w:rsidR="008D7517" w:rsidRPr="0091123C" w:rsidRDefault="008D7517" w:rsidP="007D32ED">
      <w:pPr>
        <w:spacing w:line="2" w:lineRule="exact"/>
        <w:ind w:left="426" w:hanging="426"/>
        <w:jc w:val="both"/>
        <w:rPr>
          <w:rFonts w:ascii="Century Gothic" w:eastAsia="Cambria" w:hAnsi="Century Gothic" w:cs="Times New Roman"/>
          <w:sz w:val="22"/>
          <w:szCs w:val="22"/>
        </w:rPr>
      </w:pPr>
    </w:p>
    <w:p w:rsidR="008D7517" w:rsidRPr="0091123C" w:rsidRDefault="008D7517" w:rsidP="007D32ED">
      <w:pPr>
        <w:numPr>
          <w:ilvl w:val="0"/>
          <w:numId w:val="27"/>
        </w:numPr>
        <w:tabs>
          <w:tab w:val="left" w:pos="421"/>
        </w:tabs>
        <w:spacing w:line="241" w:lineRule="auto"/>
        <w:ind w:left="426" w:right="20" w:hanging="426"/>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 przypadku naliczenia kar umownych Wykonawca wyraża zgodę na ich potrącenie z wierzytelności przysługującej tytułem realizacji niniejszej umowy.</w:t>
      </w:r>
    </w:p>
    <w:p w:rsidR="008D7517" w:rsidRPr="0091123C" w:rsidRDefault="008D7517" w:rsidP="008D7517">
      <w:pPr>
        <w:spacing w:line="0" w:lineRule="atLeast"/>
        <w:jc w:val="both"/>
        <w:rPr>
          <w:rFonts w:ascii="Century Gothic" w:eastAsia="Times New Roman" w:hAnsi="Century Gothic" w:cs="Times New Roman"/>
          <w:sz w:val="22"/>
          <w:szCs w:val="22"/>
        </w:rPr>
      </w:pPr>
    </w:p>
    <w:p w:rsidR="008D7517" w:rsidRPr="0091123C" w:rsidRDefault="008D7517" w:rsidP="008D7517">
      <w:pPr>
        <w:spacing w:line="0" w:lineRule="atLeast"/>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t>§ 10</w:t>
      </w:r>
    </w:p>
    <w:p w:rsidR="008D7517" w:rsidRPr="0091123C" w:rsidRDefault="008D7517" w:rsidP="008D7517">
      <w:pPr>
        <w:spacing w:line="0" w:lineRule="atLeast"/>
        <w:jc w:val="center"/>
        <w:rPr>
          <w:rFonts w:ascii="Century Gothic" w:eastAsia="Cambria" w:hAnsi="Century Gothic" w:cs="Times New Roman"/>
          <w:sz w:val="22"/>
          <w:szCs w:val="22"/>
        </w:rPr>
      </w:pPr>
    </w:p>
    <w:p w:rsidR="008D7517" w:rsidRPr="0091123C" w:rsidRDefault="008D7517" w:rsidP="008D7517">
      <w:p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1.Z mocy niniejszej umowy Wykonawca przeniesie na rzecz Zamawiającego własność autorskich praw majątkowych do projektu studium i innych opracowań, stanowiących utwór w rozumieniu przepisów ustawy z dnia 4 luty 1994 r. o prawie autorskim i praw</w:t>
      </w:r>
      <w:r w:rsidR="007D32ED">
        <w:rPr>
          <w:rFonts w:ascii="Century Gothic" w:eastAsia="Cambria" w:hAnsi="Century Gothic" w:cs="Times New Roman"/>
          <w:sz w:val="22"/>
          <w:szCs w:val="22"/>
        </w:rPr>
        <w:t>ach pokrewnych (</w:t>
      </w:r>
      <w:proofErr w:type="spellStart"/>
      <w:r w:rsidR="007D32ED">
        <w:rPr>
          <w:rFonts w:ascii="Century Gothic" w:eastAsia="Cambria" w:hAnsi="Century Gothic" w:cs="Times New Roman"/>
          <w:sz w:val="22"/>
          <w:szCs w:val="22"/>
        </w:rPr>
        <w:t>t.j</w:t>
      </w:r>
      <w:proofErr w:type="spellEnd"/>
      <w:r w:rsidR="007D32ED">
        <w:rPr>
          <w:rFonts w:ascii="Century Gothic" w:eastAsia="Cambria" w:hAnsi="Century Gothic" w:cs="Times New Roman"/>
          <w:sz w:val="22"/>
          <w:szCs w:val="22"/>
        </w:rPr>
        <w:t>. Dz. U. 2021</w:t>
      </w:r>
      <w:r w:rsidRPr="0091123C">
        <w:rPr>
          <w:rFonts w:ascii="Century Gothic" w:eastAsia="Cambria" w:hAnsi="Century Gothic" w:cs="Times New Roman"/>
          <w:sz w:val="22"/>
          <w:szCs w:val="22"/>
        </w:rPr>
        <w:t>.</w:t>
      </w:r>
      <w:r w:rsidR="007D32ED">
        <w:rPr>
          <w:rFonts w:ascii="Century Gothic" w:eastAsia="Cambria" w:hAnsi="Century Gothic" w:cs="Times New Roman"/>
          <w:sz w:val="22"/>
          <w:szCs w:val="22"/>
        </w:rPr>
        <w:t>1062 ze zm.</w:t>
      </w:r>
      <w:r w:rsidRPr="0091123C">
        <w:rPr>
          <w:rFonts w:ascii="Century Gothic" w:eastAsia="Cambria" w:hAnsi="Century Gothic" w:cs="Times New Roman"/>
          <w:sz w:val="22"/>
          <w:szCs w:val="22"/>
        </w:rPr>
        <w:t>) na wszelkich polach eksploatacji znanych w chwili przenoszenia praw, a w szczególności obejmujących:</w:t>
      </w:r>
    </w:p>
    <w:p w:rsidR="008D7517" w:rsidRPr="0091123C" w:rsidRDefault="008D7517" w:rsidP="008D7517">
      <w:pPr>
        <w:pStyle w:val="Akapitzlist"/>
        <w:numPr>
          <w:ilvl w:val="0"/>
          <w:numId w:val="20"/>
        </w:num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utrwalanie;</w:t>
      </w:r>
    </w:p>
    <w:p w:rsidR="008D7517" w:rsidRPr="0091123C" w:rsidRDefault="008D7517" w:rsidP="008D7517">
      <w:pPr>
        <w:pStyle w:val="Akapitzlist"/>
        <w:numPr>
          <w:ilvl w:val="0"/>
          <w:numId w:val="20"/>
        </w:num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powielanie i zwielokrotnianie określoną techniką;</w:t>
      </w:r>
    </w:p>
    <w:p w:rsidR="008D7517" w:rsidRPr="0091123C" w:rsidRDefault="008D7517" w:rsidP="008D7517">
      <w:pPr>
        <w:pStyle w:val="Akapitzlist"/>
        <w:numPr>
          <w:ilvl w:val="0"/>
          <w:numId w:val="20"/>
        </w:num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wprowadzanie do pamięci komputera oraz przenoszenie na nośniki informatyczne;</w:t>
      </w:r>
    </w:p>
    <w:p w:rsidR="008D7517" w:rsidRPr="0091123C" w:rsidRDefault="008D7517" w:rsidP="008D7517">
      <w:pPr>
        <w:pStyle w:val="Akapitzlist"/>
        <w:numPr>
          <w:ilvl w:val="0"/>
          <w:numId w:val="20"/>
        </w:num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publiczne udostępnianie opracowania w taki w taki sposób, aby każdy mógł mieć do niego dostęp w miejscu i w czasie przez siebie wybranym, w tym wykorzystanie w sieci Internet i w innych sieciach komputerowych oraz zamieszczenie i modyfikacja opracowania na stronach internetowych;</w:t>
      </w:r>
    </w:p>
    <w:p w:rsidR="008D7517" w:rsidRPr="0091123C" w:rsidRDefault="008D7517" w:rsidP="008D7517">
      <w:pPr>
        <w:pStyle w:val="Akapitzlist"/>
        <w:numPr>
          <w:ilvl w:val="0"/>
          <w:numId w:val="20"/>
        </w:num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udostępnianie osobom trzecim;</w:t>
      </w:r>
    </w:p>
    <w:p w:rsidR="008D7517" w:rsidRPr="0091123C" w:rsidRDefault="008D7517" w:rsidP="008D7517">
      <w:pPr>
        <w:pStyle w:val="Akapitzlist"/>
        <w:numPr>
          <w:ilvl w:val="0"/>
          <w:numId w:val="20"/>
        </w:num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tworzenie i rozpowszechnianie opracowań zależnych, w tym dalszych projektów opartych na opracowaniu lub jego poszczególnych elementach;</w:t>
      </w:r>
    </w:p>
    <w:p w:rsidR="008D7517" w:rsidRPr="00C223E7" w:rsidRDefault="008D7517" w:rsidP="008D7517">
      <w:pPr>
        <w:pStyle w:val="Akapitzlist"/>
        <w:numPr>
          <w:ilvl w:val="0"/>
          <w:numId w:val="20"/>
        </w:num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 xml:space="preserve">prawo do zezwalania osobom trzecim bez zgody Wykonawcy na korzystanie z opracowania lub jego części, dokonania wszelkich zmian lub modyfikacji </w:t>
      </w:r>
      <w:r w:rsidR="007D32ED">
        <w:rPr>
          <w:rFonts w:ascii="Century Gothic" w:eastAsia="Cambria" w:hAnsi="Century Gothic" w:cs="Times New Roman"/>
          <w:sz w:val="22"/>
          <w:szCs w:val="22"/>
        </w:rPr>
        <w:t xml:space="preserve">w opracowaniu lub do tworzenia </w:t>
      </w:r>
      <w:r w:rsidRPr="0091123C">
        <w:rPr>
          <w:rFonts w:ascii="Century Gothic" w:eastAsia="Cambria" w:hAnsi="Century Gothic" w:cs="Times New Roman"/>
          <w:sz w:val="22"/>
          <w:szCs w:val="22"/>
        </w:rPr>
        <w:t>i rozpowszechniania opracowań zależnych;</w:t>
      </w:r>
    </w:p>
    <w:p w:rsidR="008D7517" w:rsidRPr="0091123C" w:rsidRDefault="008D7517" w:rsidP="008D7517">
      <w:pPr>
        <w:pStyle w:val="Akapitzlist"/>
        <w:numPr>
          <w:ilvl w:val="0"/>
          <w:numId w:val="20"/>
        </w:num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publikowanie;</w:t>
      </w:r>
    </w:p>
    <w:p w:rsidR="008D7517" w:rsidRPr="0091123C" w:rsidRDefault="008D7517" w:rsidP="008D7517">
      <w:pPr>
        <w:pStyle w:val="Akapitzlist"/>
        <w:numPr>
          <w:ilvl w:val="0"/>
          <w:numId w:val="20"/>
        </w:num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sporządzanie wypisów i wyrysów;</w:t>
      </w:r>
    </w:p>
    <w:p w:rsidR="008D7517" w:rsidRPr="0091123C" w:rsidRDefault="008D7517" w:rsidP="008D7517">
      <w:pPr>
        <w:pStyle w:val="Akapitzlist"/>
        <w:numPr>
          <w:ilvl w:val="0"/>
          <w:numId w:val="20"/>
        </w:numPr>
        <w:tabs>
          <w:tab w:val="left" w:pos="42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prawo modyfikowania opracowania w tym dokonywania przeróbek i zmian całości opracowania lub jego pojedynczych elementów.</w:t>
      </w:r>
    </w:p>
    <w:p w:rsidR="008D7517" w:rsidRPr="0091123C" w:rsidRDefault="008D7517" w:rsidP="008D7517">
      <w:pPr>
        <w:spacing w:line="2" w:lineRule="exact"/>
        <w:jc w:val="both"/>
        <w:rPr>
          <w:rFonts w:ascii="Century Gothic" w:eastAsia="Times New Roman" w:hAnsi="Century Gothic" w:cs="Times New Roman"/>
          <w:sz w:val="22"/>
          <w:szCs w:val="22"/>
        </w:rPr>
      </w:pPr>
    </w:p>
    <w:p w:rsidR="008D7517" w:rsidRPr="0091123C" w:rsidRDefault="008D7517" w:rsidP="008D7517">
      <w:pPr>
        <w:numPr>
          <w:ilvl w:val="0"/>
          <w:numId w:val="19"/>
        </w:numPr>
        <w:tabs>
          <w:tab w:val="left" w:pos="421"/>
        </w:tabs>
        <w:spacing w:line="239" w:lineRule="auto"/>
        <w:ind w:left="421" w:hanging="354"/>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 xml:space="preserve">Przeniesienie autorskich praw do projektu następuje bezwarunkowo na czas nieokreślony, </w:t>
      </w:r>
      <w:r w:rsidRPr="0091123C">
        <w:rPr>
          <w:rFonts w:ascii="Century Gothic" w:eastAsia="Cambria" w:hAnsi="Century Gothic" w:cs="Times New Roman"/>
          <w:sz w:val="22"/>
          <w:szCs w:val="22"/>
        </w:rPr>
        <w:br/>
        <w:t>w ramach wynagrodzenia określonego w niniejszej Umowie, w momencie przekazania Zamawiającemu ostatecznego projektu studium, gotowego do uchwalenia przez Radę Gminy.</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0"/>
          <w:numId w:val="19"/>
        </w:numPr>
        <w:tabs>
          <w:tab w:val="left" w:pos="421"/>
        </w:tabs>
        <w:spacing w:line="239" w:lineRule="auto"/>
        <w:ind w:left="421" w:right="20" w:hanging="354"/>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Przekazanie przez Wykonawcę Zamawiającemu projektu studium gotowego do uchwalenia przez Radę Gminy będzie jednoznaczne z przeniesieniem praw autorskich.</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0"/>
          <w:numId w:val="19"/>
        </w:numPr>
        <w:tabs>
          <w:tab w:val="left" w:pos="421"/>
        </w:tabs>
        <w:spacing w:line="239" w:lineRule="auto"/>
        <w:ind w:left="421" w:hanging="354"/>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Wraz z przeniesieniem autorskich praw majątkowych do każdej części opracowania Wykonawca przenosi na Zamawiającego prawo wykonywania do nich praw zależnych.</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0"/>
          <w:numId w:val="19"/>
        </w:numPr>
        <w:tabs>
          <w:tab w:val="left" w:pos="421"/>
        </w:tabs>
        <w:spacing w:line="239" w:lineRule="auto"/>
        <w:ind w:left="421" w:right="20" w:hanging="354"/>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Zamawiający oświadcza, że będzie korzystał z każdej części opracowania zgodnie z jego charakterem i przeznaczeniem opracowania oraz przyjętymi zwyczajami.</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0"/>
          <w:numId w:val="19"/>
        </w:numPr>
        <w:tabs>
          <w:tab w:val="left" w:pos="421"/>
        </w:tabs>
        <w:spacing w:line="239" w:lineRule="auto"/>
        <w:ind w:left="421" w:hanging="354"/>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Wykonawca przenosi na Zamawiającego własność wszystkich egzemplarzy każdej części opracowania w formie opisowej i graficznej, a także własność nośników, na których te części są zapisane.</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0"/>
          <w:numId w:val="19"/>
        </w:numPr>
        <w:tabs>
          <w:tab w:val="left" w:pos="421"/>
        </w:tabs>
        <w:spacing w:line="0" w:lineRule="atLeast"/>
        <w:ind w:left="421" w:hanging="354"/>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Przeniesienie praw autorskich jest nieograniczone terytorialnie.</w:t>
      </w:r>
    </w:p>
    <w:p w:rsidR="008D7517" w:rsidRPr="0091123C" w:rsidRDefault="008D7517" w:rsidP="008D7517">
      <w:pPr>
        <w:spacing w:line="0" w:lineRule="atLeast"/>
        <w:jc w:val="both"/>
        <w:rPr>
          <w:rFonts w:ascii="Century Gothic" w:eastAsia="Times New Roman" w:hAnsi="Century Gothic" w:cs="Times New Roman"/>
          <w:sz w:val="22"/>
          <w:szCs w:val="22"/>
        </w:rPr>
      </w:pPr>
    </w:p>
    <w:p w:rsidR="008D7517" w:rsidRPr="0091123C" w:rsidRDefault="008D7517" w:rsidP="008D7517">
      <w:pPr>
        <w:spacing w:line="0" w:lineRule="atLeast"/>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lastRenderedPageBreak/>
        <w:t>§ 11</w:t>
      </w:r>
    </w:p>
    <w:p w:rsidR="008D7517" w:rsidRPr="0091123C" w:rsidRDefault="008D7517" w:rsidP="008D7517">
      <w:pPr>
        <w:spacing w:line="0" w:lineRule="atLeast"/>
        <w:jc w:val="both"/>
        <w:rPr>
          <w:rFonts w:ascii="Century Gothic" w:eastAsia="Times New Roman" w:hAnsi="Century Gothic" w:cs="Times New Roman"/>
          <w:sz w:val="22"/>
          <w:szCs w:val="22"/>
        </w:rPr>
      </w:pPr>
    </w:p>
    <w:p w:rsidR="008D7517" w:rsidRPr="0091123C" w:rsidRDefault="008D7517" w:rsidP="008D7517">
      <w:pPr>
        <w:tabs>
          <w:tab w:val="left" w:pos="40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Zamawiający przewiduje możliwość dokonania zmian w umowie w szczególności w następującym zakresie:</w:t>
      </w:r>
    </w:p>
    <w:p w:rsidR="008D7517" w:rsidRPr="0091123C" w:rsidRDefault="008D7517" w:rsidP="008D7517">
      <w:pPr>
        <w:pStyle w:val="Akapitzlist"/>
        <w:numPr>
          <w:ilvl w:val="0"/>
          <w:numId w:val="24"/>
        </w:numPr>
        <w:tabs>
          <w:tab w:val="left" w:pos="401"/>
        </w:tabs>
        <w:spacing w:line="0" w:lineRule="atLeast"/>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Przedłużenie terminu wykonania przedmiotu umowy (</w:t>
      </w:r>
      <w:r w:rsidR="003D6E39">
        <w:rPr>
          <w:rFonts w:ascii="Century Gothic" w:eastAsia="Cambria" w:hAnsi="Century Gothic" w:cs="Times New Roman"/>
          <w:sz w:val="22"/>
          <w:szCs w:val="22"/>
        </w:rPr>
        <w:t xml:space="preserve">aneks terminowy) może nastąpić </w:t>
      </w:r>
      <w:r w:rsidRPr="0091123C">
        <w:rPr>
          <w:rFonts w:ascii="Century Gothic" w:eastAsia="Cambria" w:hAnsi="Century Gothic" w:cs="Times New Roman"/>
          <w:sz w:val="22"/>
          <w:szCs w:val="22"/>
        </w:rPr>
        <w:t>w następujących przypadkach:</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pStyle w:val="Akapitzlist"/>
        <w:numPr>
          <w:ilvl w:val="0"/>
          <w:numId w:val="21"/>
        </w:numPr>
        <w:tabs>
          <w:tab w:val="left" w:pos="128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wystąpienie „siły wyższej” rozumianej jako wydarzenie zewnętrzne, niemożliwe lub prawie niemożliwe do przewidzenia i poza kontrolą stron umowy np. powodzie, pożary, epidemie, zamieszki, akty wandalizmu, strajki, zakazy importu i eksportu, blokady granic i portów oraz inne podobne zdarzenia poza kontrola stron umowy, występujące po podpisaniu umowy, a powodujące niemożliwość bądź znaczne utrudnienie wywiązania się z umowy. Termin wykonania umowy może zostać przedłużony o czas trwania okoliczności podyktowanych lub wynikających z siły wyższej.</w:t>
      </w:r>
    </w:p>
    <w:p w:rsidR="008D7517" w:rsidRPr="0091123C" w:rsidRDefault="008D7517" w:rsidP="008D7517">
      <w:pPr>
        <w:spacing w:line="3" w:lineRule="exact"/>
        <w:jc w:val="both"/>
        <w:rPr>
          <w:rFonts w:ascii="Century Gothic" w:eastAsia="Times New Roman" w:hAnsi="Century Gothic" w:cs="Times New Roman"/>
          <w:sz w:val="22"/>
          <w:szCs w:val="22"/>
        </w:rPr>
      </w:pPr>
    </w:p>
    <w:p w:rsidR="008D7517" w:rsidRPr="0091123C" w:rsidRDefault="008D7517" w:rsidP="008D7517">
      <w:pPr>
        <w:numPr>
          <w:ilvl w:val="0"/>
          <w:numId w:val="21"/>
        </w:numPr>
        <w:tabs>
          <w:tab w:val="left" w:pos="1260"/>
        </w:tabs>
        <w:spacing w:line="0" w:lineRule="atLeast"/>
        <w:ind w:left="1260" w:hanging="42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zmiany przepisów, o których mowa w §3.</w:t>
      </w:r>
    </w:p>
    <w:p w:rsidR="008D7517" w:rsidRPr="0091123C" w:rsidRDefault="008D7517" w:rsidP="008D7517">
      <w:pPr>
        <w:spacing w:line="1" w:lineRule="exact"/>
        <w:jc w:val="both"/>
        <w:rPr>
          <w:rFonts w:ascii="Century Gothic" w:eastAsia="Cambria" w:hAnsi="Century Gothic" w:cs="Times New Roman"/>
          <w:sz w:val="22"/>
          <w:szCs w:val="22"/>
        </w:rPr>
      </w:pPr>
    </w:p>
    <w:p w:rsidR="008D7517" w:rsidRPr="0091123C" w:rsidRDefault="008D7517" w:rsidP="008D7517">
      <w:pPr>
        <w:numPr>
          <w:ilvl w:val="0"/>
          <w:numId w:val="21"/>
        </w:numPr>
        <w:tabs>
          <w:tab w:val="left" w:pos="1260"/>
        </w:tabs>
        <w:spacing w:line="239" w:lineRule="auto"/>
        <w:ind w:left="1260" w:hanging="42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niezawinione przez Wykonawcę opóźnienia ze strony Zamawiającego lub innych podmiotów w akceptacji przedstawianych wstępnych materiałów, opracowań i projektów – termin wykonania przedmiotu umowy może zostać wydłużony o okres opóźnienia,</w:t>
      </w:r>
    </w:p>
    <w:p w:rsidR="008D7517" w:rsidRPr="0091123C" w:rsidRDefault="008D7517" w:rsidP="008D7517">
      <w:pPr>
        <w:numPr>
          <w:ilvl w:val="0"/>
          <w:numId w:val="21"/>
        </w:numPr>
        <w:tabs>
          <w:tab w:val="left" w:pos="1260"/>
        </w:tabs>
        <w:spacing w:line="239" w:lineRule="auto"/>
        <w:ind w:left="1260" w:hanging="42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konieczność dokonania zmian w materiałach lub na opracowaniach w trakcie świadczenia usługi w przypadku wniesienia nieprzewidzianych wcześniej uwag</w:t>
      </w:r>
    </w:p>
    <w:p w:rsidR="008D7517" w:rsidRPr="0091123C" w:rsidRDefault="008D7517" w:rsidP="008D7517">
      <w:pPr>
        <w:spacing w:line="0" w:lineRule="atLeast"/>
        <w:ind w:left="1260"/>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przez Zamawiającego lub inne podmioty, a także w przypadku zmiany w przepisach prawnych powodujące konieczność wprowadzenia zmian w opracowanych dokumentach – termin wykonania przedmiotu umowy może zostać wydłużony o czas niezbędny na wprowadzenia zmian,</w:t>
      </w:r>
    </w:p>
    <w:p w:rsidR="008D7517" w:rsidRPr="0091123C" w:rsidRDefault="008D7517" w:rsidP="008D7517">
      <w:pPr>
        <w:spacing w:line="1" w:lineRule="exact"/>
        <w:jc w:val="both"/>
        <w:rPr>
          <w:rFonts w:ascii="Century Gothic" w:eastAsia="Times New Roman" w:hAnsi="Century Gothic" w:cs="Times New Roman"/>
          <w:sz w:val="22"/>
          <w:szCs w:val="22"/>
        </w:rPr>
      </w:pPr>
    </w:p>
    <w:p w:rsidR="008D7517" w:rsidRPr="003D6E39" w:rsidRDefault="008D7517" w:rsidP="003D6E39">
      <w:pPr>
        <w:numPr>
          <w:ilvl w:val="1"/>
          <w:numId w:val="22"/>
        </w:numPr>
        <w:tabs>
          <w:tab w:val="left" w:pos="1260"/>
        </w:tabs>
        <w:spacing w:line="0" w:lineRule="atLeast"/>
        <w:ind w:left="1260" w:hanging="42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wystąpienie prac dodatkowych, niezbędnych do realizacji zakresu podstawowego</w:t>
      </w:r>
      <w:r w:rsidR="003D6E39">
        <w:rPr>
          <w:rFonts w:ascii="Century Gothic" w:eastAsia="Cambria" w:hAnsi="Century Gothic" w:cs="Times New Roman"/>
          <w:sz w:val="22"/>
          <w:szCs w:val="22"/>
        </w:rPr>
        <w:t xml:space="preserve"> </w:t>
      </w:r>
      <w:r w:rsidRPr="003D6E39">
        <w:rPr>
          <w:rFonts w:ascii="Century Gothic" w:eastAsia="Cambria" w:hAnsi="Century Gothic" w:cs="Times New Roman"/>
          <w:sz w:val="22"/>
          <w:szCs w:val="22"/>
        </w:rPr>
        <w:t>– termin wykonania przedmiotu umowy może zostać przedłużony o czas niezbędny na wykonanie prac dodatkowych,</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1"/>
          <w:numId w:val="22"/>
        </w:numPr>
        <w:tabs>
          <w:tab w:val="left" w:pos="1260"/>
        </w:tabs>
        <w:spacing w:line="239" w:lineRule="auto"/>
        <w:ind w:left="1260" w:right="20" w:hanging="42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zmian wynikających z opiniowania, uzgadniania i wyłożenia do publicznego wglądu projektu zmiany studium,</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1"/>
          <w:numId w:val="22"/>
        </w:numPr>
        <w:tabs>
          <w:tab w:val="left" w:pos="1260"/>
        </w:tabs>
        <w:spacing w:line="239" w:lineRule="auto"/>
        <w:ind w:left="1260" w:hanging="42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niezbędności dodatkowego lub ponownego opiniowania, uzgadniania i wyłożenia do publicznego wglądu projektu zmiany studium.</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1"/>
          <w:numId w:val="22"/>
        </w:numPr>
        <w:tabs>
          <w:tab w:val="left" w:pos="1260"/>
        </w:tabs>
        <w:spacing w:line="239" w:lineRule="auto"/>
        <w:ind w:left="1260" w:hanging="42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wystąpienie innych okoliczności nie leżących po stronie Wykonawcy, jeśli wydłużenie terminu jest korzystne dla Zamawiającego – termin wykonania przedmiotu umowy może zostać wydłużony o czas trwania tych okoliczności.</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pStyle w:val="Akapitzlist"/>
        <w:numPr>
          <w:ilvl w:val="0"/>
          <w:numId w:val="24"/>
        </w:numPr>
        <w:tabs>
          <w:tab w:val="left" w:pos="840"/>
        </w:tabs>
        <w:spacing w:line="238"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Zmiana przedmiotu umowy w przypadku, gdy:</w:t>
      </w:r>
    </w:p>
    <w:p w:rsidR="008D7517" w:rsidRPr="0091123C" w:rsidRDefault="008D7517" w:rsidP="008D7517">
      <w:pPr>
        <w:spacing w:line="1" w:lineRule="exact"/>
        <w:jc w:val="both"/>
        <w:rPr>
          <w:rFonts w:ascii="Century Gothic" w:eastAsia="Cambria" w:hAnsi="Century Gothic" w:cs="Times New Roman"/>
          <w:sz w:val="22"/>
          <w:szCs w:val="22"/>
        </w:rPr>
      </w:pPr>
    </w:p>
    <w:p w:rsidR="008D7517" w:rsidRPr="007D32ED" w:rsidRDefault="008D7517" w:rsidP="007D32ED">
      <w:pPr>
        <w:numPr>
          <w:ilvl w:val="1"/>
          <w:numId w:val="23"/>
        </w:numPr>
        <w:tabs>
          <w:tab w:val="left" w:pos="1260"/>
        </w:tabs>
        <w:spacing w:line="0" w:lineRule="atLeast"/>
        <w:ind w:left="1260" w:hanging="42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 xml:space="preserve">w trakcie realizacji zamówienia wystąpią nieprzewidziane w dokumentacji postępowania o udzielenie zamówienia publicznego okoliczności powodujące konieczność zmiany </w:t>
      </w:r>
      <w:r w:rsidRPr="007D32ED">
        <w:rPr>
          <w:rFonts w:ascii="Century Gothic" w:eastAsia="Cambria" w:hAnsi="Century Gothic" w:cs="Times New Roman"/>
          <w:sz w:val="22"/>
          <w:szCs w:val="22"/>
        </w:rPr>
        <w:t>opisu przedmiotu zamówienia, w tym w szczególnośc</w:t>
      </w:r>
      <w:r w:rsidR="007D32ED">
        <w:rPr>
          <w:rFonts w:ascii="Century Gothic" w:eastAsia="Cambria" w:hAnsi="Century Gothic" w:cs="Times New Roman"/>
          <w:sz w:val="22"/>
          <w:szCs w:val="22"/>
        </w:rPr>
        <w:t xml:space="preserve">i jeżeli informacje wynikające </w:t>
      </w:r>
      <w:r w:rsidRPr="007D32ED">
        <w:rPr>
          <w:rFonts w:ascii="Century Gothic" w:eastAsia="Cambria" w:hAnsi="Century Gothic" w:cs="Times New Roman"/>
          <w:sz w:val="22"/>
          <w:szCs w:val="22"/>
        </w:rPr>
        <w:t>z opisu przedmiotu zamówienia okażą się nieprawidłowe, co spowoduje konieczność zmiany opisu przedmiotu zamówienia w zakresie cech, zakresu lub innych wymagań Zamawiającego odnoszących się do opracowywanej zmiany studium. Wystąpienie powyższych okoliczności uprawnia strony do zmiany Umowy w zakresie, w jakim informacje znajdujące się w dokumentacji postępowania okażą się niezgodne z zastanym stanem rzeczywistym.</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1"/>
          <w:numId w:val="23"/>
        </w:numPr>
        <w:tabs>
          <w:tab w:val="left" w:pos="1260"/>
        </w:tabs>
        <w:spacing w:line="239" w:lineRule="auto"/>
        <w:ind w:left="1260" w:hanging="42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zmienią się wymagania Zamawiającego co do przedmiotu zamówienia, które nie były przewidziane w pierwotnym opisie przedmiotu zamówienia, a ich wprowadzenie jest zasadne ze względów funkcjonalnych studium,</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1"/>
          <w:numId w:val="23"/>
        </w:numPr>
        <w:tabs>
          <w:tab w:val="left" w:pos="1260"/>
        </w:tabs>
        <w:spacing w:line="239" w:lineRule="auto"/>
        <w:ind w:left="1260" w:hanging="429"/>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lastRenderedPageBreak/>
        <w:t>zmienią się obowiązujące przepisy prawa, które weszły w życie po terminie składania ofert, powodujące konieczność zmiany zakres</w:t>
      </w:r>
      <w:r w:rsidR="003D6E39">
        <w:rPr>
          <w:rFonts w:ascii="Century Gothic" w:eastAsia="Cambria" w:hAnsi="Century Gothic" w:cs="Times New Roman"/>
          <w:sz w:val="22"/>
          <w:szCs w:val="22"/>
        </w:rPr>
        <w:t xml:space="preserve">u przedmiotu zamówienia, w tym </w:t>
      </w:r>
      <w:r w:rsidRPr="0091123C">
        <w:rPr>
          <w:rFonts w:ascii="Century Gothic" w:eastAsia="Cambria" w:hAnsi="Century Gothic" w:cs="Times New Roman"/>
          <w:sz w:val="22"/>
          <w:szCs w:val="22"/>
        </w:rPr>
        <w:t>w szczególności zmiany obowiązków Wykonawcy lub rozwiązań wynikających z opisu przedmiotu zamówienia,</w:t>
      </w:r>
    </w:p>
    <w:p w:rsidR="008D7517" w:rsidRPr="0091123C" w:rsidRDefault="008D7517" w:rsidP="008D7517">
      <w:pPr>
        <w:spacing w:line="5" w:lineRule="exact"/>
        <w:jc w:val="both"/>
        <w:rPr>
          <w:rFonts w:ascii="Century Gothic" w:eastAsia="Times New Roman" w:hAnsi="Century Gothic" w:cs="Times New Roman"/>
          <w:sz w:val="22"/>
          <w:szCs w:val="22"/>
        </w:rPr>
      </w:pPr>
    </w:p>
    <w:p w:rsidR="008D7517" w:rsidRPr="0091123C" w:rsidRDefault="008D7517" w:rsidP="008D7517">
      <w:pPr>
        <w:spacing w:line="239" w:lineRule="auto"/>
        <w:ind w:left="840"/>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Wystąpienie powyższych okoliczności umożliwia stronom zmianę umowy poprzez zmianę obowiązków Wykonawcy lub opisu przedmiotu zamówienia, w tym przede wszystkim poprzez wprowadzenie nowych lub innych zapisów, pod warunkiem że wprowadzane modyfikacje nie zmieniają ogólnego charakteru umowy, a przy tym są niezbędne do realizacji celu umowy.</w:t>
      </w:r>
    </w:p>
    <w:p w:rsidR="008D7517" w:rsidRPr="0091123C" w:rsidRDefault="008D7517" w:rsidP="008D7517">
      <w:pPr>
        <w:pStyle w:val="Akapitzlist"/>
        <w:numPr>
          <w:ilvl w:val="0"/>
          <w:numId w:val="24"/>
        </w:numPr>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Zmiana przedstawiciela wykonywania obowiązków umownych Zamawiającego na skutek zdarzeń losowych, zmian kadrowo-personalnych, utraty wymaganych uprawnień, utraty stanowiska, itp.</w:t>
      </w:r>
    </w:p>
    <w:p w:rsidR="008D7517" w:rsidRPr="0091123C" w:rsidRDefault="008D7517" w:rsidP="008D7517">
      <w:pPr>
        <w:pStyle w:val="Akapitzlist"/>
        <w:numPr>
          <w:ilvl w:val="0"/>
          <w:numId w:val="24"/>
        </w:numPr>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Zmiana osób wyznaczonych przez Wykonawcę do świadczenia usług na inne osoby jest możliwa w uzasadnionych przypadkach (na skutek zdarzeń losowych, utraty uprawnień itp.) pod warunkiem wykazania uprawnień i spełnienia innych wymogów w zakresie nie mniejszym niż wskazane w zapytaniu ofertowym.</w:t>
      </w:r>
    </w:p>
    <w:p w:rsidR="008D7517" w:rsidRPr="0091123C" w:rsidRDefault="008D7517" w:rsidP="008D7517">
      <w:pPr>
        <w:pStyle w:val="Akapitzlist"/>
        <w:numPr>
          <w:ilvl w:val="0"/>
          <w:numId w:val="24"/>
        </w:numPr>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Konieczność wyjaśnienia rozbieżności lub niejasności w rozumieniu pojęć użytych w umowie, których nie można usunąć w inny sposób, a zmi</w:t>
      </w:r>
      <w:r w:rsidR="003D6E39">
        <w:rPr>
          <w:rFonts w:ascii="Century Gothic" w:eastAsia="Cambria" w:hAnsi="Century Gothic" w:cs="Times New Roman"/>
          <w:sz w:val="22"/>
          <w:szCs w:val="22"/>
        </w:rPr>
        <w:t xml:space="preserve">ana będzie umożliwiać usunięcie rozbieżności </w:t>
      </w:r>
      <w:r w:rsidRPr="0091123C">
        <w:rPr>
          <w:rFonts w:ascii="Century Gothic" w:eastAsia="Cambria" w:hAnsi="Century Gothic" w:cs="Times New Roman"/>
          <w:sz w:val="22"/>
          <w:szCs w:val="22"/>
        </w:rPr>
        <w:t>i doprecyzowanie umowy z celu jednoznacznej interpretacji jej zapisów przez strony.</w:t>
      </w:r>
    </w:p>
    <w:p w:rsidR="008D7517" w:rsidRPr="0091123C" w:rsidRDefault="008D7517" w:rsidP="008D7517">
      <w:pPr>
        <w:spacing w:line="3" w:lineRule="exact"/>
        <w:jc w:val="both"/>
        <w:rPr>
          <w:rFonts w:ascii="Century Gothic" w:eastAsia="Times New Roman" w:hAnsi="Century Gothic" w:cs="Times New Roman"/>
          <w:sz w:val="22"/>
          <w:szCs w:val="22"/>
        </w:rPr>
      </w:pPr>
    </w:p>
    <w:p w:rsidR="008D7517" w:rsidRPr="0091123C" w:rsidRDefault="008D7517" w:rsidP="008D7517">
      <w:pPr>
        <w:tabs>
          <w:tab w:val="left" w:pos="421"/>
        </w:tabs>
        <w:spacing w:line="239" w:lineRule="auto"/>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Do każdej propozycji zmiany wymagającej aneksu do umowy, inicjujący zmianę przedstawi opis propozycji zmiany, w tym wpływ na termin wykonania zamówienia oraz uzasadnienie zmiany. Zmiana umowy powinna nastąpić w formie pisemnego aneksu podpisanego przez obie strony, pod rygorem nieważności takiego oświadczenia.</w:t>
      </w:r>
    </w:p>
    <w:p w:rsidR="008D7517" w:rsidRPr="0091123C" w:rsidRDefault="008D7517" w:rsidP="008D7517">
      <w:pPr>
        <w:spacing w:line="0" w:lineRule="atLeast"/>
        <w:jc w:val="center"/>
        <w:rPr>
          <w:rFonts w:ascii="Century Gothic" w:eastAsia="Cambria" w:hAnsi="Century Gothic" w:cs="Times New Roman"/>
          <w:sz w:val="22"/>
          <w:szCs w:val="22"/>
        </w:rPr>
      </w:pPr>
      <w:r w:rsidRPr="0091123C">
        <w:rPr>
          <w:rFonts w:ascii="Century Gothic" w:eastAsia="Cambria" w:hAnsi="Century Gothic" w:cs="Times New Roman"/>
          <w:sz w:val="22"/>
          <w:szCs w:val="22"/>
        </w:rPr>
        <w:t>§ 12</w:t>
      </w:r>
    </w:p>
    <w:p w:rsidR="008D7517" w:rsidRPr="0091123C" w:rsidRDefault="008D7517" w:rsidP="008D7517">
      <w:pPr>
        <w:spacing w:line="0" w:lineRule="atLeast"/>
        <w:rPr>
          <w:rFonts w:ascii="Century Gothic" w:eastAsia="Cambria" w:hAnsi="Century Gothic" w:cs="Times New Roman"/>
          <w:sz w:val="22"/>
          <w:szCs w:val="22"/>
        </w:rPr>
      </w:pPr>
    </w:p>
    <w:p w:rsidR="008D7517" w:rsidRPr="0091123C" w:rsidRDefault="008D7517" w:rsidP="008D7517">
      <w:pPr>
        <w:spacing w:line="0" w:lineRule="atLeast"/>
        <w:ind w:left="281" w:hanging="282"/>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1. W</w:t>
      </w:r>
      <w:r w:rsidRPr="0091123C">
        <w:rPr>
          <w:rFonts w:ascii="Century Gothic" w:eastAsia="Times New Roman" w:hAnsi="Century Gothic" w:cs="Times New Roman"/>
          <w:sz w:val="22"/>
          <w:szCs w:val="22"/>
        </w:rPr>
        <w:t xml:space="preserve"> </w:t>
      </w:r>
      <w:r w:rsidRPr="0091123C">
        <w:rPr>
          <w:rFonts w:ascii="Century Gothic" w:eastAsia="Cambria" w:hAnsi="Century Gothic" w:cs="Times New Roman"/>
          <w:sz w:val="22"/>
          <w:szCs w:val="22"/>
        </w:rPr>
        <w:t>razie powstania sporu na tle wykonania niniejszej umowy, strony umowy są zobowiązane przede wszystkim do wyczerpania drogi postępowania reklamacyjnego. Reklamację wykonuje się poprzez skierowanie na piśmie konkretnego roszczenia do strony przeciwnej.</w:t>
      </w:r>
    </w:p>
    <w:p w:rsidR="008D7517" w:rsidRPr="0091123C" w:rsidRDefault="008D7517" w:rsidP="008D7517">
      <w:pPr>
        <w:numPr>
          <w:ilvl w:val="0"/>
          <w:numId w:val="25"/>
        </w:numPr>
        <w:tabs>
          <w:tab w:val="left" w:pos="281"/>
        </w:tabs>
        <w:spacing w:line="239" w:lineRule="auto"/>
        <w:ind w:left="281" w:hanging="28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Strony umowy mają obowiązek pisemnego ustosunkowania</w:t>
      </w:r>
      <w:r w:rsidR="003D6E39">
        <w:rPr>
          <w:rFonts w:ascii="Century Gothic" w:eastAsia="Cambria" w:hAnsi="Century Gothic" w:cs="Times New Roman"/>
          <w:sz w:val="22"/>
          <w:szCs w:val="22"/>
        </w:rPr>
        <w:t xml:space="preserve"> się do zgłoszonego roszczenia </w:t>
      </w:r>
      <w:r w:rsidRPr="0091123C">
        <w:rPr>
          <w:rFonts w:ascii="Century Gothic" w:eastAsia="Cambria" w:hAnsi="Century Gothic" w:cs="Times New Roman"/>
          <w:sz w:val="22"/>
          <w:szCs w:val="22"/>
        </w:rPr>
        <w:t>w terminie 14 dni od daty otrzymania takiego zgłoszenia.</w:t>
      </w:r>
    </w:p>
    <w:p w:rsidR="008D7517" w:rsidRPr="0091123C" w:rsidRDefault="008D7517" w:rsidP="008D7517">
      <w:pPr>
        <w:spacing w:line="1" w:lineRule="exact"/>
        <w:jc w:val="both"/>
        <w:rPr>
          <w:rFonts w:ascii="Century Gothic" w:eastAsia="Cambria" w:hAnsi="Century Gothic" w:cs="Times New Roman"/>
          <w:sz w:val="22"/>
          <w:szCs w:val="22"/>
        </w:rPr>
      </w:pPr>
    </w:p>
    <w:p w:rsidR="008D7517" w:rsidRPr="0091123C" w:rsidRDefault="008D7517" w:rsidP="008D7517">
      <w:pPr>
        <w:numPr>
          <w:ilvl w:val="0"/>
          <w:numId w:val="25"/>
        </w:numPr>
        <w:tabs>
          <w:tab w:val="left" w:pos="281"/>
        </w:tabs>
        <w:spacing w:line="0" w:lineRule="atLeast"/>
        <w:ind w:left="281" w:hanging="28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Spory nierozstrzygnięte w toku reklamacji będą rozpatrywane przez sąd właściwy dla siedziby Zamawiającego.</w:t>
      </w:r>
    </w:p>
    <w:p w:rsidR="008D7517" w:rsidRPr="0091123C" w:rsidRDefault="008D7517" w:rsidP="00932BCF">
      <w:pPr>
        <w:spacing w:line="238" w:lineRule="auto"/>
        <w:ind w:left="284" w:right="20" w:hanging="284"/>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4. Nieważność  lub  nieskuteczność  któregokolwiek z  postanowień Umowy nie  wpływa na  ważność  i  skuteczność  pozostałych  jej  postanowień.  Strony  będą  dążyły do zastąpienia nieważnego lub nieskutecznego postanowienia przez ważne i skuteczne postanowienie, które osiągnie w sposób jak najbardziej zbliżony taki sam lub podobny cel finansowy i gospodarczy.</w:t>
      </w:r>
    </w:p>
    <w:p w:rsidR="008D7517" w:rsidRPr="0091123C" w:rsidRDefault="008D7517" w:rsidP="008D7517">
      <w:pPr>
        <w:spacing w:line="1" w:lineRule="exact"/>
        <w:jc w:val="both"/>
        <w:rPr>
          <w:rFonts w:ascii="Century Gothic" w:eastAsia="Times New Roman" w:hAnsi="Century Gothic" w:cs="Times New Roman"/>
          <w:sz w:val="22"/>
          <w:szCs w:val="22"/>
        </w:rPr>
      </w:pPr>
    </w:p>
    <w:p w:rsidR="008D7517" w:rsidRPr="0091123C" w:rsidRDefault="008D7517" w:rsidP="008D7517">
      <w:pPr>
        <w:numPr>
          <w:ilvl w:val="0"/>
          <w:numId w:val="26"/>
        </w:numPr>
        <w:tabs>
          <w:tab w:val="left" w:pos="281"/>
        </w:tabs>
        <w:spacing w:line="239" w:lineRule="auto"/>
        <w:ind w:left="281" w:right="20" w:hanging="28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Wszelkie zmiany i uzupełnienia niniejszej umowy wymagają formy pisemnej pod rygorem nieważności takiej zmiany.</w:t>
      </w:r>
    </w:p>
    <w:p w:rsidR="008D7517" w:rsidRPr="0091123C" w:rsidRDefault="008D7517" w:rsidP="008D7517">
      <w:pPr>
        <w:spacing w:line="2" w:lineRule="exact"/>
        <w:jc w:val="both"/>
        <w:rPr>
          <w:rFonts w:ascii="Century Gothic" w:eastAsia="Cambria" w:hAnsi="Century Gothic" w:cs="Times New Roman"/>
          <w:sz w:val="22"/>
          <w:szCs w:val="22"/>
        </w:rPr>
      </w:pPr>
    </w:p>
    <w:p w:rsidR="008D7517" w:rsidRPr="0091123C" w:rsidRDefault="008D7517" w:rsidP="008D7517">
      <w:pPr>
        <w:numPr>
          <w:ilvl w:val="0"/>
          <w:numId w:val="26"/>
        </w:numPr>
        <w:tabs>
          <w:tab w:val="left" w:pos="281"/>
        </w:tabs>
        <w:spacing w:line="239" w:lineRule="auto"/>
        <w:ind w:left="281" w:right="20" w:hanging="281"/>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W sprawach nieuregulowanych niniejszą umową stosuje się w szczególności przepisy kodeksu cywilnego.</w:t>
      </w:r>
    </w:p>
    <w:p w:rsidR="008D7517" w:rsidRPr="0091123C" w:rsidRDefault="008D7517" w:rsidP="008D7517">
      <w:pPr>
        <w:spacing w:line="3" w:lineRule="exact"/>
        <w:jc w:val="both"/>
        <w:rPr>
          <w:rFonts w:ascii="Century Gothic" w:eastAsia="Times New Roman" w:hAnsi="Century Gothic" w:cs="Times New Roman"/>
          <w:sz w:val="22"/>
          <w:szCs w:val="22"/>
        </w:rPr>
      </w:pPr>
    </w:p>
    <w:p w:rsidR="008D7517" w:rsidRPr="0091123C" w:rsidRDefault="008D7517" w:rsidP="008D7517">
      <w:pPr>
        <w:spacing w:line="239" w:lineRule="auto"/>
        <w:ind w:left="281" w:right="20" w:hanging="282"/>
        <w:jc w:val="both"/>
        <w:rPr>
          <w:rFonts w:ascii="Century Gothic" w:eastAsia="Cambria" w:hAnsi="Century Gothic" w:cs="Times New Roman"/>
          <w:sz w:val="22"/>
          <w:szCs w:val="22"/>
        </w:rPr>
      </w:pPr>
      <w:r w:rsidRPr="0091123C">
        <w:rPr>
          <w:rFonts w:ascii="Century Gothic" w:eastAsia="Cambria" w:hAnsi="Century Gothic" w:cs="Times New Roman"/>
          <w:sz w:val="22"/>
          <w:szCs w:val="22"/>
        </w:rPr>
        <w:t>7. Umowę niniejszą sporządzono w 3 jednobrzmiących egzemplarzach, w tym dwa dla Zamawiającego i jeden dla Wykonawcy.</w:t>
      </w:r>
    </w:p>
    <w:p w:rsidR="008D7517" w:rsidRPr="0091123C" w:rsidRDefault="008D7517" w:rsidP="008D7517">
      <w:pPr>
        <w:spacing w:line="200" w:lineRule="exact"/>
        <w:jc w:val="both"/>
        <w:rPr>
          <w:rFonts w:ascii="Century Gothic" w:eastAsia="Times New Roman" w:hAnsi="Century Gothic" w:cs="Times New Roman"/>
          <w:sz w:val="22"/>
          <w:szCs w:val="22"/>
        </w:rPr>
      </w:pPr>
    </w:p>
    <w:p w:rsidR="008D7517" w:rsidRPr="0091123C" w:rsidRDefault="008D7517" w:rsidP="008D7517">
      <w:pPr>
        <w:spacing w:line="244" w:lineRule="exact"/>
        <w:jc w:val="both"/>
        <w:rPr>
          <w:rFonts w:ascii="Century Gothic" w:eastAsia="Times New Roman" w:hAnsi="Century Gothic" w:cs="Times New Roman"/>
          <w:sz w:val="22"/>
          <w:szCs w:val="22"/>
        </w:rPr>
      </w:pPr>
    </w:p>
    <w:p w:rsidR="001B4D94" w:rsidRPr="0091123C" w:rsidRDefault="008D7517" w:rsidP="00932BCF">
      <w:pPr>
        <w:tabs>
          <w:tab w:val="left" w:pos="6861"/>
        </w:tabs>
        <w:spacing w:line="0" w:lineRule="atLeast"/>
        <w:ind w:left="1"/>
        <w:jc w:val="both"/>
        <w:rPr>
          <w:rFonts w:ascii="Century Gothic" w:hAnsi="Century Gothic"/>
        </w:rPr>
      </w:pPr>
      <w:r w:rsidRPr="0091123C">
        <w:rPr>
          <w:rFonts w:ascii="Century Gothic" w:eastAsia="Cambria" w:hAnsi="Century Gothic" w:cs="Times New Roman"/>
          <w:b/>
          <w:sz w:val="22"/>
          <w:szCs w:val="22"/>
        </w:rPr>
        <w:t>ZAMAWIAJĄCY:</w:t>
      </w:r>
      <w:r w:rsidRPr="0091123C">
        <w:rPr>
          <w:rFonts w:ascii="Century Gothic" w:eastAsia="Times New Roman" w:hAnsi="Century Gothic" w:cs="Times New Roman"/>
          <w:sz w:val="22"/>
          <w:szCs w:val="22"/>
        </w:rPr>
        <w:tab/>
      </w:r>
      <w:r w:rsidR="007D32ED">
        <w:rPr>
          <w:rFonts w:ascii="Century Gothic" w:eastAsia="Cambria" w:hAnsi="Century Gothic" w:cs="Times New Roman"/>
          <w:b/>
          <w:sz w:val="22"/>
          <w:szCs w:val="22"/>
        </w:rPr>
        <w:t>WYKONAWC</w:t>
      </w:r>
      <w:r w:rsidR="00932BCF">
        <w:rPr>
          <w:rFonts w:ascii="Century Gothic" w:eastAsia="Cambria" w:hAnsi="Century Gothic" w:cs="Times New Roman"/>
          <w:b/>
          <w:sz w:val="22"/>
          <w:szCs w:val="22"/>
        </w:rPr>
        <w:t>A</w:t>
      </w:r>
    </w:p>
    <w:sectPr w:rsidR="001B4D94" w:rsidRPr="0091123C" w:rsidSect="003D6E39">
      <w:footerReference w:type="default" r:id="rId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4D0" w:rsidRDefault="006E64D0">
      <w:r>
        <w:separator/>
      </w:r>
    </w:p>
  </w:endnote>
  <w:endnote w:type="continuationSeparator" w:id="0">
    <w:p w:rsidR="006E64D0" w:rsidRDefault="006E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3">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F0" w:rsidRDefault="008D7517">
    <w:pPr>
      <w:pStyle w:val="Stopka"/>
      <w:jc w:val="right"/>
    </w:pPr>
    <w:r>
      <w:fldChar w:fldCharType="begin"/>
    </w:r>
    <w:r>
      <w:instrText>PAGE   \* MERGEFORMAT</w:instrText>
    </w:r>
    <w:r>
      <w:fldChar w:fldCharType="separate"/>
    </w:r>
    <w:r w:rsidR="00F56879">
      <w:rPr>
        <w:noProof/>
      </w:rPr>
      <w:t>11</w:t>
    </w:r>
    <w:r>
      <w:fldChar w:fldCharType="end"/>
    </w:r>
  </w:p>
  <w:p w:rsidR="003241F0" w:rsidRDefault="006E64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4D0" w:rsidRDefault="006E64D0">
      <w:r>
        <w:separator/>
      </w:r>
    </w:p>
  </w:footnote>
  <w:footnote w:type="continuationSeparator" w:id="0">
    <w:p w:rsidR="006E64D0" w:rsidRDefault="006E6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4353D0CC"/>
    <w:lvl w:ilvl="0" w:tplc="FFFFFFFF">
      <w:start w:val="17"/>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F"/>
    <w:multiLevelType w:val="hybridMultilevel"/>
    <w:tmpl w:val="3A95F87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08138640"/>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737B8D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5"/>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6"/>
    <w:multiLevelType w:val="hybridMultilevel"/>
    <w:tmpl w:val="4516DD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E"/>
    <w:multiLevelType w:val="hybridMultilevel"/>
    <w:tmpl w:val="77465F00"/>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F"/>
    <w:multiLevelType w:val="hybridMultilevel"/>
    <w:tmpl w:val="7724C67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1"/>
    <w:multiLevelType w:val="hybridMultilevel"/>
    <w:tmpl w:val="2463B9E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4"/>
    <w:multiLevelType w:val="hybridMultilevel"/>
    <w:tmpl w:val="1BE0E25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5"/>
    <w:multiLevelType w:val="hybridMultilevel"/>
    <w:tmpl w:val="580BD78E"/>
    <w:lvl w:ilvl="0" w:tplc="FFFFFFFF">
      <w:start w:val="1"/>
      <w:numFmt w:val="decimal"/>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6"/>
    <w:multiLevelType w:val="hybridMultilevel"/>
    <w:tmpl w:val="153EA438"/>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B"/>
    <w:multiLevelType w:val="hybridMultilevel"/>
    <w:tmpl w:val="1D4ED43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C"/>
    <w:multiLevelType w:val="hybridMultilevel"/>
    <w:tmpl w:val="725A06F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19840A4"/>
    <w:multiLevelType w:val="hybridMultilevel"/>
    <w:tmpl w:val="2D44EE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3672B0E"/>
    <w:multiLevelType w:val="hybridMultilevel"/>
    <w:tmpl w:val="094ACE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ED1C90"/>
    <w:multiLevelType w:val="hybridMultilevel"/>
    <w:tmpl w:val="07BE6B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BD10C9D"/>
    <w:multiLevelType w:val="hybridMultilevel"/>
    <w:tmpl w:val="13AC281E"/>
    <w:lvl w:ilvl="0" w:tplc="04150017">
      <w:start w:val="1"/>
      <w:numFmt w:val="lowerLetter"/>
      <w:lvlText w:val="%1)"/>
      <w:lvlJc w:val="left"/>
      <w:pPr>
        <w:ind w:left="785"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0FAA28BB"/>
    <w:multiLevelType w:val="hybridMultilevel"/>
    <w:tmpl w:val="AAB67B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317143D"/>
    <w:multiLevelType w:val="hybridMultilevel"/>
    <w:tmpl w:val="5426AD6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0" w15:restartNumberingAfterBreak="0">
    <w:nsid w:val="16643606"/>
    <w:multiLevelType w:val="hybridMultilevel"/>
    <w:tmpl w:val="97EE34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B16171"/>
    <w:multiLevelType w:val="hybridMultilevel"/>
    <w:tmpl w:val="E96C601C"/>
    <w:lvl w:ilvl="0" w:tplc="E2486E82">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7A5D82"/>
    <w:multiLevelType w:val="hybridMultilevel"/>
    <w:tmpl w:val="0C80F912"/>
    <w:lvl w:ilvl="0" w:tplc="04150017">
      <w:start w:val="1"/>
      <w:numFmt w:val="lowerLetter"/>
      <w:lvlText w:val="%1)"/>
      <w:lvlJc w:val="left"/>
      <w:pPr>
        <w:ind w:left="1141" w:hanging="360"/>
      </w:p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23" w15:restartNumberingAfterBreak="0">
    <w:nsid w:val="27E81EF4"/>
    <w:multiLevelType w:val="hybridMultilevel"/>
    <w:tmpl w:val="983E1A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E44DC6"/>
    <w:multiLevelType w:val="hybridMultilevel"/>
    <w:tmpl w:val="E3107C08"/>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5CFC7CE1"/>
    <w:multiLevelType w:val="hybridMultilevel"/>
    <w:tmpl w:val="19A06DEC"/>
    <w:lvl w:ilvl="0" w:tplc="02ACD898">
      <w:start w:val="8"/>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D44AC8"/>
    <w:multiLevelType w:val="hybridMultilevel"/>
    <w:tmpl w:val="2F82111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8"/>
  </w:num>
  <w:num w:numId="3">
    <w:abstractNumId w:val="26"/>
  </w:num>
  <w:num w:numId="4">
    <w:abstractNumId w:val="23"/>
  </w:num>
  <w:num w:numId="5">
    <w:abstractNumId w:val="19"/>
  </w:num>
  <w:num w:numId="6">
    <w:abstractNumId w:val="22"/>
  </w:num>
  <w:num w:numId="7">
    <w:abstractNumId w:val="1"/>
  </w:num>
  <w:num w:numId="8">
    <w:abstractNumId w:val="2"/>
  </w:num>
  <w:num w:numId="9">
    <w:abstractNumId w:val="15"/>
  </w:num>
  <w:num w:numId="10">
    <w:abstractNumId w:val="21"/>
  </w:num>
  <w:num w:numId="11">
    <w:abstractNumId w:val="3"/>
  </w:num>
  <w:num w:numId="12">
    <w:abstractNumId w:val="4"/>
  </w:num>
  <w:num w:numId="13">
    <w:abstractNumId w:val="5"/>
  </w:num>
  <w:num w:numId="14">
    <w:abstractNumId w:val="20"/>
  </w:num>
  <w:num w:numId="15">
    <w:abstractNumId w:val="16"/>
  </w:num>
  <w:num w:numId="16">
    <w:abstractNumId w:val="6"/>
  </w:num>
  <w:num w:numId="17">
    <w:abstractNumId w:val="7"/>
  </w:num>
  <w:num w:numId="18">
    <w:abstractNumId w:val="17"/>
  </w:num>
  <w:num w:numId="19">
    <w:abstractNumId w:val="8"/>
  </w:num>
  <w:num w:numId="20">
    <w:abstractNumId w:val="14"/>
  </w:num>
  <w:num w:numId="21">
    <w:abstractNumId w:val="9"/>
  </w:num>
  <w:num w:numId="22">
    <w:abstractNumId w:val="10"/>
  </w:num>
  <w:num w:numId="23">
    <w:abstractNumId w:val="11"/>
  </w:num>
  <w:num w:numId="24">
    <w:abstractNumId w:val="24"/>
  </w:num>
  <w:num w:numId="25">
    <w:abstractNumId w:val="12"/>
  </w:num>
  <w:num w:numId="26">
    <w:abstractNumId w:val="1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92"/>
    <w:rsid w:val="001B4D94"/>
    <w:rsid w:val="0024571C"/>
    <w:rsid w:val="002753D1"/>
    <w:rsid w:val="00282B96"/>
    <w:rsid w:val="002E14A9"/>
    <w:rsid w:val="00301C91"/>
    <w:rsid w:val="003D6E39"/>
    <w:rsid w:val="003D7AF1"/>
    <w:rsid w:val="006D580C"/>
    <w:rsid w:val="006E64D0"/>
    <w:rsid w:val="007D32ED"/>
    <w:rsid w:val="008D7517"/>
    <w:rsid w:val="0091123C"/>
    <w:rsid w:val="00932BCF"/>
    <w:rsid w:val="00973492"/>
    <w:rsid w:val="00A61497"/>
    <w:rsid w:val="00B02D6C"/>
    <w:rsid w:val="00BE2201"/>
    <w:rsid w:val="00C223E7"/>
    <w:rsid w:val="00C82CF0"/>
    <w:rsid w:val="00CB244E"/>
    <w:rsid w:val="00EB2C73"/>
    <w:rsid w:val="00F368BE"/>
    <w:rsid w:val="00F56879"/>
    <w:rsid w:val="00FF4A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34704-EDF5-4874-8B18-26FBB057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7517"/>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D7517"/>
    <w:pPr>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D7517"/>
    <w:pPr>
      <w:tabs>
        <w:tab w:val="center" w:pos="4536"/>
        <w:tab w:val="right" w:pos="9072"/>
      </w:tabs>
    </w:pPr>
  </w:style>
  <w:style w:type="character" w:customStyle="1" w:styleId="StopkaZnak">
    <w:name w:val="Stopka Znak"/>
    <w:basedOn w:val="Domylnaczcionkaakapitu"/>
    <w:link w:val="Stopka"/>
    <w:uiPriority w:val="99"/>
    <w:rsid w:val="008D7517"/>
    <w:rPr>
      <w:rFonts w:ascii="Calibri" w:eastAsia="Calibri" w:hAnsi="Calibri" w:cs="Arial"/>
      <w:sz w:val="20"/>
      <w:szCs w:val="20"/>
      <w:lang w:eastAsia="pl-PL"/>
    </w:rPr>
  </w:style>
  <w:style w:type="paragraph" w:styleId="Akapitzlist">
    <w:name w:val="List Paragraph"/>
    <w:basedOn w:val="Normalny"/>
    <w:uiPriority w:val="34"/>
    <w:qFormat/>
    <w:rsid w:val="008D7517"/>
    <w:pPr>
      <w:ind w:left="720"/>
      <w:contextualSpacing/>
    </w:pPr>
  </w:style>
  <w:style w:type="paragraph" w:styleId="Tekstdymka">
    <w:name w:val="Balloon Text"/>
    <w:basedOn w:val="Normalny"/>
    <w:link w:val="TekstdymkaZnak"/>
    <w:uiPriority w:val="99"/>
    <w:semiHidden/>
    <w:unhideWhenUsed/>
    <w:rsid w:val="00C82C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2CF0"/>
    <w:rPr>
      <w:rFonts w:ascii="Segoe UI" w:eastAsia="Calibri"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11</Pages>
  <Words>4565</Words>
  <Characters>27394</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Sętkowska</dc:creator>
  <cp:keywords/>
  <dc:description/>
  <cp:lastModifiedBy>Karol Taborski</cp:lastModifiedBy>
  <cp:revision>6</cp:revision>
  <cp:lastPrinted>2022-06-22T11:25:00Z</cp:lastPrinted>
  <dcterms:created xsi:type="dcterms:W3CDTF">2022-06-21T15:22:00Z</dcterms:created>
  <dcterms:modified xsi:type="dcterms:W3CDTF">2022-06-23T07:10:00Z</dcterms:modified>
</cp:coreProperties>
</file>