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7" w:rsidRDefault="004114A3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WZÓR UMOWY Nr </w:t>
      </w:r>
      <w:r w:rsidR="002535DB">
        <w:rPr>
          <w:rFonts w:ascii="Times New Roman" w:hAnsi="Times New Roman"/>
          <w:b/>
          <w:bCs/>
          <w:sz w:val="28"/>
          <w:szCs w:val="28"/>
          <w:lang w:eastAsia="pl-PL"/>
        </w:rPr>
        <w:t>SZUMSKO 1.2022</w:t>
      </w:r>
    </w:p>
    <w:p w:rsidR="008019E7" w:rsidRDefault="004114A3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  <w:lang w:eastAsia="pl-PL"/>
        </w:rPr>
        <w:t xml:space="preserve">Zawarta w dniu ………... r. w </w:t>
      </w:r>
      <w:r w:rsidR="002535DB">
        <w:rPr>
          <w:rFonts w:ascii="Times New Roman" w:hAnsi="Times New Roman"/>
          <w:sz w:val="24"/>
          <w:szCs w:val="24"/>
          <w:lang w:eastAsia="pl-PL"/>
        </w:rPr>
        <w:t>Szumsku</w:t>
      </w:r>
      <w:r>
        <w:rPr>
          <w:rFonts w:ascii="Times New Roman" w:hAnsi="Times New Roman"/>
          <w:sz w:val="24"/>
          <w:szCs w:val="24"/>
          <w:lang w:eastAsia="pl-PL"/>
        </w:rPr>
        <w:t xml:space="preserve"> pomiędzy</w:t>
      </w:r>
    </w:p>
    <w:p w:rsidR="008019E7" w:rsidRDefault="008019E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Gminą Raków, ul Ogrodowa 1, 26-035 Raków, 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NIP 6572524517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„Zamawiającym”; </w:t>
      </w:r>
      <w:r>
        <w:rPr>
          <w:rFonts w:ascii="Times New Roman" w:hAnsi="Times New Roman"/>
          <w:sz w:val="24"/>
          <w:szCs w:val="24"/>
          <w:lang w:eastAsia="pl-PL"/>
        </w:rPr>
        <w:t xml:space="preserve">reprezentowanym przez: </w:t>
      </w:r>
      <w:r w:rsidR="002535DB">
        <w:rPr>
          <w:rFonts w:ascii="Times New Roman" w:hAnsi="Times New Roman"/>
          <w:b/>
          <w:bCs/>
          <w:sz w:val="24"/>
          <w:szCs w:val="24"/>
          <w:lang w:eastAsia="pl-PL"/>
        </w:rPr>
        <w:t>Aneta Bochenek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– </w:t>
      </w:r>
      <w:r w:rsidR="002535DB">
        <w:rPr>
          <w:rFonts w:ascii="Times New Roman" w:hAnsi="Times New Roman"/>
          <w:b/>
          <w:bCs/>
          <w:sz w:val="24"/>
          <w:szCs w:val="24"/>
          <w:lang w:eastAsia="pl-PL"/>
        </w:rPr>
        <w:t>Dyrektor Szkoły Podstawowej w Szumsku</w:t>
      </w:r>
    </w:p>
    <w:p w:rsidR="008019E7" w:rsidRDefault="004114A3">
      <w:pPr>
        <w:suppressAutoHyphens/>
        <w:spacing w:afterAutospacing="1" w:line="360" w:lineRule="auto"/>
        <w:textAlignment w:val="baseline"/>
      </w:pP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a</w:t>
      </w:r>
    </w:p>
    <w:p w:rsidR="008019E7" w:rsidRDefault="004114A3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…………………………………………...</w:t>
      </w:r>
    </w:p>
    <w:p w:rsidR="008019E7" w:rsidRDefault="004114A3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</w:t>
      </w:r>
    </w:p>
    <w:p w:rsidR="008019E7" w:rsidRDefault="008019E7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Zamówienia udzielono bez stosowania  ustawy Prawo zamówień publicznych                              i została zawarta umowa następującej treści:</w:t>
      </w:r>
    </w:p>
    <w:p w:rsidR="008019E7" w:rsidRDefault="008019E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:rsidR="008019E7" w:rsidRDefault="004114A3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Przedmiotem umowy jest sukcesywna dostawa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opału </w:t>
      </w:r>
      <w:r>
        <w:rPr>
          <w:rFonts w:ascii="Times New Roman" w:hAnsi="Times New Roman"/>
          <w:bCs/>
          <w:sz w:val="24"/>
          <w:szCs w:val="24"/>
          <w:lang w:eastAsia="pl-PL"/>
        </w:rPr>
        <w:t>dla:</w:t>
      </w:r>
    </w:p>
    <w:p w:rsidR="008019E7" w:rsidRDefault="002535DB" w:rsidP="008035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>Szkoły Podstawowej w Szumsku</w:t>
      </w:r>
      <w:r w:rsidR="004114A3"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około 2</w:t>
      </w:r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4114A3"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ton</w:t>
      </w:r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opału </w:t>
      </w:r>
      <w:proofErr w:type="spellStart"/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>pel</w:t>
      </w:r>
      <w:r w:rsidR="00260237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>et</w:t>
      </w:r>
      <w:proofErr w:type="spellEnd"/>
      <w:r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workowanego</w:t>
      </w:r>
      <w:r w:rsidR="004114A3"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3136DC">
        <w:rPr>
          <w:rFonts w:ascii="Times New Roman" w:hAnsi="Times New Roman"/>
          <w:b/>
          <w:bCs/>
          <w:sz w:val="24"/>
          <w:szCs w:val="24"/>
          <w:lang w:eastAsia="pl-PL"/>
        </w:rPr>
        <w:t>–</w:t>
      </w:r>
      <w:r w:rsidR="004114A3" w:rsidRPr="008035B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442B26">
        <w:rPr>
          <w:rFonts w:ascii="Times New Roman" w:hAnsi="Times New Roman"/>
          <w:b/>
          <w:bCs/>
          <w:sz w:val="24"/>
          <w:szCs w:val="24"/>
          <w:lang w:eastAsia="pl-PL"/>
        </w:rPr>
        <w:br/>
      </w:r>
      <w:r w:rsidR="003136DC">
        <w:rPr>
          <w:rFonts w:ascii="Times New Roman" w:hAnsi="Times New Roman"/>
          <w:b/>
          <w:bCs/>
          <w:sz w:val="24"/>
          <w:szCs w:val="24"/>
          <w:lang w:eastAsia="pl-PL"/>
        </w:rPr>
        <w:t>o parametrach min</w:t>
      </w:r>
    </w:p>
    <w:p w:rsidR="003136DC" w:rsidRPr="003136DC" w:rsidRDefault="003136DC" w:rsidP="003136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36DC">
        <w:rPr>
          <w:rFonts w:ascii="Times New Roman" w:eastAsia="Times New Roman" w:hAnsi="Times New Roman"/>
          <w:sz w:val="24"/>
          <w:szCs w:val="24"/>
          <w:lang w:eastAsia="pl-PL"/>
        </w:rPr>
        <w:t xml:space="preserve">Kaloryczność  ≥ 16.500 MJ/kg </w:t>
      </w:r>
    </w:p>
    <w:p w:rsidR="003136DC" w:rsidRPr="003136DC" w:rsidRDefault="003136DC" w:rsidP="003136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36DC">
        <w:rPr>
          <w:rFonts w:ascii="Times New Roman" w:eastAsia="Times New Roman" w:hAnsi="Times New Roman"/>
          <w:sz w:val="24"/>
          <w:szCs w:val="24"/>
          <w:lang w:eastAsia="pl-PL"/>
        </w:rPr>
        <w:t>Wilgotność maksymalna ≤ 10%</w:t>
      </w:r>
    </w:p>
    <w:p w:rsidR="003136DC" w:rsidRPr="003136DC" w:rsidRDefault="003136DC" w:rsidP="003136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36DC">
        <w:rPr>
          <w:rFonts w:ascii="Times New Roman" w:eastAsia="Times New Roman" w:hAnsi="Times New Roman"/>
          <w:sz w:val="24"/>
          <w:szCs w:val="24"/>
          <w:lang w:eastAsia="pl-PL"/>
        </w:rPr>
        <w:t>Zawartość popiołu ≤ 0,7%</w:t>
      </w:r>
    </w:p>
    <w:p w:rsidR="003136DC" w:rsidRPr="008035BF" w:rsidRDefault="003136DC" w:rsidP="003136DC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019E7" w:rsidRDefault="008035BF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Łącznie: około 2</w:t>
      </w:r>
      <w:r w:rsidR="004114A3">
        <w:rPr>
          <w:rFonts w:ascii="Times New Roman" w:hAnsi="Times New Roman"/>
          <w:b/>
          <w:bCs/>
          <w:sz w:val="24"/>
          <w:szCs w:val="24"/>
          <w:lang w:eastAsia="pl-PL"/>
        </w:rPr>
        <w:t>0 ton</w:t>
      </w:r>
    </w:p>
    <w:p w:rsidR="008019E7" w:rsidRDefault="002535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okresie grzewczym 2022/2023</w:t>
      </w:r>
      <w:r w:rsidR="004114A3">
        <w:rPr>
          <w:rFonts w:ascii="Times New Roman" w:hAnsi="Times New Roman"/>
          <w:bCs/>
          <w:sz w:val="24"/>
          <w:szCs w:val="24"/>
          <w:lang w:eastAsia="pl-PL"/>
        </w:rPr>
        <w:t xml:space="preserve"> wraz z transportem i rozładunkiem w miejscu przeznaczenia. Wymieniona ilość opału została ustalona w sposób szacunkowy i może ulec zwiększeniu lub zmniejszeniu w zależności od zapotrzebowania. Ewentualne zmiany ilości mogą być uzależnione w szczególności od warunków atmosferycznych panujących w sezonie grzewczym. Określone przez zamawiającego orientacyjne ilości opału nie mogą stanowić podstawy do jakichkolwiek roszczeń ze strony dostawcy w sytuacji zapotrzebowania mniejszego, niż wstępnie oszacowane.</w:t>
      </w:r>
    </w:p>
    <w:p w:rsidR="003136DC" w:rsidRDefault="003136D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3136DC" w:rsidRDefault="003136D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3136DC" w:rsidRPr="008035BF" w:rsidRDefault="003136DC">
      <w:pPr>
        <w:spacing w:after="0" w:line="360" w:lineRule="auto"/>
        <w:jc w:val="both"/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§ 2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Dostawca zobowiązuje się wykonać przedmiot umowy, z transportem i rozładunkiem za cenę brutto 1 tony opału w wysokości.</w:t>
      </w:r>
    </w:p>
    <w:p w:rsidR="008019E7" w:rsidRDefault="008019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019E7" w:rsidRDefault="002535DB">
      <w:pPr>
        <w:pStyle w:val="Akapitzlist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Pel</w:t>
      </w:r>
      <w:r w:rsidR="00260237">
        <w:rPr>
          <w:rFonts w:ascii="Times New Roman" w:hAnsi="Times New Roman"/>
          <w:b/>
          <w:bCs/>
          <w:sz w:val="24"/>
          <w:szCs w:val="24"/>
          <w:lang w:eastAsia="pl-PL"/>
        </w:rPr>
        <w:t>l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et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workowany 1 tona </w:t>
      </w:r>
      <w:r w:rsidR="004114A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cenę …………….... zł brutto</w:t>
      </w:r>
    </w:p>
    <w:p w:rsidR="008019E7" w:rsidRPr="008035BF" w:rsidRDefault="004114A3" w:rsidP="008035BF">
      <w:pPr>
        <w:pStyle w:val="Akapitzlist"/>
        <w:spacing w:after="0" w:line="360" w:lineRule="auto"/>
        <w:ind w:left="1648"/>
        <w:jc w:val="both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(słownie: ………………………..……………………….)</w:t>
      </w:r>
    </w:p>
    <w:p w:rsidR="008019E7" w:rsidRDefault="004114A3">
      <w:pPr>
        <w:pStyle w:val="Akapitzlist"/>
        <w:spacing w:after="0" w:line="360" w:lineRule="auto"/>
        <w:ind w:left="928"/>
        <w:jc w:val="both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Podane ceny są cenami za jedną tonę opału</w:t>
      </w:r>
    </w:p>
    <w:p w:rsidR="008019E7" w:rsidRDefault="008019E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35BF" w:rsidRDefault="008035B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Termin realizacji zamówienia: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zobowiązany jest do realizacji przedmiotu zamówienia systematycznie, partiami</w:t>
      </w:r>
    </w:p>
    <w:p w:rsidR="008019E7" w:rsidRDefault="004114A3">
      <w:p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w zależności od potrzeb Zamawiającego w okresie od 15 </w:t>
      </w:r>
      <w:r w:rsidR="002535DB">
        <w:rPr>
          <w:rFonts w:ascii="Times New Roman" w:hAnsi="Times New Roman"/>
          <w:bCs/>
          <w:sz w:val="24"/>
          <w:szCs w:val="24"/>
          <w:lang w:eastAsia="pl-PL"/>
        </w:rPr>
        <w:t>września 2022 r. do</w:t>
      </w:r>
      <w:r w:rsidR="002535DB">
        <w:rPr>
          <w:rFonts w:ascii="Times New Roman" w:hAnsi="Times New Roman"/>
          <w:bCs/>
          <w:sz w:val="24"/>
          <w:szCs w:val="24"/>
          <w:lang w:eastAsia="pl-PL"/>
        </w:rPr>
        <w:br/>
        <w:t>15 kwietnia 2023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r. Dostawa opału odbywać się będzie w terminie dwóch dni od telefonicznego osobistego lub pisemnego zamówienia przez Zamawiającego. Dostawca odpowiada w pełni za transport do miejsc składowania wyznaczonych przez Zamawiającego. W przypadku stwierdzenia dostawy opału o parametrach nie odpowiadających umowie Zamawiający dokona badań parametrów opału  na koszt Dostawcy. Dostawca zobowiązuje się do wymiany opału w ciągu dwóch dni na własny koszt.</w:t>
      </w:r>
    </w:p>
    <w:p w:rsidR="008019E7" w:rsidRDefault="004114A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Zamawiający zastrzega sobie prawo do możliwości dokonania ważenia dostarczonego opału w promieniu do 20 km od miej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pl-PL"/>
        </w:rPr>
        <w:t>sca dostawy.</w:t>
      </w:r>
    </w:p>
    <w:p w:rsidR="008019E7" w:rsidRDefault="008019E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 w:rsidR="008019E7" w:rsidRDefault="004114A3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  <w:lang w:eastAsia="pl-PL"/>
        </w:rPr>
        <w:t>Dostawca przedstawi faktury VAT, dokumenty WZ potwierdzone przez zamawiającego, oraz certyfikaty jakości potwierdzone  za zgodność.</w:t>
      </w:r>
    </w:p>
    <w:p w:rsidR="008019E7" w:rsidRDefault="004114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Zapłata należności następować będzie z konta Zamawiającego w terminie 30 dni od dnia doręczenia dokumentów i faktury VAT do Zamawiającego.</w:t>
      </w:r>
    </w:p>
    <w:p w:rsidR="008019E7" w:rsidRDefault="004114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stwierdzenia braków ilościowych lub wad jakościowych dostarczonego opału Zamawiający odmówi dokonania zapłaty.</w:t>
      </w:r>
    </w:p>
    <w:p w:rsidR="008019E7" w:rsidRDefault="008019E7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8019E7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4114A3" w:rsidRDefault="004114A3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4114A3" w:rsidRDefault="004114A3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8019E7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gwarantuje dostawę opału zgodnego z polskimi normami oraz posiadającego wymagane parametry. Wykonawca zobowiązany jest do potwierdzenia parametrów opału aktualnym certyfikatem kopalni, z której realizowana jest dostawa.</w:t>
      </w:r>
    </w:p>
    <w:p w:rsidR="008019E7" w:rsidRDefault="008019E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zapłaci Zamawiającemu karę umowną za odstąpienie od umowy z przyczyn, za które Zamawiający nie odpowiada w wysokości 10% wartości całego przedmiotu umowy.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Zamawiający zastrzega sobie prawo rozwiązania umowy ze skutkiem natychmiastowym 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rażących zaniedbań w wykonywaniu obowiązków bądź dostarczenia zamówionej partii opału niezgodnie z umowa.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Cena nie ulegnie zmianie w okresie obowiązywania umowy pod warunkiem, że cena ryn</w:t>
      </w:r>
      <w:r w:rsidR="002535DB">
        <w:rPr>
          <w:rFonts w:ascii="Times New Roman" w:hAnsi="Times New Roman"/>
          <w:bCs/>
          <w:sz w:val="24"/>
          <w:szCs w:val="24"/>
          <w:lang w:eastAsia="pl-PL"/>
        </w:rPr>
        <w:t>kowa nie zmieni się więcej niż 2</w:t>
      </w:r>
      <w:r>
        <w:rPr>
          <w:rFonts w:ascii="Times New Roman" w:hAnsi="Times New Roman"/>
          <w:bCs/>
          <w:sz w:val="24"/>
          <w:szCs w:val="24"/>
          <w:lang w:eastAsia="pl-PL"/>
        </w:rPr>
        <w:t>0 %.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zmiany ceny jak wyżej Dostawca jest zobowiązany jest przedłożyć stosowne dokumenty potwierdzające zmianę ceny.</w:t>
      </w:r>
    </w:p>
    <w:p w:rsidR="008019E7" w:rsidRDefault="008019E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sprawach nieuregulowanych niniejszą umową zastosowanie mają przepisy kodeksu cywilnego.</w:t>
      </w:r>
    </w:p>
    <w:p w:rsidR="008019E7" w:rsidRDefault="008019E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§8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Ewentualne spory wynikające z realizacji niniejszej umowy rozpatrywane będą przez Sąd </w:t>
      </w:r>
    </w:p>
    <w:p w:rsidR="008019E7" w:rsidRDefault="004114A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właściwy dla siedziby Zamawiającego.</w:t>
      </w:r>
    </w:p>
    <w:p w:rsidR="008019E7" w:rsidRDefault="008019E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 w:rsidR="008019E7" w:rsidRDefault="004114A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Wszelkie zmiany niniejszej umowy wymagają formy pisemnej pod rygorem nieważności.</w:t>
      </w:r>
    </w:p>
    <w:p w:rsidR="008019E7" w:rsidRDefault="008019E7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8019E7" w:rsidRDefault="004114A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 w:rsidR="008019E7" w:rsidRDefault="004114A3">
      <w:pPr>
        <w:spacing w:after="0" w:line="360" w:lineRule="auto"/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Umowę sporządzono </w:t>
      </w:r>
      <w:r>
        <w:rPr>
          <w:rFonts w:ascii="Times New Roman" w:hAnsi="Times New Roman"/>
          <w:sz w:val="24"/>
          <w:szCs w:val="24"/>
          <w:lang w:eastAsia="pl-PL"/>
        </w:rPr>
        <w:t xml:space="preserve">w trzech jednobrzmiących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egzemplarzach jeden dla Dostawcy  i dwa dla Zamawiającego. </w:t>
      </w:r>
    </w:p>
    <w:p w:rsidR="008019E7" w:rsidRDefault="008019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19E7" w:rsidRDefault="004114A3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WYKONAWCA</w:t>
      </w:r>
    </w:p>
    <w:sectPr w:rsidR="008019E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168"/>
    <w:multiLevelType w:val="multilevel"/>
    <w:tmpl w:val="CAD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31DDB"/>
    <w:multiLevelType w:val="multilevel"/>
    <w:tmpl w:val="2A3EF3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2D498D"/>
    <w:multiLevelType w:val="multilevel"/>
    <w:tmpl w:val="D3005B3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86E212D"/>
    <w:multiLevelType w:val="multilevel"/>
    <w:tmpl w:val="E28004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D33A8"/>
    <w:multiLevelType w:val="multilevel"/>
    <w:tmpl w:val="00226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7"/>
    <w:rsid w:val="002535DB"/>
    <w:rsid w:val="00260237"/>
    <w:rsid w:val="003136DC"/>
    <w:rsid w:val="004114A3"/>
    <w:rsid w:val="00442B26"/>
    <w:rsid w:val="008019E7"/>
    <w:rsid w:val="008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F8BA7-D740-4A10-B9F8-027D749F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96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13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872EB"/>
    <w:rPr>
      <w:rFonts w:ascii="Times New Roman" w:eastAsia="Times New Roman" w:hAnsi="Times New Roman"/>
      <w:b/>
      <w:sz w:val="28"/>
    </w:rPr>
  </w:style>
  <w:style w:type="character" w:customStyle="1" w:styleId="czeinternetowe">
    <w:name w:val="Łącze internetowe"/>
    <w:basedOn w:val="Domylnaczcionkaakapitu"/>
    <w:semiHidden/>
    <w:rsid w:val="00E65A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E65AFC"/>
    <w:rPr>
      <w:rFonts w:ascii="Times New Roman" w:eastAsia="Times New Roman" w:hAnsi="Times New Roman"/>
      <w:sz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7114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eastAsia="Calibri" w:hAnsi="Times New Roman" w:cs="Times New Roman"/>
      <w:b/>
      <w:sz w:val="24"/>
    </w:rPr>
  </w:style>
  <w:style w:type="paragraph" w:styleId="Nagwek">
    <w:name w:val="header"/>
    <w:basedOn w:val="Normalny"/>
    <w:next w:val="Tekstpodstawowy"/>
    <w:link w:val="NagwekZnak"/>
    <w:semiHidden/>
    <w:rsid w:val="00E65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6E315F"/>
    <w:pPr>
      <w:ind w:left="720"/>
      <w:contextualSpacing/>
    </w:pPr>
  </w:style>
  <w:style w:type="paragraph" w:styleId="Tytu">
    <w:name w:val="Title"/>
    <w:basedOn w:val="Normalny"/>
    <w:link w:val="TytuZnak"/>
    <w:qFormat/>
    <w:rsid w:val="005872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136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dc:description/>
  <cp:lastModifiedBy>Jan Oszczypała</cp:lastModifiedBy>
  <cp:revision>7</cp:revision>
  <cp:lastPrinted>2021-10-01T12:32:00Z</cp:lastPrinted>
  <dcterms:created xsi:type="dcterms:W3CDTF">2022-08-19T10:45:00Z</dcterms:created>
  <dcterms:modified xsi:type="dcterms:W3CDTF">2022-08-19T11:25:00Z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