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BB8" w14:textId="77777777" w:rsidR="009037BE" w:rsidRPr="00104DA1" w:rsidRDefault="009037BE" w:rsidP="009037BE">
      <w:pPr>
        <w:autoSpaceDE w:val="0"/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104DA1">
        <w:rPr>
          <w:rFonts w:ascii="Cambria" w:hAnsi="Cambria" w:cs="Arial"/>
          <w:sz w:val="20"/>
          <w:szCs w:val="20"/>
        </w:rPr>
        <w:tab/>
      </w:r>
      <w:r w:rsidRPr="00104DA1">
        <w:rPr>
          <w:rFonts w:ascii="Cambria" w:hAnsi="Cambria" w:cs="Arial"/>
          <w:sz w:val="20"/>
          <w:szCs w:val="20"/>
        </w:rPr>
        <w:tab/>
      </w:r>
      <w:r w:rsidRPr="00104DA1">
        <w:rPr>
          <w:rFonts w:ascii="Cambria" w:hAnsi="Cambria" w:cs="Arial"/>
          <w:sz w:val="20"/>
          <w:szCs w:val="20"/>
        </w:rPr>
        <w:tab/>
      </w:r>
    </w:p>
    <w:p w14:paraId="02272CF2" w14:textId="7A882FC5" w:rsidR="009037BE" w:rsidRPr="00104DA1" w:rsidRDefault="009757D0" w:rsidP="009037BE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>
        <w:rPr>
          <w:rFonts w:ascii="Cambria" w:eastAsia="Times-Roman" w:hAnsi="Cambria" w:cs="Arial"/>
          <w:b/>
          <w:sz w:val="20"/>
          <w:szCs w:val="20"/>
        </w:rPr>
        <w:t>Raków</w:t>
      </w:r>
      <w:r w:rsidR="009037BE" w:rsidRPr="00104DA1">
        <w:rPr>
          <w:rFonts w:ascii="Cambria" w:eastAsia="Times-Roman" w:hAnsi="Cambria" w:cs="Arial"/>
          <w:b/>
          <w:sz w:val="20"/>
          <w:szCs w:val="20"/>
        </w:rPr>
        <w:t xml:space="preserve">, </w:t>
      </w:r>
      <w:r>
        <w:rPr>
          <w:rFonts w:ascii="Cambria" w:eastAsia="Times-Roman" w:hAnsi="Cambria" w:cs="Arial"/>
          <w:b/>
          <w:sz w:val="20"/>
          <w:szCs w:val="20"/>
        </w:rPr>
        <w:t>05.01.2023</w:t>
      </w:r>
      <w:r w:rsidR="009037BE" w:rsidRPr="00104DA1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33F3EF0C" w14:textId="77777777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5FC42958" w14:textId="77777777" w:rsidR="00E01C86" w:rsidRDefault="00E01C86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6DEB705E" w14:textId="624B925D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104DA1">
        <w:rPr>
          <w:rFonts w:ascii="Cambria" w:hAnsi="Cambria" w:cs="Arial"/>
          <w:b/>
          <w:iCs/>
          <w:sz w:val="20"/>
          <w:szCs w:val="20"/>
        </w:rPr>
        <w:t>INFORMACJA nr</w:t>
      </w:r>
      <w:r w:rsidR="009757D0">
        <w:rPr>
          <w:rFonts w:ascii="Cambria" w:hAnsi="Cambria" w:cs="Arial"/>
          <w:b/>
          <w:iCs/>
          <w:sz w:val="20"/>
          <w:szCs w:val="20"/>
        </w:rPr>
        <w:t xml:space="preserve"> 1</w:t>
      </w:r>
      <w:r w:rsidRPr="00104DA1">
        <w:rPr>
          <w:rFonts w:ascii="Cambria" w:hAnsi="Cambria" w:cs="Arial"/>
          <w:b/>
          <w:iCs/>
          <w:sz w:val="20"/>
          <w:szCs w:val="20"/>
        </w:rPr>
        <w:t xml:space="preserve"> dla Wykonawców </w:t>
      </w:r>
    </w:p>
    <w:p w14:paraId="7C42BE41" w14:textId="77777777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798FED3" w14:textId="3091A946" w:rsidR="00E739A0" w:rsidRPr="00104DA1" w:rsidRDefault="009037BE" w:rsidP="00E739A0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104DA1">
        <w:rPr>
          <w:rFonts w:ascii="Cambria" w:hAnsi="Cambria" w:cs="Arial"/>
          <w:b/>
          <w:sz w:val="20"/>
          <w:szCs w:val="20"/>
        </w:rPr>
        <w:t>„</w:t>
      </w:r>
      <w:r w:rsidR="00BF48CE" w:rsidRPr="004755A2">
        <w:rPr>
          <w:rFonts w:ascii="Cambria" w:hAnsi="Cambria"/>
          <w:b/>
        </w:rPr>
        <w:t>Modernizacja budynku świetlicy w miejscowości Chańcza na działce nr ewid. 554 obręb Chańcza, gmina raków, powiat kielecki, województwo świętokrzyskie</w:t>
      </w:r>
      <w:r w:rsidR="00E739A0" w:rsidRPr="00104DA1">
        <w:rPr>
          <w:rFonts w:ascii="Cambria" w:hAnsi="Cambria" w:cs="Arial"/>
          <w:b/>
          <w:bCs/>
          <w:sz w:val="20"/>
          <w:szCs w:val="20"/>
        </w:rPr>
        <w:t>”</w:t>
      </w:r>
    </w:p>
    <w:p w14:paraId="6C26EF4A" w14:textId="4374E9F3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CB6DF39" w14:textId="41889C3C" w:rsidR="009037BE" w:rsidRPr="00104DA1" w:rsidRDefault="009037BE" w:rsidP="009037BE">
      <w:pPr>
        <w:tabs>
          <w:tab w:val="left" w:pos="241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104DA1">
        <w:rPr>
          <w:rFonts w:ascii="Cambria" w:hAnsi="Cambria" w:cs="Arial"/>
          <w:bCs/>
          <w:sz w:val="20"/>
          <w:szCs w:val="20"/>
        </w:rPr>
        <w:t>Zamawiający działając na podstawie art. 28</w:t>
      </w:r>
      <w:r w:rsidR="00F87708">
        <w:rPr>
          <w:rFonts w:ascii="Cambria" w:hAnsi="Cambria" w:cs="Arial"/>
          <w:bCs/>
          <w:sz w:val="20"/>
          <w:szCs w:val="20"/>
        </w:rPr>
        <w:t>6</w:t>
      </w:r>
      <w:r w:rsidRPr="00104DA1">
        <w:rPr>
          <w:rFonts w:ascii="Cambria" w:hAnsi="Cambria" w:cs="Arial"/>
          <w:bCs/>
          <w:sz w:val="20"/>
          <w:szCs w:val="20"/>
        </w:rPr>
        <w:t xml:space="preserve"> ustawy z dnia 11 września 2019 r. Prawo zamówień publicznych  </w:t>
      </w:r>
      <w:r w:rsidRPr="00104DA1">
        <w:rPr>
          <w:rFonts w:ascii="Cambria" w:hAnsi="Cambria" w:cs="Arial"/>
          <w:sz w:val="20"/>
          <w:szCs w:val="20"/>
        </w:rPr>
        <w:t>(Dz. U. z 202</w:t>
      </w:r>
      <w:r w:rsidR="00D81CA9">
        <w:rPr>
          <w:rFonts w:ascii="Cambria" w:hAnsi="Cambria" w:cs="Arial"/>
          <w:sz w:val="20"/>
          <w:szCs w:val="20"/>
        </w:rPr>
        <w:t>2</w:t>
      </w:r>
      <w:r w:rsidRPr="00104DA1">
        <w:rPr>
          <w:rFonts w:ascii="Cambria" w:hAnsi="Cambria" w:cs="Arial"/>
          <w:sz w:val="20"/>
          <w:szCs w:val="20"/>
        </w:rPr>
        <w:t xml:space="preserve"> r. poz. </w:t>
      </w:r>
      <w:r w:rsidR="003A1904">
        <w:rPr>
          <w:rFonts w:ascii="Cambria" w:hAnsi="Cambria" w:cs="Arial"/>
          <w:sz w:val="20"/>
          <w:szCs w:val="20"/>
        </w:rPr>
        <w:t>1710</w:t>
      </w:r>
      <w:r w:rsidR="00282099" w:rsidRPr="00104DA1">
        <w:rPr>
          <w:rFonts w:ascii="Cambria" w:hAnsi="Cambria" w:cs="Arial"/>
          <w:sz w:val="20"/>
          <w:szCs w:val="20"/>
        </w:rPr>
        <w:t xml:space="preserve"> ze zmianami </w:t>
      </w:r>
      <w:r w:rsidRPr="00104DA1">
        <w:rPr>
          <w:rFonts w:ascii="Cambria" w:hAnsi="Cambria" w:cs="Arial"/>
          <w:sz w:val="20"/>
          <w:szCs w:val="20"/>
        </w:rPr>
        <w:t>)</w:t>
      </w:r>
      <w:r w:rsidRPr="00104DA1">
        <w:rPr>
          <w:rFonts w:ascii="Cambria" w:hAnsi="Cambria" w:cs="Arial"/>
          <w:bCs/>
          <w:sz w:val="20"/>
          <w:szCs w:val="20"/>
        </w:rPr>
        <w:t xml:space="preserve"> </w:t>
      </w:r>
      <w:r w:rsidR="00F87708">
        <w:rPr>
          <w:rFonts w:ascii="Cambria" w:hAnsi="Cambria" w:cs="Arial"/>
          <w:bCs/>
          <w:sz w:val="20"/>
          <w:szCs w:val="20"/>
        </w:rPr>
        <w:t>modyfikuje treść SWZ</w:t>
      </w:r>
      <w:r w:rsidRPr="00104DA1">
        <w:rPr>
          <w:rFonts w:ascii="Cambria" w:hAnsi="Cambria" w:cs="Arial"/>
          <w:bCs/>
          <w:sz w:val="20"/>
          <w:szCs w:val="20"/>
        </w:rPr>
        <w:t>.</w:t>
      </w:r>
    </w:p>
    <w:p w14:paraId="13166490" w14:textId="77777777" w:rsidR="009037BE" w:rsidRPr="00104DA1" w:rsidRDefault="009037BE" w:rsidP="009037BE">
      <w:pPr>
        <w:tabs>
          <w:tab w:val="left" w:pos="2694"/>
        </w:tabs>
        <w:jc w:val="both"/>
        <w:rPr>
          <w:rFonts w:ascii="Cambria" w:hAnsi="Cambria" w:cs="Arial"/>
          <w:b/>
          <w:sz w:val="20"/>
          <w:szCs w:val="20"/>
        </w:rPr>
      </w:pPr>
    </w:p>
    <w:p w14:paraId="06876BB4" w14:textId="77777777" w:rsidR="009037BE" w:rsidRPr="00104DA1" w:rsidRDefault="009037BE" w:rsidP="009037BE">
      <w:pPr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4CAD3BE4" w14:textId="69853ACA" w:rsidR="008525FD" w:rsidRDefault="00F87708" w:rsidP="00BF48CE">
      <w:pPr>
        <w:pStyle w:val="Akapitzlist"/>
        <w:numPr>
          <w:ilvl w:val="0"/>
          <w:numId w:val="14"/>
        </w:numPr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="00BF48CE">
        <w:rPr>
          <w:rFonts w:ascii="Cambria" w:hAnsi="Cambria" w:cs="Arial"/>
          <w:b/>
          <w:bCs/>
          <w:sz w:val="20"/>
          <w:szCs w:val="20"/>
        </w:rPr>
        <w:t xml:space="preserve">zamieszcza na stronie prowadzonego postępowania </w:t>
      </w:r>
      <w:r w:rsidR="00444A10">
        <w:rPr>
          <w:rFonts w:ascii="Cambria" w:hAnsi="Cambria" w:cs="Arial"/>
          <w:b/>
          <w:bCs/>
          <w:sz w:val="20"/>
          <w:szCs w:val="20"/>
        </w:rPr>
        <w:t xml:space="preserve">- </w:t>
      </w:r>
      <w:r w:rsidR="00444A10" w:rsidRPr="00444A10">
        <w:rPr>
          <w:rFonts w:ascii="Cambria" w:hAnsi="Cambria" w:cs="Arial"/>
          <w:b/>
          <w:bCs/>
          <w:sz w:val="20"/>
          <w:szCs w:val="20"/>
        </w:rPr>
        <w:t>specyfikacje techniczn</w:t>
      </w:r>
      <w:r w:rsidR="00444A10">
        <w:rPr>
          <w:rFonts w:ascii="Cambria" w:hAnsi="Cambria" w:cs="Arial"/>
          <w:b/>
          <w:bCs/>
          <w:sz w:val="20"/>
          <w:szCs w:val="20"/>
        </w:rPr>
        <w:t>ą</w:t>
      </w:r>
      <w:r w:rsidR="00444A10" w:rsidRPr="00444A10">
        <w:rPr>
          <w:rFonts w:ascii="Cambria" w:hAnsi="Cambria" w:cs="Arial"/>
          <w:b/>
          <w:bCs/>
          <w:sz w:val="20"/>
          <w:szCs w:val="20"/>
        </w:rPr>
        <w:t xml:space="preserve"> wykonania i odbioru robót budowlanych</w:t>
      </w:r>
    </w:p>
    <w:p w14:paraId="78E0233C" w14:textId="49B4ADF5" w:rsidR="008525FD" w:rsidRDefault="008525FD" w:rsidP="008525FD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33825EE8" w14:textId="2B7FA806" w:rsidR="008525FD" w:rsidRDefault="008525FD" w:rsidP="008525FD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35EC4F37" w14:textId="2B037E19" w:rsidR="008525FD" w:rsidRPr="004C63CD" w:rsidRDefault="008525FD" w:rsidP="008525FD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  <w:lang w:eastAsia="en-US"/>
        </w:rPr>
      </w:pPr>
      <w:r>
        <w:rPr>
          <w:rFonts w:ascii="Cambria" w:hAnsi="Cambria" w:cs="Arial"/>
          <w:b/>
          <w:bCs/>
          <w:sz w:val="20"/>
          <w:szCs w:val="20"/>
          <w:lang w:eastAsia="en-US"/>
        </w:rPr>
        <w:t xml:space="preserve">W związku z powyższym Zamawiający dokonuje zmiany terminu składania ofert i dokonuje modyfikacji: </w:t>
      </w:r>
    </w:p>
    <w:p w14:paraId="45A7CC2B" w14:textId="77777777" w:rsidR="008525FD" w:rsidRPr="0043050F" w:rsidRDefault="008525FD" w:rsidP="008525FD">
      <w:p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515069A2" w14:textId="77777777" w:rsidR="008525FD" w:rsidRPr="0043050F" w:rsidRDefault="008525FD" w:rsidP="008525FD">
      <w:pPr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43050F">
        <w:rPr>
          <w:rFonts w:ascii="Cambria" w:hAnsi="Cambria" w:cs="Arial"/>
          <w:b/>
          <w:sz w:val="20"/>
          <w:szCs w:val="20"/>
          <w:lang w:eastAsia="en-US"/>
        </w:rPr>
        <w:t>Rozdziale XVII. TERMIN ZWIĄZANIA OFERTĄ, ust. 1, który po modyfikacji otrzymuje brzmienie:</w:t>
      </w:r>
    </w:p>
    <w:p w14:paraId="14F147CB" w14:textId="20BAA3E3" w:rsidR="008525FD" w:rsidRPr="0043050F" w:rsidRDefault="008525FD" w:rsidP="008525FD">
      <w:pPr>
        <w:numPr>
          <w:ilvl w:val="0"/>
          <w:numId w:val="4"/>
        </w:numPr>
        <w:tabs>
          <w:tab w:val="left" w:pos="851"/>
        </w:tabs>
        <w:spacing w:before="240" w:line="276" w:lineRule="auto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3421A3">
        <w:rPr>
          <w:rFonts w:ascii="Cambria" w:hAnsi="Cambria" w:cs="Arial"/>
          <w:sz w:val="20"/>
          <w:szCs w:val="20"/>
        </w:rPr>
        <w:t xml:space="preserve">Wykonawca będzie związany ofertą przez okres </w:t>
      </w:r>
      <w:r w:rsidRPr="003421A3">
        <w:rPr>
          <w:rFonts w:ascii="Cambria" w:hAnsi="Cambria" w:cs="Arial"/>
          <w:b/>
          <w:sz w:val="20"/>
          <w:szCs w:val="20"/>
        </w:rPr>
        <w:t>30 dni</w:t>
      </w:r>
      <w:r w:rsidRPr="003421A3">
        <w:rPr>
          <w:rFonts w:ascii="Cambria" w:hAnsi="Cambria" w:cs="Arial"/>
          <w:sz w:val="20"/>
          <w:szCs w:val="20"/>
        </w:rPr>
        <w:t xml:space="preserve">, tj. do dnia </w:t>
      </w:r>
      <w:r w:rsidR="001845B5">
        <w:rPr>
          <w:rFonts w:ascii="Cambria" w:hAnsi="Cambria" w:cs="Arial"/>
          <w:b/>
          <w:bCs/>
          <w:caps/>
          <w:sz w:val="20"/>
          <w:szCs w:val="20"/>
        </w:rPr>
        <w:t>18</w:t>
      </w:r>
      <w:r>
        <w:rPr>
          <w:rFonts w:ascii="Cambria" w:hAnsi="Cambria" w:cs="Arial"/>
          <w:b/>
          <w:bCs/>
          <w:caps/>
          <w:sz w:val="20"/>
          <w:szCs w:val="20"/>
        </w:rPr>
        <w:t>.02.2023</w:t>
      </w:r>
      <w:r w:rsidRPr="003421A3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3421A3">
        <w:rPr>
          <w:rFonts w:ascii="Cambria" w:hAnsi="Cambria" w:cs="Arial"/>
          <w:b/>
          <w:bCs/>
          <w:sz w:val="20"/>
          <w:szCs w:val="20"/>
        </w:rPr>
        <w:t>r.</w:t>
      </w:r>
      <w:r w:rsidRPr="003421A3">
        <w:rPr>
          <w:rFonts w:ascii="Cambria" w:hAnsi="Cambria" w:cs="Arial"/>
          <w:sz w:val="20"/>
          <w:szCs w:val="20"/>
        </w:rPr>
        <w:t xml:space="preserve"> Bieg terminu związania ofertą rozpoczyna się wraz z upływem terminu składania ofert</w:t>
      </w:r>
      <w:r w:rsidRPr="0043050F">
        <w:rPr>
          <w:rFonts w:ascii="Cambria" w:hAnsi="Cambria" w:cs="Arial"/>
          <w:sz w:val="20"/>
          <w:szCs w:val="20"/>
        </w:rPr>
        <w:t>.</w:t>
      </w:r>
    </w:p>
    <w:p w14:paraId="075BE55B" w14:textId="77777777" w:rsidR="008525FD" w:rsidRPr="0043050F" w:rsidRDefault="008525FD" w:rsidP="008525FD">
      <w:pPr>
        <w:spacing w:line="276" w:lineRule="auto"/>
        <w:ind w:left="786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6B7A86C8" w14:textId="77777777" w:rsidR="008525FD" w:rsidRPr="0043050F" w:rsidRDefault="008525FD" w:rsidP="008525FD">
      <w:pPr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43050F">
        <w:rPr>
          <w:rFonts w:ascii="Cambria" w:hAnsi="Cambria" w:cs="Arial"/>
          <w:b/>
          <w:sz w:val="20"/>
          <w:szCs w:val="20"/>
          <w:lang w:eastAsia="en-US"/>
        </w:rPr>
        <w:t>rozdziale XVIII SPOSÓB I TERMIN SKŁADANIA I OTWARCIA OFERT pkt. 2 oraz pkt. 3, który po modyfikacji otrzymuje brzmienie:</w:t>
      </w:r>
    </w:p>
    <w:p w14:paraId="5691A5BC" w14:textId="2D8AC724" w:rsidR="008525FD" w:rsidRPr="0043050F" w:rsidRDefault="00280B2B" w:rsidP="008525FD">
      <w:pPr>
        <w:pStyle w:val="pkt"/>
        <w:numPr>
          <w:ilvl w:val="0"/>
          <w:numId w:val="4"/>
        </w:numPr>
        <w:spacing w:line="276" w:lineRule="auto"/>
        <w:ind w:left="851" w:hanging="284"/>
        <w:rPr>
          <w:rFonts w:ascii="Cambria" w:hAnsi="Cambria" w:cs="Arial"/>
          <w:sz w:val="20"/>
          <w:szCs w:val="20"/>
          <w:lang w:bidi="pl-PL"/>
        </w:rPr>
      </w:pPr>
      <w:r w:rsidRPr="004755A2">
        <w:rPr>
          <w:rFonts w:ascii="Cambria" w:hAnsi="Cambria" w:cs="Arial"/>
          <w:sz w:val="20"/>
          <w:szCs w:val="20"/>
        </w:rPr>
        <w:t xml:space="preserve">Ofertę należy złożyć na Platformie e-Zamówienia w terminie </w:t>
      </w:r>
      <w:r w:rsidRPr="004755A2">
        <w:rPr>
          <w:rFonts w:ascii="Cambria" w:hAnsi="Cambria" w:cs="Arial"/>
          <w:b/>
          <w:sz w:val="20"/>
          <w:szCs w:val="20"/>
        </w:rPr>
        <w:t xml:space="preserve">do dnia </w:t>
      </w:r>
      <w:r w:rsidR="001845B5">
        <w:rPr>
          <w:rFonts w:ascii="Cambria" w:hAnsi="Cambria" w:cs="Arial"/>
          <w:b/>
          <w:sz w:val="20"/>
          <w:szCs w:val="20"/>
        </w:rPr>
        <w:t>20</w:t>
      </w:r>
      <w:r>
        <w:rPr>
          <w:rFonts w:ascii="Cambria" w:hAnsi="Cambria" w:cs="Arial"/>
          <w:b/>
          <w:sz w:val="20"/>
          <w:szCs w:val="20"/>
        </w:rPr>
        <w:t>.01.2023</w:t>
      </w:r>
      <w:r w:rsidRPr="004755A2">
        <w:rPr>
          <w:rFonts w:ascii="Cambria" w:hAnsi="Cambria" w:cs="Arial"/>
          <w:b/>
          <w:sz w:val="20"/>
          <w:szCs w:val="20"/>
        </w:rPr>
        <w:t xml:space="preserve"> do godziny </w:t>
      </w:r>
      <w:r w:rsidRPr="004755A2">
        <w:rPr>
          <w:rFonts w:ascii="Cambria" w:hAnsi="Cambria" w:cs="Arial"/>
          <w:b/>
          <w:bCs/>
          <w:caps/>
          <w:sz w:val="20"/>
          <w:szCs w:val="20"/>
        </w:rPr>
        <w:t>09</w:t>
      </w:r>
      <w:r w:rsidRPr="004755A2">
        <w:rPr>
          <w:rFonts w:ascii="Cambria" w:hAnsi="Cambria" w:cs="Arial"/>
          <w:b/>
          <w:sz w:val="20"/>
          <w:szCs w:val="20"/>
        </w:rPr>
        <w:t>:00</w:t>
      </w:r>
      <w:r w:rsidR="008525FD" w:rsidRPr="0043050F">
        <w:rPr>
          <w:rFonts w:ascii="Cambria" w:hAnsi="Cambria" w:cs="Arial"/>
          <w:b/>
          <w:sz w:val="20"/>
          <w:szCs w:val="20"/>
          <w:lang w:bidi="pl-PL"/>
        </w:rPr>
        <w:t>.</w:t>
      </w:r>
    </w:p>
    <w:p w14:paraId="440206AD" w14:textId="139E2844" w:rsidR="001845B5" w:rsidRPr="004755A2" w:rsidRDefault="001845B5" w:rsidP="001845B5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Cambria" w:hAnsi="Cambria" w:cs="Arial"/>
          <w:b/>
          <w:sz w:val="20"/>
          <w:szCs w:val="20"/>
        </w:rPr>
      </w:pPr>
      <w:r w:rsidRPr="004755A2">
        <w:rPr>
          <w:rFonts w:ascii="Cambria" w:hAnsi="Cambria" w:cs="Arial"/>
          <w:sz w:val="20"/>
          <w:szCs w:val="20"/>
        </w:rPr>
        <w:t xml:space="preserve">Otwarcie ofert następ w dniu </w:t>
      </w:r>
      <w:r>
        <w:rPr>
          <w:rFonts w:ascii="Cambria" w:hAnsi="Cambria" w:cs="Arial"/>
          <w:b/>
          <w:bCs/>
          <w:sz w:val="20"/>
          <w:szCs w:val="20"/>
        </w:rPr>
        <w:t>20.01.2023</w:t>
      </w:r>
      <w:r w:rsidRPr="004755A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755A2">
        <w:rPr>
          <w:rFonts w:ascii="Cambria" w:hAnsi="Cambria" w:cs="Arial"/>
          <w:b/>
          <w:sz w:val="20"/>
          <w:szCs w:val="20"/>
        </w:rPr>
        <w:t>r. o godzinie 11:00</w:t>
      </w:r>
    </w:p>
    <w:p w14:paraId="2C8FF989" w14:textId="3BF6934F" w:rsidR="008525FD" w:rsidRPr="0043050F" w:rsidRDefault="008525FD" w:rsidP="001845B5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B5DBB6E" w14:textId="77777777" w:rsidR="008525FD" w:rsidRPr="008525FD" w:rsidRDefault="008525FD" w:rsidP="008525FD">
      <w:pPr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8525FD" w:rsidRPr="008525FD" w:rsidSect="004F242D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3483" w14:textId="77777777" w:rsidR="00463647" w:rsidRDefault="00463647" w:rsidP="009037BE">
      <w:r>
        <w:separator/>
      </w:r>
    </w:p>
  </w:endnote>
  <w:endnote w:type="continuationSeparator" w:id="0">
    <w:p w14:paraId="3FE6880B" w14:textId="77777777" w:rsidR="00463647" w:rsidRDefault="00463647" w:rsidP="009037BE">
      <w:r>
        <w:continuationSeparator/>
      </w:r>
    </w:p>
  </w:endnote>
  <w:endnote w:type="continuationNotice" w:id="1">
    <w:p w14:paraId="696F540C" w14:textId="77777777" w:rsidR="00463647" w:rsidRDefault="00463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ACC8" w14:textId="77777777" w:rsidR="00463647" w:rsidRDefault="00463647" w:rsidP="009037BE">
      <w:r>
        <w:separator/>
      </w:r>
    </w:p>
  </w:footnote>
  <w:footnote w:type="continuationSeparator" w:id="0">
    <w:p w14:paraId="16B5D373" w14:textId="77777777" w:rsidR="00463647" w:rsidRDefault="00463647" w:rsidP="009037BE">
      <w:r>
        <w:continuationSeparator/>
      </w:r>
    </w:p>
  </w:footnote>
  <w:footnote w:type="continuationNotice" w:id="1">
    <w:p w14:paraId="65F42208" w14:textId="77777777" w:rsidR="00463647" w:rsidRDefault="00463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AC38" w14:textId="77777777" w:rsidR="0071722A" w:rsidRPr="004755A2" w:rsidRDefault="0071722A" w:rsidP="0071722A">
    <w:pPr>
      <w:tabs>
        <w:tab w:val="left" w:pos="1463"/>
      </w:tabs>
      <w:spacing w:line="276" w:lineRule="auto"/>
      <w:jc w:val="center"/>
      <w:rPr>
        <w:rFonts w:ascii="Cambria" w:hAnsi="Cambria"/>
      </w:rPr>
    </w:pP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3977922C" wp14:editId="3B2F73CF">
          <wp:extent cx="1205865" cy="852805"/>
          <wp:effectExtent l="0" t="0" r="0" b="4445"/>
          <wp:docPr id="4" name="Obraz 4" descr="Znalezione obrazy dla zapytania EFR 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EFR pr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267A8D2A" wp14:editId="46864A3E">
          <wp:extent cx="1003300" cy="760730"/>
          <wp:effectExtent l="0" t="0" r="6350" b="1270"/>
          <wp:docPr id="3" name="Obraz 3" descr="Znalezione obrazy dla zapytania herb kielce prow urząd marszał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herb kielce prow urząd marszałkows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28DAF907" wp14:editId="73904679">
          <wp:extent cx="938530" cy="857885"/>
          <wp:effectExtent l="0" t="0" r="0" b="0"/>
          <wp:docPr id="2" name="Obraz 2" descr="Znalezione obrazy dla zapytania śb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lezione obrazy dla zapytania śbr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00EC945C" wp14:editId="0F043F67">
          <wp:extent cx="1537335" cy="955040"/>
          <wp:effectExtent l="0" t="0" r="5715" b="0"/>
          <wp:docPr id="1" name="Obraz 1" descr="Znalezione obrazy dla zapytania logo unijne 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 logo unijne 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FA582" w14:textId="35165C66" w:rsidR="009037BE" w:rsidRPr="009037BE" w:rsidRDefault="009037BE">
    <w:pPr>
      <w:pStyle w:val="Nagwek"/>
      <w:rPr>
        <w:rFonts w:ascii="Cambria" w:hAnsi="Cambria"/>
        <w:sz w:val="22"/>
        <w:szCs w:val="22"/>
      </w:rPr>
    </w:pPr>
    <w:r w:rsidRPr="009037BE">
      <w:rPr>
        <w:rFonts w:ascii="Cambria" w:hAnsi="Cambria"/>
        <w:sz w:val="22"/>
        <w:szCs w:val="22"/>
      </w:rPr>
      <w:t xml:space="preserve">Nr </w:t>
    </w:r>
    <w:r w:rsidR="009757D0">
      <w:rPr>
        <w:rFonts w:ascii="Cambria" w:hAnsi="Cambria"/>
        <w:sz w:val="22"/>
        <w:szCs w:val="22"/>
      </w:rPr>
      <w:t xml:space="preserve">postępowania </w:t>
    </w:r>
    <w:r w:rsidRPr="009037BE">
      <w:rPr>
        <w:rFonts w:ascii="Cambria" w:hAnsi="Cambria"/>
        <w:sz w:val="22"/>
        <w:szCs w:val="22"/>
      </w:rPr>
      <w:t xml:space="preserve">: </w:t>
    </w:r>
    <w:r w:rsidR="009757D0" w:rsidRPr="009757D0">
      <w:rPr>
        <w:rFonts w:ascii="Cambria" w:hAnsi="Cambria"/>
        <w:sz w:val="22"/>
        <w:szCs w:val="22"/>
      </w:rPr>
      <w:t>RUK.CHAŃCZA.1.2022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037F5D"/>
    <w:multiLevelType w:val="hybridMultilevel"/>
    <w:tmpl w:val="C09CA724"/>
    <w:lvl w:ilvl="0" w:tplc="D6622FC4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9470F1"/>
    <w:multiLevelType w:val="hybridMultilevel"/>
    <w:tmpl w:val="3604BD86"/>
    <w:lvl w:ilvl="0" w:tplc="33CA3CC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96928"/>
    <w:multiLevelType w:val="hybridMultilevel"/>
    <w:tmpl w:val="ED6A8F7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BB26D55"/>
    <w:multiLevelType w:val="hybridMultilevel"/>
    <w:tmpl w:val="0F685B2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115"/>
    <w:multiLevelType w:val="hybridMultilevel"/>
    <w:tmpl w:val="5C3027F8"/>
    <w:lvl w:ilvl="0" w:tplc="0D86377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301E32"/>
    <w:multiLevelType w:val="hybridMultilevel"/>
    <w:tmpl w:val="A66872E8"/>
    <w:lvl w:ilvl="0" w:tplc="8144A31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E9076E4"/>
    <w:multiLevelType w:val="hybridMultilevel"/>
    <w:tmpl w:val="265C061C"/>
    <w:lvl w:ilvl="0" w:tplc="6F82545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7F0AEB"/>
    <w:multiLevelType w:val="multilevel"/>
    <w:tmpl w:val="2AD245F6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864C13"/>
    <w:multiLevelType w:val="hybridMultilevel"/>
    <w:tmpl w:val="F4BC84CA"/>
    <w:lvl w:ilvl="0" w:tplc="B65A4CD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7D2374C"/>
    <w:multiLevelType w:val="hybridMultilevel"/>
    <w:tmpl w:val="9746C48C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2EC5A4E">
      <w:start w:val="2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3" w15:restartNumberingAfterBreak="0">
    <w:nsid w:val="68926702"/>
    <w:multiLevelType w:val="hybridMultilevel"/>
    <w:tmpl w:val="494EB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F1B28"/>
    <w:multiLevelType w:val="hybridMultilevel"/>
    <w:tmpl w:val="368AA9F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7950">
    <w:abstractNumId w:val="7"/>
  </w:num>
  <w:num w:numId="2" w16cid:durableId="107748254">
    <w:abstractNumId w:val="0"/>
  </w:num>
  <w:num w:numId="3" w16cid:durableId="581840345">
    <w:abstractNumId w:val="1"/>
  </w:num>
  <w:num w:numId="4" w16cid:durableId="402028385">
    <w:abstractNumId w:val="11"/>
  </w:num>
  <w:num w:numId="5" w16cid:durableId="642468102">
    <w:abstractNumId w:val="8"/>
  </w:num>
  <w:num w:numId="6" w16cid:durableId="914822239">
    <w:abstractNumId w:val="2"/>
  </w:num>
  <w:num w:numId="7" w16cid:durableId="1157112668">
    <w:abstractNumId w:val="14"/>
  </w:num>
  <w:num w:numId="8" w16cid:durableId="1012730778">
    <w:abstractNumId w:val="13"/>
  </w:num>
  <w:num w:numId="9" w16cid:durableId="906770615">
    <w:abstractNumId w:val="3"/>
  </w:num>
  <w:num w:numId="10" w16cid:durableId="1641576685">
    <w:abstractNumId w:val="10"/>
  </w:num>
  <w:num w:numId="11" w16cid:durableId="886263109">
    <w:abstractNumId w:val="6"/>
  </w:num>
  <w:num w:numId="12" w16cid:durableId="1194809480">
    <w:abstractNumId w:val="4"/>
  </w:num>
  <w:num w:numId="13" w16cid:durableId="2104567935">
    <w:abstractNumId w:val="9"/>
  </w:num>
  <w:num w:numId="14" w16cid:durableId="189297942">
    <w:abstractNumId w:val="12"/>
  </w:num>
  <w:num w:numId="15" w16cid:durableId="140425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BE"/>
    <w:rsid w:val="000645A4"/>
    <w:rsid w:val="000E2859"/>
    <w:rsid w:val="000E3C83"/>
    <w:rsid w:val="00104DA1"/>
    <w:rsid w:val="001139BC"/>
    <w:rsid w:val="001845B5"/>
    <w:rsid w:val="00186B3E"/>
    <w:rsid w:val="001A3FA5"/>
    <w:rsid w:val="00205E60"/>
    <w:rsid w:val="00214AF6"/>
    <w:rsid w:val="00234E03"/>
    <w:rsid w:val="002667FB"/>
    <w:rsid w:val="00280B2B"/>
    <w:rsid w:val="00282099"/>
    <w:rsid w:val="00283060"/>
    <w:rsid w:val="002957CB"/>
    <w:rsid w:val="002D0F0C"/>
    <w:rsid w:val="002E1430"/>
    <w:rsid w:val="002E3D76"/>
    <w:rsid w:val="003045C8"/>
    <w:rsid w:val="003051C5"/>
    <w:rsid w:val="00311017"/>
    <w:rsid w:val="00321F65"/>
    <w:rsid w:val="003A1904"/>
    <w:rsid w:val="00422DE7"/>
    <w:rsid w:val="0042764A"/>
    <w:rsid w:val="0043050F"/>
    <w:rsid w:val="00444A10"/>
    <w:rsid w:val="00463647"/>
    <w:rsid w:val="004B3609"/>
    <w:rsid w:val="004C63CD"/>
    <w:rsid w:val="004F242D"/>
    <w:rsid w:val="004F3376"/>
    <w:rsid w:val="00521BA0"/>
    <w:rsid w:val="005337C4"/>
    <w:rsid w:val="00566BC8"/>
    <w:rsid w:val="00611395"/>
    <w:rsid w:val="00627314"/>
    <w:rsid w:val="00636414"/>
    <w:rsid w:val="00672EC2"/>
    <w:rsid w:val="006754E3"/>
    <w:rsid w:val="0068721F"/>
    <w:rsid w:val="006D77A3"/>
    <w:rsid w:val="006F3C61"/>
    <w:rsid w:val="0071722A"/>
    <w:rsid w:val="00726B24"/>
    <w:rsid w:val="007C0601"/>
    <w:rsid w:val="007F2ADC"/>
    <w:rsid w:val="00812F85"/>
    <w:rsid w:val="008232C0"/>
    <w:rsid w:val="00846A87"/>
    <w:rsid w:val="008525FD"/>
    <w:rsid w:val="008D0CCA"/>
    <w:rsid w:val="009037BE"/>
    <w:rsid w:val="00904E32"/>
    <w:rsid w:val="00905467"/>
    <w:rsid w:val="009559B0"/>
    <w:rsid w:val="009757D0"/>
    <w:rsid w:val="00992A03"/>
    <w:rsid w:val="009C4C03"/>
    <w:rsid w:val="00A04EBD"/>
    <w:rsid w:val="00A35267"/>
    <w:rsid w:val="00A47F0E"/>
    <w:rsid w:val="00A52306"/>
    <w:rsid w:val="00A63103"/>
    <w:rsid w:val="00AD4F57"/>
    <w:rsid w:val="00B327BE"/>
    <w:rsid w:val="00B65A7E"/>
    <w:rsid w:val="00B90899"/>
    <w:rsid w:val="00B9699E"/>
    <w:rsid w:val="00BF48CE"/>
    <w:rsid w:val="00C62810"/>
    <w:rsid w:val="00C83E14"/>
    <w:rsid w:val="00C90FA9"/>
    <w:rsid w:val="00CC7C3B"/>
    <w:rsid w:val="00D81CA9"/>
    <w:rsid w:val="00D96667"/>
    <w:rsid w:val="00DC68BD"/>
    <w:rsid w:val="00DD6E10"/>
    <w:rsid w:val="00E01C86"/>
    <w:rsid w:val="00E5043E"/>
    <w:rsid w:val="00E739A0"/>
    <w:rsid w:val="00E84140"/>
    <w:rsid w:val="00EB163A"/>
    <w:rsid w:val="00EC0E9F"/>
    <w:rsid w:val="00F444FB"/>
    <w:rsid w:val="00F87708"/>
    <w:rsid w:val="00FC044E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0B3"/>
  <w15:chartTrackingRefBased/>
  <w15:docId w15:val="{C1664888-563B-482F-A5AD-566D620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7B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9037B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Standard">
    <w:name w:val="Standard"/>
    <w:qFormat/>
    <w:rsid w:val="009037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pktZnak">
    <w:name w:val="pkt Znak"/>
    <w:link w:val="pkt"/>
    <w:locked/>
    <w:rsid w:val="009037BE"/>
    <w:rPr>
      <w:rFonts w:ascii="Times New Roman" w:eastAsia="Calibri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3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7B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7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99"/>
    <w:qFormat/>
    <w:rsid w:val="000E2859"/>
    <w:rPr>
      <w:rFonts w:ascii="Times New Roman" w:eastAsia="SimSun" w:hAnsi="Times New Roman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FC044E"/>
    <w:pPr>
      <w:ind w:left="720"/>
      <w:contextualSpacing/>
    </w:pPr>
  </w:style>
  <w:style w:type="paragraph" w:customStyle="1" w:styleId="ust">
    <w:name w:val="ust"/>
    <w:rsid w:val="003045C8"/>
    <w:pPr>
      <w:spacing w:before="60" w:after="60"/>
      <w:ind w:left="426" w:hanging="284"/>
      <w:jc w:val="both"/>
    </w:pPr>
    <w:rPr>
      <w:rFonts w:ascii="Times New Roman" w:eastAsia="Calibri" w:hAnsi="Times New Roman" w:cs="Times New Roman"/>
      <w:lang w:eastAsia="pl-PL"/>
    </w:rPr>
  </w:style>
  <w:style w:type="character" w:customStyle="1" w:styleId="Teksttreci">
    <w:name w:val="Tekst treści_"/>
    <w:link w:val="Teksttreci0"/>
    <w:locked/>
    <w:rsid w:val="0031101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1017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78C08-5039-4ABC-B16D-074E4D45C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CBA65-D8C7-4423-9D50-BAFB756DBE3C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20EAA7C3-CF29-47E9-B941-6F689CAD4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983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2022-12-28T10:40:00Z</dcterms:created>
  <dcterms:modified xsi:type="dcterms:W3CDTF">2023-01-05T12:48:00Z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