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D4" w:rsidRPr="001046A8" w:rsidRDefault="00934AD4" w:rsidP="00A00B32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IDFont+F2"/>
        </w:rPr>
      </w:pPr>
    </w:p>
    <w:p w:rsidR="00A00B32" w:rsidRPr="001046A8" w:rsidRDefault="00C64F8D" w:rsidP="00A00B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>
        <w:rPr>
          <w:rFonts w:ascii="Century Gothic" w:hAnsi="Century Gothic" w:cs="CIDFont+F3"/>
        </w:rPr>
        <w:t>Umowa nr IPM-G.271.1</w:t>
      </w:r>
      <w:r w:rsidR="00DD3429">
        <w:rPr>
          <w:rFonts w:ascii="Century Gothic" w:hAnsi="Century Gothic" w:cs="CIDFont+F3"/>
        </w:rPr>
        <w:t>.</w:t>
      </w:r>
      <w:r>
        <w:rPr>
          <w:rFonts w:ascii="Century Gothic" w:hAnsi="Century Gothic" w:cs="CIDFont+F3"/>
        </w:rPr>
        <w:t>2023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1046A8">
        <w:rPr>
          <w:rFonts w:ascii="Century Gothic" w:hAnsi="Century Gothic" w:cs="CIDFont+F2"/>
        </w:rPr>
        <w:t>zawarta w dniu</w:t>
      </w:r>
      <w:r w:rsidR="00C64F8D">
        <w:rPr>
          <w:rFonts w:ascii="Century Gothic" w:hAnsi="Century Gothic" w:cs="CIDFont+F2"/>
        </w:rPr>
        <w:t xml:space="preserve"> ….........................2023</w:t>
      </w:r>
      <w:r w:rsidRPr="001046A8">
        <w:rPr>
          <w:rFonts w:ascii="Century Gothic" w:hAnsi="Century Gothic" w:cs="CIDFont+F2"/>
        </w:rPr>
        <w:t xml:space="preserve"> r. w Rakowie, pomiędzy: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1046A8">
        <w:rPr>
          <w:rFonts w:ascii="Century Gothic" w:hAnsi="Century Gothic" w:cs="CIDFont+F3"/>
        </w:rPr>
        <w:t xml:space="preserve">Gminą Raków </w:t>
      </w:r>
      <w:r w:rsidRPr="001046A8">
        <w:rPr>
          <w:rFonts w:ascii="Century Gothic" w:hAnsi="Century Gothic" w:cs="CIDFont+F2"/>
        </w:rPr>
        <w:t xml:space="preserve">- NIP </w:t>
      </w:r>
      <w:r w:rsidR="006C3D52" w:rsidRPr="001046A8">
        <w:rPr>
          <w:rFonts w:ascii="Century Gothic" w:hAnsi="Century Gothic" w:cs="CIDFont+F2"/>
        </w:rPr>
        <w:t>657-25-24-517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1046A8">
        <w:rPr>
          <w:rFonts w:ascii="Century Gothic" w:hAnsi="Century Gothic" w:cs="CIDFont+F2"/>
        </w:rPr>
        <w:t>z siedzibą w Rakowie ul. Ogrodowa 1, 26-035 Raków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2"/>
        </w:rPr>
        <w:t>reprezentowaną przez: Wójta Gminy Raków – Damiana Szpak</w:t>
      </w:r>
      <w:r w:rsidR="006878F9">
        <w:rPr>
          <w:rFonts w:ascii="Century Gothic" w:hAnsi="Century Gothic" w:cs="CIDFont+F2"/>
        </w:rPr>
        <w:t>a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2"/>
        </w:rPr>
        <w:t xml:space="preserve">przy kontrasygnacie Skarbnika Gminy Raków – </w:t>
      </w:r>
      <w:r w:rsidRPr="001046A8">
        <w:rPr>
          <w:rFonts w:ascii="Century Gothic" w:hAnsi="Century Gothic" w:cs="CIDFont+F3"/>
        </w:rPr>
        <w:t>Artura Nadolnego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2"/>
        </w:rPr>
        <w:t xml:space="preserve">zwaną dalej: </w:t>
      </w:r>
      <w:r w:rsidRPr="001046A8">
        <w:rPr>
          <w:rFonts w:ascii="Century Gothic" w:hAnsi="Century Gothic" w:cs="CIDFont+F3"/>
        </w:rPr>
        <w:t>„Zamawiającym",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1046A8">
        <w:rPr>
          <w:rFonts w:ascii="Century Gothic" w:hAnsi="Century Gothic" w:cs="CIDFont+F2"/>
        </w:rPr>
        <w:t xml:space="preserve">a </w:t>
      </w:r>
      <w:r w:rsidRPr="001046A8">
        <w:rPr>
          <w:rFonts w:ascii="Century Gothic" w:hAnsi="Century Gothic" w:cs="CIDFont+F3"/>
        </w:rPr>
        <w:t xml:space="preserve">…............................................. </w:t>
      </w:r>
      <w:r w:rsidRPr="001046A8">
        <w:rPr>
          <w:rFonts w:ascii="Century Gothic" w:hAnsi="Century Gothic" w:cs="CIDFont+F2"/>
        </w:rPr>
        <w:t>reprezentowanym przez …...................</w:t>
      </w:r>
      <w:r w:rsidR="00AA67F4" w:rsidRPr="001046A8">
        <w:rPr>
          <w:rFonts w:ascii="Century Gothic" w:hAnsi="Century Gothic" w:cs="CIDFont+F2"/>
        </w:rPr>
        <w:t xml:space="preserve">............................. </w:t>
      </w:r>
      <w:r w:rsidRPr="001046A8">
        <w:rPr>
          <w:rFonts w:ascii="Century Gothic" w:hAnsi="Century Gothic" w:cs="CIDFont+F2"/>
        </w:rPr>
        <w:t>z siedzibą w .......................................... ul. .........................................................................,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1046A8">
        <w:rPr>
          <w:rFonts w:ascii="Century Gothic" w:hAnsi="Century Gothic" w:cs="CIDFont+F2"/>
        </w:rPr>
        <w:t>posiadającym numer identyfikacji podatkowej NIP........................................................,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1046A8">
        <w:rPr>
          <w:rFonts w:ascii="Century Gothic" w:eastAsia="CIDFont+F4" w:hAnsi="Century Gothic" w:cs="CIDFont+F4"/>
        </w:rPr>
        <w:t>z</w:t>
      </w:r>
      <w:r w:rsidRPr="001046A8">
        <w:rPr>
          <w:rFonts w:ascii="Century Gothic" w:hAnsi="Century Gothic" w:cs="CIDFont+F2"/>
        </w:rPr>
        <w:t>wanym dalej „</w:t>
      </w:r>
      <w:r w:rsidRPr="001046A8">
        <w:rPr>
          <w:rFonts w:ascii="Century Gothic" w:hAnsi="Century Gothic" w:cs="CIDFont+F3"/>
        </w:rPr>
        <w:t>Wykonawcą</w:t>
      </w:r>
      <w:r w:rsidRPr="001046A8">
        <w:rPr>
          <w:rFonts w:ascii="Century Gothic" w:hAnsi="Century Gothic" w:cs="CIDFont+F2"/>
        </w:rPr>
        <w:t>”,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b/>
        </w:rPr>
      </w:pP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5"/>
          <w:b/>
        </w:rPr>
      </w:pPr>
      <w:r w:rsidRPr="001046A8">
        <w:rPr>
          <w:rFonts w:ascii="Century Gothic" w:hAnsi="Century Gothic" w:cs="CIDFont+F2"/>
          <w:b/>
        </w:rPr>
        <w:t xml:space="preserve">W wyniku przeprowadzonego zapytania ofertowego na usługę </w:t>
      </w:r>
      <w:r w:rsidRPr="001046A8">
        <w:rPr>
          <w:rFonts w:ascii="Century Gothic" w:hAnsi="Century Gothic" w:cs="CIDFont+F5"/>
          <w:b/>
        </w:rPr>
        <w:t>„</w:t>
      </w:r>
      <w:r w:rsidR="00C64F8D" w:rsidRPr="00C64F8D">
        <w:rPr>
          <w:rFonts w:ascii="Century Gothic" w:hAnsi="Century Gothic" w:cs="CIDFont+F5"/>
          <w:b/>
        </w:rPr>
        <w:t>Remont pomieszczeń Stacji Pogotowia Ratunkowego w budynku Gminnego Ośrodka Zdrowia w Rakowie</w:t>
      </w:r>
      <w:r w:rsidRPr="001046A8">
        <w:rPr>
          <w:rFonts w:ascii="Century Gothic" w:hAnsi="Century Gothic" w:cs="CIDFont+F5"/>
          <w:b/>
        </w:rPr>
        <w:t>”</w:t>
      </w:r>
      <w:r w:rsidRPr="001046A8">
        <w:rPr>
          <w:rFonts w:ascii="Century Gothic" w:hAnsi="Century Gothic" w:cs="CIDFont+F2"/>
          <w:b/>
        </w:rPr>
        <w:t>, została zawarta</w:t>
      </w:r>
      <w:r w:rsidRPr="001046A8">
        <w:rPr>
          <w:rFonts w:ascii="Century Gothic" w:hAnsi="Century Gothic" w:cs="CIDFont+F5"/>
          <w:b/>
        </w:rPr>
        <w:t xml:space="preserve"> </w:t>
      </w:r>
      <w:r w:rsidRPr="001046A8">
        <w:rPr>
          <w:rFonts w:ascii="Century Gothic" w:hAnsi="Century Gothic" w:cs="CIDFont+F2"/>
          <w:b/>
        </w:rPr>
        <w:t>umowa o następującej treści:</w:t>
      </w: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A00B32" w:rsidRPr="001046A8" w:rsidRDefault="00A00B32" w:rsidP="00A00B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§ 1</w:t>
      </w:r>
    </w:p>
    <w:p w:rsidR="002F2A65" w:rsidRPr="002F2A65" w:rsidRDefault="00A00B32" w:rsidP="002F2A65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</w:rPr>
      </w:pPr>
      <w:r w:rsidRPr="002F2A65">
        <w:rPr>
          <w:rFonts w:ascii="Century Gothic" w:hAnsi="Century Gothic" w:cs="CIDFont+F2"/>
        </w:rPr>
        <w:t xml:space="preserve">Wykonawca przyjmuje </w:t>
      </w:r>
      <w:r w:rsidR="002F2A65" w:rsidRPr="002F2A65">
        <w:rPr>
          <w:rFonts w:ascii="Century Gothic" w:hAnsi="Century Gothic"/>
        </w:rPr>
        <w:t>Remont pomieszczeń Stacji Pogotowia Ratunkowego w budynku Gmi</w:t>
      </w:r>
      <w:r w:rsidR="006878F9">
        <w:rPr>
          <w:rFonts w:ascii="Century Gothic" w:hAnsi="Century Gothic"/>
        </w:rPr>
        <w:t>nnego Ośrodka Zdrowia w Rakowie</w:t>
      </w:r>
      <w:r w:rsidR="002F2A65" w:rsidRPr="002F2A65">
        <w:rPr>
          <w:rFonts w:ascii="Century Gothic" w:hAnsi="Century Gothic"/>
        </w:rPr>
        <w:t>.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Zakres prac:</w:t>
      </w:r>
    </w:p>
    <w:p w:rsidR="002F2A65" w:rsidRPr="002F2A65" w:rsidRDefault="002F2A65" w:rsidP="002F2A65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1134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 xml:space="preserve">Montaż zadaszenia nad drzwiami wejściowymi. </w:t>
      </w:r>
    </w:p>
    <w:p w:rsidR="002F2A65" w:rsidRPr="002F2A65" w:rsidRDefault="002F2A65" w:rsidP="002F2A65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 xml:space="preserve">Remont drzwi wejściowych. (ponowny montaż drzwi – </w:t>
      </w:r>
      <w:proofErr w:type="spellStart"/>
      <w:r w:rsidRPr="002F2A65">
        <w:rPr>
          <w:rFonts w:ascii="Century Gothic" w:hAnsi="Century Gothic"/>
        </w:rPr>
        <w:t>kotwienie</w:t>
      </w:r>
      <w:proofErr w:type="spellEnd"/>
      <w:r w:rsidRPr="002F2A65">
        <w:rPr>
          <w:rFonts w:ascii="Century Gothic" w:hAnsi="Century Gothic"/>
        </w:rPr>
        <w:t>, ustawienie i obróbka otworu)</w:t>
      </w:r>
    </w:p>
    <w:p w:rsidR="002F2A65" w:rsidRPr="002F2A65" w:rsidRDefault="002F2A65" w:rsidP="002F2A65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 xml:space="preserve">Remont okna. (ponowny montaż okna – </w:t>
      </w:r>
      <w:proofErr w:type="spellStart"/>
      <w:r w:rsidRPr="002F2A65">
        <w:rPr>
          <w:rFonts w:ascii="Century Gothic" w:hAnsi="Century Gothic"/>
        </w:rPr>
        <w:t>kotwienie</w:t>
      </w:r>
      <w:proofErr w:type="spellEnd"/>
      <w:r w:rsidRPr="002F2A65">
        <w:rPr>
          <w:rFonts w:ascii="Century Gothic" w:hAnsi="Century Gothic"/>
        </w:rPr>
        <w:t>, ustawienie i obróbka otworu)</w:t>
      </w:r>
    </w:p>
    <w:p w:rsidR="002F2A65" w:rsidRPr="002F2A65" w:rsidRDefault="002F2A65" w:rsidP="002F2A65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3-krotne malowanie ścian i sufitów farbą lateksową w kolorze uzgodnionym z zamawiającym, po uprzednim oczyszczeniu ścian, zagruntowaniu, zabezpieczeniu i przygotowaniu powierzchni malarskich. Powierzchnia 185 m</w:t>
      </w:r>
      <w:r w:rsidRPr="002F2A65">
        <w:rPr>
          <w:rFonts w:ascii="Century Gothic" w:hAnsi="Century Gothic"/>
          <w:vertAlign w:val="superscript"/>
        </w:rPr>
        <w:t>2</w:t>
      </w:r>
      <w:r w:rsidRPr="002F2A65">
        <w:rPr>
          <w:rFonts w:ascii="Century Gothic" w:hAnsi="Century Gothic"/>
        </w:rPr>
        <w:t>.</w:t>
      </w:r>
    </w:p>
    <w:p w:rsidR="002F2A65" w:rsidRPr="002F2A65" w:rsidRDefault="002F2A65" w:rsidP="002F2A65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 xml:space="preserve">Adaptacja części pomieszczeń na łazienkę. Docelowa wielkość pomieszczenia: 2,80 m na 2,30 m z wcięciem o wymiarach 0,70 m na 0,90 m 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rozbiórka ścianki działowej na pow. 10 m2 oraz demontaż drzwi wewnętrznych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demontaż kompaktu WC oraz umywalki, przeniesienie znajdujących się w pomieszczeniach mebli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skucie posadzek na pow. 6 m2 i tynków oraz okładzin na pow. 28 m2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rozbiórka istniejących instalacji wodno-kanalizacyjnych oraz elektrycznej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wykonanie ści</w:t>
      </w:r>
      <w:r w:rsidR="006878F9">
        <w:rPr>
          <w:rFonts w:ascii="Century Gothic" w:hAnsi="Century Gothic"/>
        </w:rPr>
        <w:t>a</w:t>
      </w:r>
      <w:r w:rsidRPr="002F2A65">
        <w:rPr>
          <w:rFonts w:ascii="Century Gothic" w:hAnsi="Century Gothic"/>
        </w:rPr>
        <w:t xml:space="preserve">nki działowej na powierzchni 6 m2 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montaż drzwi wewnętrznych na ościeżnicy regulowanej na wykonanej zabudowie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rozprowadzenie instalacji wodno-kanalizacyjnej pod montaż w pomieszczeniu toalety, umywalki wraz z baterią, kabiny prysznicowej wraz z deszczownicą, pralki oraz elektrycznego podgrzewacza wody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rozprowadzenie instalacji elektrycznej pod montaż w pomieszczeniu oświetlenia, wyciągu wentylacyjnego, pralki, elektrycznego podgrzewacza wody, wykonanie gniazda elektrycznego przy umywalce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wykonanie wylewek – pow. 6 m2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wykonanie izolacji przeciwwilgociowej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lastRenderedPageBreak/>
        <w:t>- położenie płytek ściennych wraz z fugowaniem  - pow. 28 m2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położenie płytek podłogowych wraz z fugowaniem  – pow. 6 m2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montaż zabudowy z płyt karton-gipsowych na suficie pomieszczenia wraz z wykonaniem gładzi i malowaniem farbami odpornymi na wilgoć.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montaż w pomieszczeniu toalety, umywalki wraz z baterią, kabiny prysznicowej wraz z deszczownicą, pralki, elektrycznego podgrzewacza wody, oświetlenia, wyciągu wentylacyjnego oraz gniazdek elektrycznych.</w:t>
      </w:r>
    </w:p>
    <w:p w:rsidR="002F2A65" w:rsidRPr="002F2A65" w:rsidRDefault="002F2A65" w:rsidP="002F2A65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 xml:space="preserve">Remont pomieszczenia kuchni. Docelowa wielkość pomieszczenia: 2,90 m na 3,00 m. 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demontaż drzwi wewnętrznych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demontaż istniejącej zabudowy kuchennej wraz z wyniesieniem mebli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skucie okładzin na pow. 3 m2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rozbiórka istniejących instalacji wodno-kanalizacyjnych oraz elektrycznej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 xml:space="preserve">- rozprowadzenie instalacji wodno-kanalizacyjnej pod montaż w pomieszczeniu umywalki wraz z baterią, 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rozprowadzenie instalacji elektrycznej pod montaż w pomieszczeniu oświetlenia, wyciągu w</w:t>
      </w:r>
      <w:r w:rsidR="006878F9">
        <w:rPr>
          <w:rFonts w:ascii="Century Gothic" w:hAnsi="Century Gothic"/>
        </w:rPr>
        <w:t>entylacyjnego, wykonanie gniazd</w:t>
      </w:r>
      <w:bookmarkStart w:id="0" w:name="_GoBack"/>
      <w:bookmarkEnd w:id="0"/>
      <w:r w:rsidRPr="002F2A65">
        <w:rPr>
          <w:rFonts w:ascii="Century Gothic" w:hAnsi="Century Gothic"/>
        </w:rPr>
        <w:t xml:space="preserve"> elektrycznych w ilości 5 sztuk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 xml:space="preserve">- wykonanie gładzi w pomieszczeniu wraz z 2 krotnym malowaniem farbami odpornymi na wilgoć na powierzchni 45 m2 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położenie płytek ściennych wraz z fugowaniem  – pow. 6 m2</w:t>
      </w:r>
    </w:p>
    <w:p w:rsid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 w:rsidRPr="002F2A65">
        <w:rPr>
          <w:rFonts w:ascii="Century Gothic" w:hAnsi="Century Gothic"/>
        </w:rPr>
        <w:t>- montaż drzwi wewnętrznych na ościeżnicy regulowanej</w:t>
      </w:r>
    </w:p>
    <w:p w:rsidR="002F2A65" w:rsidRPr="002F2A65" w:rsidRDefault="002F2A65" w:rsidP="002F2A6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montaż gniazdek elektrycznych oraz oświetlenia</w:t>
      </w:r>
    </w:p>
    <w:p w:rsidR="001046A8" w:rsidRPr="001046A8" w:rsidRDefault="001046A8" w:rsidP="002F2A65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</w:rPr>
      </w:pPr>
    </w:p>
    <w:p w:rsidR="00453ACE" w:rsidRPr="001046A8" w:rsidRDefault="00453ACE" w:rsidP="00453ACE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</w:p>
    <w:p w:rsidR="00453ACE" w:rsidRPr="001046A8" w:rsidRDefault="00453ACE" w:rsidP="00453ACE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b/>
        </w:rPr>
      </w:pPr>
      <w:r w:rsidRPr="001046A8">
        <w:rPr>
          <w:rFonts w:ascii="Century Gothic" w:hAnsi="Century Gothic"/>
          <w:b/>
        </w:rPr>
        <w:t>Wykonawca w ramach przysługującego mu wynagrodzenia:</w:t>
      </w:r>
    </w:p>
    <w:p w:rsidR="00453ACE" w:rsidRPr="001046A8" w:rsidRDefault="00FF28FC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1046A8">
        <w:rPr>
          <w:rFonts w:ascii="Century Gothic" w:hAnsi="Century Gothic"/>
        </w:rPr>
        <w:t xml:space="preserve">1) </w:t>
      </w:r>
      <w:r w:rsidRPr="001046A8">
        <w:rPr>
          <w:rFonts w:ascii="Century Gothic" w:hAnsi="Century Gothic"/>
        </w:rPr>
        <w:tab/>
        <w:t>wykona przedmiot umowy  z materiałów dostarczonych przez zamawiającego, własnym sprzętem, wszystkie użyte materiały budowlane muszą odpowiadać wymogom ustawy o wyrobach budowlanych, Po stronie wykonawcy jest zakup materiałów w imieniu zamawiającego oraz ich transport z miejsca zakupu na teren budowy.</w:t>
      </w:r>
      <w:r w:rsidR="00453ACE" w:rsidRPr="001046A8">
        <w:rPr>
          <w:rFonts w:ascii="Century Gothic" w:hAnsi="Century Gothic"/>
        </w:rPr>
        <w:tab/>
      </w:r>
    </w:p>
    <w:p w:rsidR="00453ACE" w:rsidRPr="001046A8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1046A8">
        <w:rPr>
          <w:rFonts w:ascii="Century Gothic" w:hAnsi="Century Gothic"/>
        </w:rPr>
        <w:t xml:space="preserve">2)  </w:t>
      </w:r>
      <w:r w:rsidRPr="001046A8">
        <w:rPr>
          <w:rFonts w:ascii="Century Gothic" w:hAnsi="Century Gothic"/>
        </w:rPr>
        <w:tab/>
        <w:t>przygotuje zaplecze budowy tj. odpowiednie pomieszczenia magazynowe na składowanie materiałów i narzędzi, pomieszczenia socjalne dla swoich pracowników, ogrodzenie placu budowy wraz z oznakowaniem ( tablica informacyjna), zamontuje liczniki poboru energii elektrycznej i wody ponosząc koszty ich zużycia w okresie realizacji robót.</w:t>
      </w:r>
    </w:p>
    <w:p w:rsidR="00453ACE" w:rsidRPr="001046A8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1046A8">
        <w:rPr>
          <w:rFonts w:ascii="Century Gothic" w:hAnsi="Century Gothic"/>
        </w:rPr>
        <w:t>2)</w:t>
      </w:r>
      <w:r w:rsidRPr="001046A8">
        <w:rPr>
          <w:rFonts w:ascii="Century Gothic" w:hAnsi="Century Gothic"/>
        </w:rPr>
        <w:tab/>
        <w:t>sporządzi lub zapewni sporządzenie, przed rozpoczęciem budowy, planu bezpieczeństwa i   ochrony zdrowia w zakresie określonym w art. 21a ustawy z dnia 21.07.2001 r. o zmianie ustawy prawo budowlane oraz Rozporządzenie Ministra Infrastruktury z dnia 23.06.2003 r. w sprawie informacji dotyczącej bezpieczeństwa i ochrony zdrowia oraz planu bezpieczeństwa i ochrony zdrowia</w:t>
      </w:r>
    </w:p>
    <w:p w:rsidR="00453ACE" w:rsidRPr="001046A8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1046A8">
        <w:rPr>
          <w:rFonts w:ascii="Century Gothic" w:hAnsi="Century Gothic"/>
        </w:rPr>
        <w:t>3)</w:t>
      </w:r>
      <w:r w:rsidRPr="001046A8">
        <w:rPr>
          <w:rFonts w:ascii="Century Gothic" w:hAnsi="Century Gothic"/>
        </w:rPr>
        <w:tab/>
        <w:t>zapewni dozór terenu budowy jak również ochronę znajdującego się na nim mienia.</w:t>
      </w:r>
    </w:p>
    <w:p w:rsidR="00453ACE" w:rsidRPr="001046A8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1046A8">
        <w:rPr>
          <w:rFonts w:ascii="Century Gothic" w:hAnsi="Century Gothic"/>
        </w:rPr>
        <w:t>4)</w:t>
      </w:r>
      <w:r w:rsidRPr="001046A8">
        <w:rPr>
          <w:rFonts w:ascii="Century Gothic" w:hAnsi="Century Gothic"/>
        </w:rPr>
        <w:tab/>
        <w:t>usunie z terenu budowy gruz i materiały z rozbiórki, działając zgodnie z ustawą o odpadach. W przypadku złomu metalowego należy go przekazać do punktu skupu a uzyskane środki finansowe ze sprzedaży należy przekazać na konto Zamawiającego.</w:t>
      </w:r>
    </w:p>
    <w:p w:rsidR="00453ACE" w:rsidRPr="001046A8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1046A8">
        <w:rPr>
          <w:rFonts w:ascii="Century Gothic" w:hAnsi="Century Gothic"/>
        </w:rPr>
        <w:lastRenderedPageBreak/>
        <w:t>6)</w:t>
      </w:r>
      <w:r w:rsidRPr="001046A8">
        <w:rPr>
          <w:rFonts w:ascii="Century Gothic" w:hAnsi="Century Gothic"/>
        </w:rPr>
        <w:tab/>
        <w:t>przeprowadzi branżowe próby i odbiory techniczne i technologiczne.</w:t>
      </w:r>
    </w:p>
    <w:p w:rsidR="00453ACE" w:rsidRPr="001046A8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1046A8">
        <w:rPr>
          <w:rFonts w:ascii="Century Gothic" w:hAnsi="Century Gothic"/>
        </w:rPr>
        <w:t>7)</w:t>
      </w:r>
      <w:r w:rsidRPr="001046A8">
        <w:rPr>
          <w:rFonts w:ascii="Century Gothic" w:hAnsi="Century Gothic"/>
        </w:rPr>
        <w:tab/>
        <w:t xml:space="preserve">usunie materiały zbędne z placu budowy na wysypisko śmieci, uporządkuje teren budowy, przywróci stan pierwotny drogi dojazdowej na plac budowy. Z wywózki odpadów Wykonawca przedłoży Zamawiającemu stosowny dokument potwierdzający, z przekazania odpadów do utylizacji podmiotowi uprawnionemu. </w:t>
      </w:r>
    </w:p>
    <w:p w:rsidR="00453ACE" w:rsidRPr="001046A8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1046A8">
        <w:rPr>
          <w:rFonts w:ascii="Century Gothic" w:hAnsi="Century Gothic"/>
        </w:rPr>
        <w:t>8)</w:t>
      </w:r>
      <w:r w:rsidRPr="001046A8">
        <w:rPr>
          <w:rFonts w:ascii="Century Gothic" w:hAnsi="Century Gothic"/>
        </w:rPr>
        <w:tab/>
        <w:t>zapewni przywrócenie do stanu pierwotnego wjazdów, ogrodzeń oraz miejsc realizowanych robót.</w:t>
      </w:r>
    </w:p>
    <w:p w:rsidR="00453ACE" w:rsidRPr="001046A8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1046A8">
        <w:rPr>
          <w:rFonts w:ascii="Century Gothic" w:hAnsi="Century Gothic"/>
        </w:rPr>
        <w:t xml:space="preserve">9)  </w:t>
      </w:r>
      <w:r w:rsidRPr="001046A8">
        <w:rPr>
          <w:rFonts w:ascii="Century Gothic" w:hAnsi="Century Gothic"/>
        </w:rPr>
        <w:tab/>
        <w:t xml:space="preserve">zobowiązany jest do takiego prowadzenia robót , aby nie wystąpiły uszkodzenia obiektów i infrastruktury zlokalizowanej na obiektach, terenie placu budowy oraz z nim sąsiadujących oraz ich właściwego zabezpieczenia  przed dostępem osób niepowołanych oraz  niekorzystnymi warunkami atmosferycznymi, mogącymi mieć szkodliwy wpływ na ich działanie.  W przypadku uszkodzenia  obiektów,  urządzeń, infrastruktury, Wykonawca zobowiązany jest do ich naprawy lub odtworzenia tych obiektów lub infrastruktury , dróg, placów itd. </w:t>
      </w:r>
    </w:p>
    <w:p w:rsidR="00453ACE" w:rsidRPr="001046A8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1046A8">
        <w:rPr>
          <w:rFonts w:ascii="Century Gothic" w:hAnsi="Century Gothic"/>
        </w:rPr>
        <w:t xml:space="preserve">10) </w:t>
      </w:r>
      <w:r w:rsidRPr="001046A8">
        <w:rPr>
          <w:rFonts w:ascii="Century Gothic" w:hAnsi="Century Gothic"/>
        </w:rPr>
        <w:tab/>
        <w:t>zobowiązany jest do pokrycia wszelkich roszczeń osób trzecich powstałych na skutek prac Wykonawcy w trakcie wykonywania przedmiotu zamówienia</w:t>
      </w:r>
    </w:p>
    <w:p w:rsidR="00453ACE" w:rsidRPr="001046A8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1046A8">
        <w:rPr>
          <w:rFonts w:ascii="Century Gothic" w:hAnsi="Century Gothic"/>
        </w:rPr>
        <w:t xml:space="preserve">11) </w:t>
      </w:r>
      <w:r w:rsidRPr="001046A8">
        <w:rPr>
          <w:rFonts w:ascii="Century Gothic" w:hAnsi="Century Gothic"/>
        </w:rPr>
        <w:tab/>
        <w:t>w przypadku uszkodzenia lub zniszczenia wykonanych robót  lub ich części , kradzieży urządzeń , materiałów  w trakcie realizacji budowy, Wykonawca zobowiązany jest do ich naprawy i doprowadzenia do stanu poprzedniego na własny koszt,</w:t>
      </w:r>
    </w:p>
    <w:p w:rsidR="00453ACE" w:rsidRPr="001046A8" w:rsidRDefault="00453ACE" w:rsidP="00453ACE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</w:rPr>
      </w:pPr>
      <w:r w:rsidRPr="001046A8">
        <w:rPr>
          <w:rFonts w:ascii="Century Gothic" w:hAnsi="Century Gothic"/>
        </w:rPr>
        <w:t xml:space="preserve">12) </w:t>
      </w:r>
      <w:r w:rsidRPr="001046A8">
        <w:rPr>
          <w:rFonts w:ascii="Century Gothic" w:hAnsi="Century Gothic"/>
        </w:rPr>
        <w:tab/>
        <w:t xml:space="preserve">w gestii wykonawcy jest zabezpieczenie na czas prowadzenia prac mebli, wykładzin,  urządzeń itp.  w poszczególnych pomieszczeniach  oraz ich ewentualne przenoszenie  i ponowny montaż, </w:t>
      </w:r>
    </w:p>
    <w:p w:rsidR="00453ACE" w:rsidRPr="001046A8" w:rsidRDefault="00453ACE" w:rsidP="00453ACE">
      <w:pPr>
        <w:pStyle w:val="Akapitzlist"/>
        <w:spacing w:before="100" w:beforeAutospacing="1" w:after="100" w:afterAutospacing="1" w:line="240" w:lineRule="auto"/>
        <w:ind w:hanging="436"/>
        <w:jc w:val="both"/>
        <w:rPr>
          <w:rFonts w:ascii="Century Gothic" w:hAnsi="Century Gothic"/>
        </w:rPr>
      </w:pPr>
      <w:r w:rsidRPr="001046A8">
        <w:rPr>
          <w:rFonts w:ascii="Century Gothic" w:hAnsi="Century Gothic"/>
        </w:rPr>
        <w:t xml:space="preserve">13) </w:t>
      </w:r>
      <w:r w:rsidRPr="001046A8">
        <w:rPr>
          <w:rFonts w:ascii="Century Gothic" w:hAnsi="Century Gothic"/>
        </w:rPr>
        <w:tab/>
        <w:t>zobowiązany jest do utrzymywania w budynku w czasie prac budowalnych czystości i porządku.</w:t>
      </w:r>
    </w:p>
    <w:p w:rsidR="00DE6F78" w:rsidRPr="001046A8" w:rsidRDefault="00DE6F78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§2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1. Obligatoryjny termin realizacji umowy do </w:t>
      </w:r>
      <w:r w:rsidR="002F2A65">
        <w:rPr>
          <w:rFonts w:ascii="Century Gothic" w:hAnsi="Century Gothic" w:cs="CIDFont+F3"/>
        </w:rPr>
        <w:t>20</w:t>
      </w:r>
      <w:r w:rsidRPr="001046A8">
        <w:rPr>
          <w:rFonts w:ascii="Century Gothic" w:hAnsi="Century Gothic" w:cs="CIDFont+F3"/>
        </w:rPr>
        <w:t xml:space="preserve"> </w:t>
      </w:r>
      <w:r w:rsidR="002F2A65">
        <w:rPr>
          <w:rFonts w:ascii="Century Gothic" w:hAnsi="Century Gothic" w:cs="CIDFont+F3"/>
        </w:rPr>
        <w:t>kwietnia 2023</w:t>
      </w:r>
      <w:r w:rsidRPr="001046A8">
        <w:rPr>
          <w:rFonts w:ascii="Century Gothic" w:hAnsi="Century Gothic" w:cs="CIDFont+F3"/>
        </w:rPr>
        <w:t xml:space="preserve"> r.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§3 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1)</w:t>
      </w:r>
      <w:r w:rsidRPr="001046A8">
        <w:rPr>
          <w:rFonts w:ascii="Century Gothic" w:hAnsi="Century Gothic" w:cs="CIDFont+F3"/>
        </w:rPr>
        <w:tab/>
        <w:t xml:space="preserve">Miejscem odbioru prac będzie siedziba Zamawiającego.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2)</w:t>
      </w:r>
      <w:r w:rsidRPr="001046A8">
        <w:rPr>
          <w:rFonts w:ascii="Century Gothic" w:hAnsi="Century Gothic" w:cs="CIDFont+F3"/>
        </w:rPr>
        <w:tab/>
        <w:t xml:space="preserve">Dokumentem potwierdzającym przyjęcie przez Zamawiającego wykonanych prac będzie protokół zdawczo - odbiorczy podpisany przez obie strony umowy – bez uwag.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3)</w:t>
      </w:r>
      <w:r w:rsidRPr="001046A8">
        <w:rPr>
          <w:rFonts w:ascii="Century Gothic" w:hAnsi="Century Gothic" w:cs="CIDFont+F3"/>
        </w:rPr>
        <w:tab/>
        <w:t xml:space="preserve">Terminem realizacji umowy jest termin przedłożenia zamawiającemu informacji o gotowości do odbioru prac. 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4)</w:t>
      </w:r>
      <w:r w:rsidRPr="001046A8">
        <w:rPr>
          <w:rFonts w:ascii="Century Gothic" w:hAnsi="Century Gothic" w:cs="CIDFont+F3"/>
        </w:rPr>
        <w:tab/>
        <w:t>W przypadku wystąpienia wad, uniemożliwiających odbiór prac, Wykonawca usunie je na swój koszt w terminie wyznaczonym przez Zamawiającego. Wyznaczenie dodatkowego terminu na usunięcie wad nie powoduje wydłużenia terminu, o którym mowa w § 2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5) </w:t>
      </w:r>
      <w:r w:rsidRPr="001046A8">
        <w:rPr>
          <w:rFonts w:ascii="Century Gothic" w:hAnsi="Century Gothic" w:cs="CIDFont+F3"/>
        </w:rPr>
        <w:tab/>
        <w:t>Podstawą do wystawienia faktury przez Wykonawcę będzie protokół zdawczo odbiorczy o którym mowa w § 3 ust. 2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§4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lastRenderedPageBreak/>
        <w:t>1)</w:t>
      </w:r>
      <w:r w:rsidRPr="001046A8">
        <w:rPr>
          <w:rFonts w:ascii="Century Gothic" w:hAnsi="Century Gothic" w:cs="CIDFont+F3"/>
        </w:rPr>
        <w:tab/>
        <w:t>Wynagrodzenie za wykonanie roboty stanowiącej przedmiot umowy strony ustalają w wysokości ……………….. netto (słownie:……………………………………) + podatek VAT …….. % w kwocie …………………….. zł ( słownie: …………………………………………………………..……………)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ab/>
        <w:t>Razem brutto ……….……… złotych  (słownie: ……….……...……………………………………… )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2)</w:t>
      </w:r>
      <w:r w:rsidRPr="001046A8">
        <w:rPr>
          <w:rFonts w:ascii="Century Gothic" w:hAnsi="Century Gothic" w:cs="CIDFont+F3"/>
        </w:rPr>
        <w:tab/>
        <w:t xml:space="preserve">Wynagrodzenie, o którym mowa w ust. 1 obejmuje wszystkie koszty i wydatki związane z wykonaniem przedmiotu umowy, 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3)</w:t>
      </w:r>
      <w:r w:rsidRPr="001046A8">
        <w:rPr>
          <w:rFonts w:ascii="Century Gothic" w:hAnsi="Century Gothic" w:cs="CIDFont+F3"/>
        </w:rPr>
        <w:tab/>
        <w:t xml:space="preserve">Wynagrodzenie za wykonaną robotę płatne będzie w terminie 14 dni od daty dostarczenia faktury Zamawiającemu. Podstawą wystawienia faktury jest odbiór dokumentacji przez Zamawiającego bez stwierdzonych wad, zgodnie z §3 ust. 5.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4)</w:t>
      </w:r>
      <w:r w:rsidRPr="001046A8">
        <w:rPr>
          <w:rFonts w:ascii="Century Gothic" w:hAnsi="Century Gothic" w:cs="CIDFont+F3"/>
        </w:rPr>
        <w:tab/>
        <w:t xml:space="preserve">Zapłata wynagrodzenia nastąpi na rachunek bankowy Wykonawcy wskazany na fakturze. Za dzień zapłaty uznaje się dzień obciążenia rachunku bankowego Zamawiającego.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§5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1)</w:t>
      </w:r>
      <w:r w:rsidRPr="001046A8">
        <w:rPr>
          <w:rFonts w:ascii="Century Gothic" w:hAnsi="Century Gothic" w:cs="CIDFont+F3"/>
        </w:rPr>
        <w:tab/>
        <w:t xml:space="preserve">Wykonawca udziela Zamawiającemu rękojmi na wykonaną pracę do czasu 2 lat od dnia realizacji zlecenia. </w:t>
      </w:r>
    </w:p>
    <w:p w:rsid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2)</w:t>
      </w:r>
      <w:r w:rsidRPr="001046A8">
        <w:rPr>
          <w:rFonts w:ascii="Century Gothic" w:hAnsi="Century Gothic" w:cs="CIDFont+F3"/>
        </w:rPr>
        <w:tab/>
        <w:t xml:space="preserve">W przypadku ujawnienia wad w okresie rękojmi, Wykonawca usunie je w terminie wyznaczonym przez Zamawiającego.  </w:t>
      </w:r>
    </w:p>
    <w:p w:rsidR="00FE50F1" w:rsidRPr="001046A8" w:rsidRDefault="00FE50F1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§6 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1)</w:t>
      </w:r>
      <w:r w:rsidRPr="001046A8">
        <w:rPr>
          <w:rFonts w:ascii="Century Gothic" w:hAnsi="Century Gothic" w:cs="CIDFont+F3"/>
        </w:rPr>
        <w:tab/>
        <w:t xml:space="preserve">Strony postanawiają, że wiążącą ich formą odszkodowania będą kary umowne.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2)</w:t>
      </w:r>
      <w:r w:rsidRPr="001046A8">
        <w:rPr>
          <w:rFonts w:ascii="Century Gothic" w:hAnsi="Century Gothic" w:cs="CIDFont+F3"/>
        </w:rPr>
        <w:tab/>
        <w:t xml:space="preserve">Ustala się kary umowne w następujących wypadkach i wysokościach: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ab/>
        <w:t xml:space="preserve">1. Zamawiający zobowiązany jest do zwrotu udokumentowanych kosztów Wykonawcy, w przypadku odstąpienia od umowy z winy Zamawiającego,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ab/>
        <w:t xml:space="preserve">2. Wykonawca zapłaci Zamawiającemu kary umowne przez potrącenie bezpośrednio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z wynagrodzenia lub poprzez osobną zapłatę według wyboru Zamawiającego: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ab/>
        <w:t xml:space="preserve">a) za odstąpienie od umowy z przyczyn za które Zamawiający nie ponosi odpowiedzialności, w wysokości 50 % wynagrodzenia brutto, o którym mowa w § 4 ust. 1,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ab/>
        <w:t xml:space="preserve">b) za opóźnienie w wykonaniu roboty w wysokości 0,5 % wynagrodzenia brutto, o którym mowa w §4 ust. 1 za każdy dzień opóźnienia,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ab/>
        <w:t xml:space="preserve">c) za opóźnienie w usunięciu wad w wykonanej robocie ujawnionych przy odbiorze przedmiotu umowy lub w okresie rękojmi, w wysokości 2 % wynagrodzenia brutto, o którym mowa w §4 ust. 1 umowy za każdy dzień zwłoki licząc od daty terminu uzgodnionego z Zamawiającym na jej usunięcie,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3. Zamawiający może dochodzić odszkodowania uzupełniającego w przypadku gdy wysokość poniesionej szkody będzie wyższa niż wysokość kar umownych.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§7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Wszelkie zmiany niniejszej umowy pod rygorem nieważności wymagają formy pisemnej.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§8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W sprawach nienormowanych niniejszą umową mają zastosowanie odpowiednie przepisy, w tym przepisu Kodeksu Cywilnego. </w:t>
      </w:r>
    </w:p>
    <w:p w:rsidR="00453ACE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</w:p>
    <w:p w:rsidR="00C64F8D" w:rsidRDefault="00C64F8D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</w:p>
    <w:p w:rsidR="00C64F8D" w:rsidRPr="001046A8" w:rsidRDefault="00C64F8D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lastRenderedPageBreak/>
        <w:t xml:space="preserve"> §9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Wszelkie spory wynikłe w trakcie wykonywania umowy będą rozstrzygane przez właściwe dla siedziby Zamawiającego sądy.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>§10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1046A8">
        <w:rPr>
          <w:rFonts w:ascii="Century Gothic" w:hAnsi="Century Gothic" w:cs="CIDFont+F3"/>
        </w:rPr>
        <w:t xml:space="preserve">Umowę sporządzono w trzech jednobrzmiących egzemplarzach, z których jeden otrzymuje wykonawca. </w:t>
      </w: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453ACE" w:rsidRPr="001046A8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</w:p>
    <w:p w:rsidR="00770FB2" w:rsidRPr="001046A8" w:rsidRDefault="00453ACE" w:rsidP="00453AC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 w:rsidRPr="001046A8">
        <w:rPr>
          <w:rFonts w:ascii="Century Gothic" w:hAnsi="Century Gothic" w:cs="CIDFont+F3"/>
        </w:rPr>
        <w:t xml:space="preserve">WYKONAWCA                                     </w:t>
      </w:r>
      <w:r w:rsidRPr="001046A8">
        <w:rPr>
          <w:rFonts w:ascii="Century Gothic" w:hAnsi="Century Gothic" w:cs="CIDFont+F3"/>
        </w:rPr>
        <w:tab/>
      </w:r>
      <w:r w:rsidRPr="001046A8">
        <w:rPr>
          <w:rFonts w:ascii="Century Gothic" w:hAnsi="Century Gothic" w:cs="CIDFont+F3"/>
        </w:rPr>
        <w:tab/>
      </w:r>
      <w:r w:rsidRPr="001046A8">
        <w:rPr>
          <w:rFonts w:ascii="Century Gothic" w:hAnsi="Century Gothic" w:cs="CIDFont+F3"/>
        </w:rPr>
        <w:tab/>
        <w:t xml:space="preserve"> </w:t>
      </w:r>
      <w:r w:rsidRPr="001046A8">
        <w:rPr>
          <w:rFonts w:ascii="Century Gothic" w:hAnsi="Century Gothic" w:cs="CIDFont+F3"/>
        </w:rPr>
        <w:tab/>
      </w:r>
      <w:r w:rsidRPr="001046A8">
        <w:rPr>
          <w:rFonts w:ascii="Century Gothic" w:hAnsi="Century Gothic" w:cs="CIDFont+F3"/>
        </w:rPr>
        <w:tab/>
        <w:t>ZAMAWIAJĄCY</w:t>
      </w:r>
    </w:p>
    <w:sectPr w:rsidR="00770FB2" w:rsidRPr="001046A8" w:rsidSect="002B685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7EA" w:rsidRDefault="00D657EA" w:rsidP="002B685E">
      <w:pPr>
        <w:spacing w:after="0" w:line="240" w:lineRule="auto"/>
      </w:pPr>
      <w:r>
        <w:separator/>
      </w:r>
    </w:p>
  </w:endnote>
  <w:endnote w:type="continuationSeparator" w:id="0">
    <w:p w:rsidR="00D657EA" w:rsidRDefault="00D657EA" w:rsidP="002B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7EA" w:rsidRDefault="00D657EA" w:rsidP="002B685E">
      <w:pPr>
        <w:spacing w:after="0" w:line="240" w:lineRule="auto"/>
      </w:pPr>
      <w:r>
        <w:separator/>
      </w:r>
    </w:p>
  </w:footnote>
  <w:footnote w:type="continuationSeparator" w:id="0">
    <w:p w:rsidR="00D657EA" w:rsidRDefault="00D657EA" w:rsidP="002B6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85E" w:rsidRDefault="002B685E" w:rsidP="002B685E">
    <w:pPr>
      <w:pStyle w:val="Nagwek"/>
    </w:pPr>
    <w:r w:rsidRPr="002B685E">
      <w:rPr>
        <w:b/>
      </w:rPr>
      <w:t>Załącznik nr 2</w:t>
    </w:r>
    <w:r>
      <w:t xml:space="preserve"> – Projekt umowy</w:t>
    </w:r>
  </w:p>
  <w:p w:rsidR="002B685E" w:rsidRDefault="002B6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A55"/>
    <w:multiLevelType w:val="multilevel"/>
    <w:tmpl w:val="FF3A0C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A96711F"/>
    <w:multiLevelType w:val="hybridMultilevel"/>
    <w:tmpl w:val="8938B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6797D"/>
    <w:multiLevelType w:val="multilevel"/>
    <w:tmpl w:val="0FE894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32"/>
    <w:rsid w:val="000912ED"/>
    <w:rsid w:val="000E1AC3"/>
    <w:rsid w:val="000F20AC"/>
    <w:rsid w:val="001046A8"/>
    <w:rsid w:val="00170077"/>
    <w:rsid w:val="001F1A52"/>
    <w:rsid w:val="002B685E"/>
    <w:rsid w:val="002F2A65"/>
    <w:rsid w:val="00453ACE"/>
    <w:rsid w:val="0051468C"/>
    <w:rsid w:val="00622E0A"/>
    <w:rsid w:val="006878F9"/>
    <w:rsid w:val="006C3D52"/>
    <w:rsid w:val="007573D2"/>
    <w:rsid w:val="007A44EC"/>
    <w:rsid w:val="008A09B8"/>
    <w:rsid w:val="00934AD4"/>
    <w:rsid w:val="00A00B32"/>
    <w:rsid w:val="00A545AE"/>
    <w:rsid w:val="00AA67F4"/>
    <w:rsid w:val="00C64F8D"/>
    <w:rsid w:val="00D657EA"/>
    <w:rsid w:val="00D97590"/>
    <w:rsid w:val="00DC69E1"/>
    <w:rsid w:val="00DD3429"/>
    <w:rsid w:val="00DE6F78"/>
    <w:rsid w:val="00EB3803"/>
    <w:rsid w:val="00FC3EBB"/>
    <w:rsid w:val="00FE50F1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98B738-5C57-4758-97F7-2BC1CD10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3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D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3A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6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85E"/>
  </w:style>
  <w:style w:type="paragraph" w:styleId="Stopka">
    <w:name w:val="footer"/>
    <w:basedOn w:val="Normalny"/>
    <w:link w:val="StopkaZnak"/>
    <w:uiPriority w:val="99"/>
    <w:unhideWhenUsed/>
    <w:rsid w:val="002B6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1469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3</cp:revision>
  <cp:lastPrinted>2022-10-13T09:35:00Z</cp:lastPrinted>
  <dcterms:created xsi:type="dcterms:W3CDTF">2023-01-19T12:50:00Z</dcterms:created>
  <dcterms:modified xsi:type="dcterms:W3CDTF">2023-01-19T13:56:00Z</dcterms:modified>
</cp:coreProperties>
</file>