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1B" w:rsidRPr="001E0F77" w:rsidRDefault="0034681B" w:rsidP="00D959C7">
      <w:pPr>
        <w:pStyle w:val="NormalnyWeb"/>
        <w:shd w:val="clear" w:color="auto" w:fill="FFFFFF"/>
        <w:spacing w:before="0" w:beforeAutospacing="0" w:after="0" w:afterAutospacing="0"/>
        <w:ind w:left="4956" w:firstLine="708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>Raków dnia 7.04.2023</w:t>
      </w:r>
    </w:p>
    <w:p w:rsidR="0034681B" w:rsidRPr="001E0F77" w:rsidRDefault="0034681B" w:rsidP="00D959C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>Znak. RŚR.6220.1.2023</w:t>
      </w:r>
    </w:p>
    <w:p w:rsidR="00037486" w:rsidRPr="001E0F77" w:rsidRDefault="00037486" w:rsidP="00D959C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b/>
          <w:color w:val="000000"/>
          <w:sz w:val="20"/>
          <w:szCs w:val="20"/>
        </w:rPr>
        <w:t>ZAWIADOMIENIE</w:t>
      </w:r>
    </w:p>
    <w:p w:rsidR="00D959C7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37486" w:rsidRPr="001E0F77" w:rsidRDefault="00037486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>            Na podstawie art. 36 § 1 i 2 oraz 49 ustawy z dnia 14 czerwca 1960 r. Kodeksu postępowania administracyjnego (Dz. U. z 2022 r. poz.2000 z późn.zm.) w związku z art. 74 ust 3 ustawy z dnia 3 października 2008 r. o udostępnianiu informacji o środowisku i jego ochronie, udziale społeczeństwa w ochronie środowiska oraz o ocenach oddziaływania na środowisko (Dz. U. z 2022 r. poz. 1029 z późn.zm)</w:t>
      </w:r>
      <w:r w:rsidR="00FE1BA0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(ustawa </w:t>
      </w:r>
      <w:proofErr w:type="spellStart"/>
      <w:r w:rsidR="00FE1BA0" w:rsidRPr="001E0F77">
        <w:rPr>
          <w:rFonts w:asciiTheme="minorHAnsi" w:hAnsiTheme="minorHAnsi" w:cstheme="minorHAnsi"/>
          <w:color w:val="000000"/>
          <w:sz w:val="20"/>
          <w:szCs w:val="20"/>
        </w:rPr>
        <w:t>o.o.ś</w:t>
      </w:r>
      <w:proofErr w:type="spellEnd"/>
      <w:r w:rsidR="00FE1BA0" w:rsidRPr="001E0F77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:rsidR="0034681B" w:rsidRPr="001E0F77" w:rsidRDefault="0034681B" w:rsidP="00D959C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b/>
          <w:color w:val="000000"/>
          <w:sz w:val="20"/>
          <w:szCs w:val="20"/>
        </w:rPr>
        <w:t>Zawiadamiam strony postępowania</w:t>
      </w:r>
    </w:p>
    <w:p w:rsidR="00D959C7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768D1" w:rsidRPr="001E0F77" w:rsidRDefault="0034681B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>ż</w:t>
      </w:r>
      <w:r w:rsidR="000768D1" w:rsidRPr="001E0F77">
        <w:rPr>
          <w:rFonts w:asciiTheme="minorHAnsi" w:hAnsiTheme="minorHAnsi" w:cstheme="minorHAnsi"/>
          <w:color w:val="000000"/>
          <w:sz w:val="20"/>
          <w:szCs w:val="20"/>
        </w:rPr>
        <w:t>e w związku z prowadzonym postepowaniem o wydanie</w:t>
      </w:r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decyzji środowiskowej dla przedsięwzięcia polegającego </w:t>
      </w:r>
      <w:r w:rsidR="00037486" w:rsidRPr="001E0F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Rozbudowie drogi powiatowej nr 1328T (0338T) Łagów –Sędek-Czyżów- Wola Wąkopna na terenie gminy Raków” 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>wszczętym</w:t>
      </w:r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na podstawie</w:t>
      </w:r>
      <w:r w:rsidR="00037486" w:rsidRPr="001E0F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>wniosku Powiatowego Zarządu Dróg w Kielcach ul. Wrzosowa 44; 25-211 Kielce</w:t>
      </w:r>
      <w:r w:rsidR="0095705F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1E0F77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5705F" w:rsidRPr="001E0F77">
        <w:rPr>
          <w:rFonts w:asciiTheme="minorHAnsi" w:hAnsiTheme="minorHAnsi" w:cstheme="minorHAnsi"/>
          <w:color w:val="000000"/>
          <w:sz w:val="20"/>
          <w:szCs w:val="20"/>
        </w:rPr>
        <w:t>w imieniu którego</w:t>
      </w:r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działa pełnomocnik AJKO Artur Kręcisz ul. Gen. W. Sikorskiego 6; 28-200 Staszów</w:t>
      </w:r>
      <w:r w:rsidR="0095705F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z </w:t>
      </w:r>
      <w:r w:rsidR="000768D1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sprawa nie może być załatwiona w terminie wynikającym z art. 35 ustawy z dnia 14 czerwca 1960 r. </w:t>
      </w:r>
      <w:r w:rsidR="000768D1" w:rsidRPr="001E0F77">
        <w:rPr>
          <w:rFonts w:asciiTheme="minorHAnsi" w:hAnsiTheme="minorHAnsi" w:cstheme="minorHAnsi"/>
          <w:i/>
          <w:color w:val="000000"/>
          <w:sz w:val="20"/>
          <w:szCs w:val="20"/>
        </w:rPr>
        <w:t>Kodeks postępowania administracyjnego (</w:t>
      </w:r>
      <w:proofErr w:type="spellStart"/>
      <w:r w:rsidR="000768D1" w:rsidRPr="001E0F77">
        <w:rPr>
          <w:rFonts w:asciiTheme="minorHAnsi" w:hAnsiTheme="minorHAnsi" w:cstheme="minorHAnsi"/>
          <w:i/>
          <w:color w:val="000000"/>
          <w:sz w:val="20"/>
          <w:szCs w:val="20"/>
        </w:rPr>
        <w:t>k.p.a</w:t>
      </w:r>
      <w:proofErr w:type="spellEnd"/>
      <w:r w:rsidR="000768D1" w:rsidRPr="001E0F77">
        <w:rPr>
          <w:rFonts w:asciiTheme="minorHAnsi" w:hAnsiTheme="minorHAnsi" w:cstheme="minorHAnsi"/>
          <w:i/>
          <w:color w:val="000000"/>
          <w:sz w:val="20"/>
          <w:szCs w:val="20"/>
        </w:rPr>
        <w:t>).</w:t>
      </w:r>
      <w:r w:rsidR="000768D1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D959C7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34681B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>Przyczyną zwłoki jest oczekiwanie na uzyskanie</w:t>
      </w:r>
      <w:r w:rsidR="0034681B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opinii co do potrzeby przeprowadzenia oceny oddziaływania przedsięwzięcia na środowisko, a w przypadku stwierdzenia takiej potrzeby – co do zakresu raportu o oddziaływaniu przedsi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>ęwzięcia na środowisko</w:t>
      </w:r>
      <w:r w:rsidR="001E0F77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wyrażonych</w:t>
      </w:r>
      <w:r w:rsidR="0034681B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przez Regionalnego Dyrektora Ochrony Środowiska w Kielcach oraz 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Dyrektora Zarządu Zlewni w Sandomierzu </w:t>
      </w:r>
      <w:r w:rsidR="0034681B" w:rsidRPr="001E0F77">
        <w:rPr>
          <w:rFonts w:asciiTheme="minorHAnsi" w:hAnsiTheme="minorHAnsi" w:cstheme="minorHAnsi"/>
          <w:color w:val="000000"/>
          <w:sz w:val="20"/>
          <w:szCs w:val="20"/>
        </w:rPr>
        <w:t>Państwowe Gospodarstwo Wodne Wody Pols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>kie.</w:t>
      </w:r>
    </w:p>
    <w:p w:rsidR="00D959C7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959C7" w:rsidRPr="001E0F77" w:rsidRDefault="00D959C7" w:rsidP="00D959C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W związku z powyższym wyznacza się nowy termin załatwienia sprawy </w:t>
      </w:r>
      <w:proofErr w:type="spellStart"/>
      <w:r w:rsidRPr="001E0F77">
        <w:rPr>
          <w:rFonts w:asciiTheme="minorHAnsi" w:hAnsiTheme="minorHAnsi" w:cstheme="minorHAnsi"/>
          <w:b/>
          <w:color w:val="000000"/>
          <w:sz w:val="20"/>
          <w:szCs w:val="20"/>
        </w:rPr>
        <w:t>tj</w:t>
      </w:r>
      <w:proofErr w:type="spellEnd"/>
      <w:r w:rsidRPr="001E0F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. nie później niż do dnia </w:t>
      </w:r>
      <w:r w:rsidR="009D4DB3">
        <w:rPr>
          <w:rFonts w:asciiTheme="minorHAnsi" w:hAnsiTheme="minorHAnsi" w:cstheme="minorHAnsi"/>
          <w:b/>
          <w:color w:val="000000"/>
          <w:sz w:val="20"/>
          <w:szCs w:val="20"/>
        </w:rPr>
        <w:t>6</w:t>
      </w:r>
      <w:r w:rsidR="001E0F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czerwca</w:t>
      </w:r>
      <w:r w:rsidRPr="001E0F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2023 roku.</w:t>
      </w:r>
    </w:p>
    <w:p w:rsidR="00D959C7" w:rsidRPr="001E0F77" w:rsidRDefault="00D959C7" w:rsidP="00D959C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D959C7" w:rsidRPr="001E0F77" w:rsidRDefault="001E0F77" w:rsidP="00D959C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>Stronie służy prawo ponaglenia</w:t>
      </w:r>
      <w:r w:rsidR="00D959C7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jeżeli:</w:t>
      </w:r>
    </w:p>
    <w:p w:rsidR="00D959C7" w:rsidRPr="001E0F77" w:rsidRDefault="00D959C7" w:rsidP="00D959C7">
      <w:pPr>
        <w:pStyle w:val="NormalnyWeb"/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>- nie załatwiono sprawy w terminie określonym w art. 35</w:t>
      </w:r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>k.p.a</w:t>
      </w:r>
      <w:proofErr w:type="spellEnd"/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lub przepisach szczególnych, ani w terminie wskazanym zgodnie z </w:t>
      </w:r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art. 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>35 § 1</w:t>
      </w:r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>k.p.a</w:t>
      </w:r>
      <w:proofErr w:type="spellEnd"/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(bezczynność);</w:t>
      </w:r>
    </w:p>
    <w:p w:rsidR="00D959C7" w:rsidRPr="001E0F77" w:rsidRDefault="00D959C7" w:rsidP="00D959C7">
      <w:pPr>
        <w:pStyle w:val="NormalnyWeb"/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-postepowanie jest prowadzone dłużej niż jest to niezbędne do załatwienia sprawy  (przewlekłość). </w:t>
      </w:r>
    </w:p>
    <w:p w:rsidR="00D959C7" w:rsidRPr="001E0F77" w:rsidRDefault="00D959C7" w:rsidP="00D959C7">
      <w:pPr>
        <w:pStyle w:val="NormalnyWeb"/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</w:p>
    <w:p w:rsidR="000768D1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ind w:left="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Ponaglenie wnosi się do organu wyższego stopnia tj. </w:t>
      </w:r>
      <w:r w:rsidR="000768D1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do Samorządowego Kolegium Odwoławczego w Kielcach za pośrednictwem Wójta Gminy Raków.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Ponaglenie powinno zawierać uzasadnienie. </w:t>
      </w:r>
    </w:p>
    <w:p w:rsidR="00D959C7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ind w:left="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959C7" w:rsidRPr="001E0F77" w:rsidRDefault="000768D1" w:rsidP="00D959C7">
      <w:pPr>
        <w:pStyle w:val="NormalnyWeb"/>
        <w:shd w:val="clear" w:color="auto" w:fill="FFFFFF"/>
        <w:spacing w:before="0" w:beforeAutospacing="0" w:after="0" w:afterAutospacing="0"/>
        <w:ind w:left="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Zgodnie z art. 35 § 5 </w:t>
      </w:r>
      <w:proofErr w:type="spellStart"/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>k.p.a</w:t>
      </w:r>
      <w:proofErr w:type="spellEnd"/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do terminów załatwienia sprawy nie wlicza się terminów przewidzianych w przepisach prawa dla dokonania określonych czynności, </w:t>
      </w:r>
      <w:r w:rsidR="00D959C7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okresów doręczenia z wykorzystaniem publicznej usługi hybrydowej, o której mowa w art. 2 pkt 7 ustawy z dnia 18 listopada 2020 r. o doręczeniach elektronicznych (Dz.U. z 2022 r. poz. 569 i 1002) 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>okresów zawieszenia postepowania oraz okresów opóźnień spowodowanych z winy strony albo z przyczyn niezależnych od organu.</w:t>
      </w:r>
    </w:p>
    <w:p w:rsidR="000768D1" w:rsidRPr="001E0F77" w:rsidRDefault="000768D1" w:rsidP="00D959C7">
      <w:pPr>
        <w:pStyle w:val="NormalnyWeb"/>
        <w:shd w:val="clear" w:color="auto" w:fill="FFFFFF"/>
        <w:spacing w:before="0" w:beforeAutospacing="0" w:after="0" w:afterAutospacing="0"/>
        <w:ind w:left="6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</w:p>
    <w:p w:rsidR="00D959C7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ind w:left="6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W oparciu o art. 10 § 1 </w:t>
      </w:r>
      <w:proofErr w:type="spellStart"/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>k.p.a</w:t>
      </w:r>
      <w:proofErr w:type="spellEnd"/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strony postępowania mają prawo do czynnego w nim udziału w każdym jego stadium, poprzez możliwość zapoznania się z katami sprawy, wypowiedzenia się co do zebranych materiałów, jak również składania uwag i wniosków w siedzibie Urzędu Gminy w Rakowie </w:t>
      </w:r>
      <w:r w:rsidRPr="001E0F77">
        <w:rPr>
          <w:rFonts w:asciiTheme="minorHAnsi" w:hAnsiTheme="minorHAnsi" w:cstheme="minorHAnsi"/>
          <w:sz w:val="20"/>
          <w:szCs w:val="20"/>
        </w:rPr>
        <w:t>ul. Ogrodowa 1; 26-035 Raków ( pokój nr 11)  w godzinach pracy Urzędu tj. poniedziałek, środa, czwartek, piątek od 7:30 do 15:00, wtorek 7:30-17:30</w:t>
      </w:r>
    </w:p>
    <w:p w:rsidR="00D959C7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ind w:left="6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0768D1" w:rsidRPr="001E0F77" w:rsidRDefault="000768D1" w:rsidP="00D959C7">
      <w:pPr>
        <w:pStyle w:val="NormalnyWeb"/>
        <w:shd w:val="clear" w:color="auto" w:fill="FFFFFF"/>
        <w:spacing w:before="0" w:beforeAutospacing="0" w:after="0" w:afterAutospacing="0"/>
        <w:ind w:left="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 myśl art. 41 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§ 1 </w:t>
      </w:r>
      <w:proofErr w:type="spellStart"/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>k.p.a</w:t>
      </w:r>
      <w:proofErr w:type="spellEnd"/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w toku postępowania strony </w:t>
      </w:r>
      <w:r w:rsidR="0034681B" w:rsidRPr="001E0F77">
        <w:rPr>
          <w:rFonts w:asciiTheme="minorHAnsi" w:hAnsiTheme="minorHAnsi" w:cstheme="minorHAnsi"/>
          <w:color w:val="000000"/>
          <w:sz w:val="20"/>
          <w:szCs w:val="20"/>
        </w:rPr>
        <w:t>oraz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ich przedstawiciele i pełnomocnicy mają obowiązek zawiadomić organ administracji publicznej o każdej zmianie swojego adresu: zgodnie  z art. 41 § 2  k.p.aw razie zaniedbania obowiązku określonego</w:t>
      </w:r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w art. 41 § 1 </w:t>
      </w:r>
      <w:proofErr w:type="spellStart"/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>k.p.a</w:t>
      </w:r>
      <w:proofErr w:type="spellEnd"/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>doręczenie pism pod dotychczasowy adres ma skutek prawny.</w:t>
      </w:r>
    </w:p>
    <w:p w:rsidR="00D959C7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ind w:left="6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037486" w:rsidRPr="001E0F77" w:rsidRDefault="000768D1" w:rsidP="00D959C7">
      <w:pPr>
        <w:pStyle w:val="NormalnyWeb"/>
        <w:shd w:val="clear" w:color="auto" w:fill="FFFFFF"/>
        <w:spacing w:before="0" w:beforeAutospacing="0" w:after="0" w:afterAutospacing="0"/>
        <w:ind w:left="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Ponieważ w </w:t>
      </w:r>
      <w:r w:rsidR="0034681B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powyższej sprawie liczba stron postepowania przekracza 10, zgodnie z art. 74 ust. 3 </w:t>
      </w:r>
      <w:r w:rsidR="0034681B"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ustawy </w:t>
      </w:r>
      <w:proofErr w:type="spellStart"/>
      <w:r w:rsidR="0034681B" w:rsidRPr="001E0F77">
        <w:rPr>
          <w:rFonts w:asciiTheme="minorHAnsi" w:hAnsiTheme="minorHAnsi" w:cstheme="minorHAnsi"/>
          <w:i/>
          <w:color w:val="000000"/>
          <w:sz w:val="20"/>
          <w:szCs w:val="20"/>
        </w:rPr>
        <w:t>o.o.ś</w:t>
      </w:r>
      <w:proofErr w:type="spellEnd"/>
      <w:r w:rsidR="0034681B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oraz art. 49 </w:t>
      </w:r>
      <w:r w:rsidR="0034681B"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ustawy </w:t>
      </w:r>
      <w:proofErr w:type="spellStart"/>
      <w:r w:rsidR="0034681B" w:rsidRPr="001E0F77">
        <w:rPr>
          <w:rFonts w:asciiTheme="minorHAnsi" w:hAnsiTheme="minorHAnsi" w:cstheme="minorHAnsi"/>
          <w:i/>
          <w:color w:val="000000"/>
          <w:sz w:val="20"/>
          <w:szCs w:val="20"/>
        </w:rPr>
        <w:t>k.p.a</w:t>
      </w:r>
      <w:proofErr w:type="spellEnd"/>
      <w:r w:rsidR="0034681B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zawiadomienie stron następuje poprzez obwieszczenie. Zawiadomienie uznaje się za doręczone po upływie 14 dni od daty publicznego ogłoszenia. N</w:t>
      </w:r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>iniejsze obwieszczenie-zawiadomienie zostaje podane do publicznej wiadomoś</w:t>
      </w:r>
      <w:r w:rsidR="0034681B" w:rsidRPr="001E0F77">
        <w:rPr>
          <w:rFonts w:asciiTheme="minorHAnsi" w:hAnsiTheme="minorHAnsi" w:cstheme="minorHAnsi"/>
          <w:color w:val="000000"/>
          <w:sz w:val="20"/>
          <w:szCs w:val="20"/>
        </w:rPr>
        <w:t>ci w BIP na stronie tut. Urzędu</w:t>
      </w:r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, na tablicy ogłoszeń Urzędu Gminy w Rakowie,   jak również zostało przesłane do sołtysów </w:t>
      </w:r>
      <w:proofErr w:type="spellStart"/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>msc</w:t>
      </w:r>
      <w:proofErr w:type="spellEnd"/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>. Wola Wąkopna, Wólka Pokłonna celem umieszczenia na tablicach ogłoszeń  oraz do Urzędu Miasta i Gminy w Łagowie.</w:t>
      </w:r>
    </w:p>
    <w:p w:rsidR="00B4188F" w:rsidRPr="001E0F77" w:rsidRDefault="00037486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>Obwieszczenie uważa się za doręczone po upływie 14 dni od dnia publicznego ogłoszenia.</w:t>
      </w:r>
    </w:p>
    <w:p w:rsidR="00053989" w:rsidRPr="00B4188F" w:rsidRDefault="00B4188F" w:rsidP="00B4188F">
      <w:pPr>
        <w:spacing w:after="0"/>
        <w:ind w:left="6372"/>
        <w:jc w:val="center"/>
        <w:rPr>
          <w:rFonts w:cstheme="minorHAnsi"/>
          <w:b/>
          <w:i/>
          <w:sz w:val="20"/>
          <w:szCs w:val="20"/>
        </w:rPr>
      </w:pPr>
      <w:bookmarkStart w:id="0" w:name="_GoBack"/>
      <w:bookmarkEnd w:id="0"/>
      <w:r w:rsidRPr="00B4188F">
        <w:rPr>
          <w:rFonts w:cstheme="minorHAnsi"/>
          <w:b/>
          <w:i/>
          <w:sz w:val="20"/>
          <w:szCs w:val="20"/>
        </w:rPr>
        <w:t>Wójt Gminy Raków</w:t>
      </w:r>
    </w:p>
    <w:p w:rsidR="00B4188F" w:rsidRDefault="00B4188F" w:rsidP="00B4188F">
      <w:pPr>
        <w:spacing w:after="0"/>
        <w:ind w:left="6372"/>
        <w:jc w:val="center"/>
        <w:rPr>
          <w:rFonts w:cstheme="minorHAnsi"/>
          <w:sz w:val="20"/>
          <w:szCs w:val="20"/>
        </w:rPr>
      </w:pPr>
      <w:r w:rsidRPr="00B4188F">
        <w:rPr>
          <w:rFonts w:cstheme="minorHAnsi"/>
          <w:b/>
          <w:i/>
          <w:sz w:val="20"/>
          <w:szCs w:val="20"/>
        </w:rPr>
        <w:t>Damian Szpak</w:t>
      </w:r>
    </w:p>
    <w:p w:rsidR="00053989" w:rsidRPr="001E0F77" w:rsidRDefault="00053989" w:rsidP="00D959C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sectPr w:rsidR="00053989" w:rsidRPr="001E0F77" w:rsidSect="00B4188F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86"/>
    <w:rsid w:val="00037486"/>
    <w:rsid w:val="00053989"/>
    <w:rsid w:val="000768D1"/>
    <w:rsid w:val="001C7C2B"/>
    <w:rsid w:val="001E0F77"/>
    <w:rsid w:val="0034681B"/>
    <w:rsid w:val="0095705F"/>
    <w:rsid w:val="009D4DB3"/>
    <w:rsid w:val="00B4188F"/>
    <w:rsid w:val="00D959C7"/>
    <w:rsid w:val="00FE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7486"/>
    <w:rPr>
      <w:i/>
      <w:iCs/>
    </w:rPr>
  </w:style>
  <w:style w:type="character" w:styleId="Pogrubienie">
    <w:name w:val="Strong"/>
    <w:basedOn w:val="Domylnaczcionkaakapitu"/>
    <w:uiPriority w:val="22"/>
    <w:qFormat/>
    <w:rsid w:val="0003748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374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7486"/>
    <w:rPr>
      <w:i/>
      <w:iCs/>
    </w:rPr>
  </w:style>
  <w:style w:type="character" w:styleId="Pogrubienie">
    <w:name w:val="Strong"/>
    <w:basedOn w:val="Domylnaczcionkaakapitu"/>
    <w:uiPriority w:val="22"/>
    <w:qFormat/>
    <w:rsid w:val="0003748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37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5</cp:revision>
  <cp:lastPrinted>2023-04-12T09:29:00Z</cp:lastPrinted>
  <dcterms:created xsi:type="dcterms:W3CDTF">2023-04-11T08:59:00Z</dcterms:created>
  <dcterms:modified xsi:type="dcterms:W3CDTF">2023-04-12T09:29:00Z</dcterms:modified>
</cp:coreProperties>
</file>