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4CE0" w14:textId="26C5192C" w:rsidR="00572EE1" w:rsidRPr="00572EE1" w:rsidRDefault="00572EE1" w:rsidP="00572EE1">
      <w:pPr>
        <w:tabs>
          <w:tab w:val="left" w:pos="4536"/>
        </w:tabs>
        <w:spacing w:after="0" w:line="276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572EE1">
        <w:rPr>
          <w:rFonts w:ascii="Calibri" w:eastAsia="Calibri" w:hAnsi="Calibri" w:cs="Times New Roman"/>
        </w:rPr>
        <w:tab/>
        <w:t>Sandomierz, dn. 1</w:t>
      </w:r>
      <w:r>
        <w:rPr>
          <w:rFonts w:ascii="Calibri" w:eastAsia="Calibri" w:hAnsi="Calibri" w:cs="Times New Roman"/>
        </w:rPr>
        <w:t>4</w:t>
      </w:r>
      <w:r w:rsidRPr="00572EE1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04</w:t>
      </w:r>
      <w:r w:rsidRPr="00572EE1">
        <w:rPr>
          <w:rFonts w:ascii="Calibri" w:eastAsia="Calibri" w:hAnsi="Calibri" w:cs="Times New Roman"/>
        </w:rPr>
        <w:t>.202</w:t>
      </w:r>
      <w:r>
        <w:rPr>
          <w:rFonts w:ascii="Calibri" w:eastAsia="Calibri" w:hAnsi="Calibri" w:cs="Times New Roman"/>
        </w:rPr>
        <w:t>3</w:t>
      </w:r>
      <w:r w:rsidRPr="00572EE1">
        <w:rPr>
          <w:rFonts w:ascii="Calibri" w:eastAsia="Calibri" w:hAnsi="Calibri" w:cs="Times New Roman"/>
        </w:rPr>
        <w:t xml:space="preserve"> r.</w:t>
      </w:r>
    </w:p>
    <w:p w14:paraId="67EE2A47" w14:textId="77777777" w:rsidR="00572EE1" w:rsidRPr="00572EE1" w:rsidRDefault="00572EE1" w:rsidP="00572EE1">
      <w:pPr>
        <w:tabs>
          <w:tab w:val="left" w:pos="4536"/>
        </w:tabs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</w:p>
    <w:p w14:paraId="36D8DE34" w14:textId="77777777" w:rsidR="00572EE1" w:rsidRPr="00572EE1" w:rsidRDefault="00572EE1" w:rsidP="00572EE1">
      <w:pPr>
        <w:tabs>
          <w:tab w:val="left" w:pos="4536"/>
        </w:tabs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</w:p>
    <w:p w14:paraId="38D146C2" w14:textId="77777777" w:rsidR="00572EE1" w:rsidRPr="00572EE1" w:rsidRDefault="00572EE1" w:rsidP="00572EE1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A455C7F" w14:textId="4E7D2BE7" w:rsidR="00572EE1" w:rsidRPr="00572EE1" w:rsidRDefault="00572EE1" w:rsidP="00DB7BC4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lang w:bidi="en-US"/>
        </w:rPr>
      </w:pPr>
      <w:r w:rsidRPr="00572EE1">
        <w:rPr>
          <w:rFonts w:ascii="Calibri" w:eastAsia="Times New Roman" w:hAnsi="Calibri" w:cs="Times New Roman"/>
          <w:lang w:bidi="en-US"/>
        </w:rPr>
        <w:t>KR.ZUZ.4.4210.2</w:t>
      </w:r>
      <w:r>
        <w:rPr>
          <w:rFonts w:ascii="Calibri" w:eastAsia="Times New Roman" w:hAnsi="Calibri" w:cs="Times New Roman"/>
          <w:lang w:bidi="en-US"/>
        </w:rPr>
        <w:t>76</w:t>
      </w:r>
      <w:r w:rsidRPr="00572EE1">
        <w:rPr>
          <w:rFonts w:ascii="Calibri" w:eastAsia="Times New Roman" w:hAnsi="Calibri" w:cs="Times New Roman"/>
          <w:lang w:bidi="en-US"/>
        </w:rPr>
        <w:t>.2022.AW</w:t>
      </w:r>
      <w:bookmarkStart w:id="0" w:name="ezdSprawaZnak"/>
      <w:bookmarkEnd w:id="0"/>
    </w:p>
    <w:p w14:paraId="21FA2E82" w14:textId="77777777" w:rsidR="00572EE1" w:rsidRPr="00572EE1" w:rsidRDefault="00572EE1" w:rsidP="00572EE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2EE1">
        <w:rPr>
          <w:rFonts w:ascii="Calibri" w:eastAsia="Times New Roman" w:hAnsi="Calibri" w:cs="Times New Roman"/>
          <w:b/>
          <w:bCs/>
          <w:lang w:eastAsia="pl-PL"/>
        </w:rPr>
        <w:t>O B W I E S Z C Z E N I E</w:t>
      </w:r>
    </w:p>
    <w:p w14:paraId="15D6F7D0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72ED9E15" w14:textId="725BCCDD" w:rsidR="00572EE1" w:rsidRPr="00572EE1" w:rsidRDefault="00572EE1" w:rsidP="00F75D4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lang w:eastAsia="pl-PL"/>
        </w:rPr>
      </w:pPr>
      <w:r w:rsidRPr="00572EE1">
        <w:rPr>
          <w:rFonts w:ascii="Calibri" w:eastAsia="Times New Roman" w:hAnsi="Calibri" w:cs="Times New Roman"/>
          <w:lang w:eastAsia="pl-PL"/>
        </w:rPr>
        <w:t xml:space="preserve">Na podstawie art. </w:t>
      </w:r>
      <w:r w:rsidRPr="00572EE1">
        <w:rPr>
          <w:rFonts w:ascii="Calibri" w:eastAsia="Calibri" w:hAnsi="Calibri" w:cs="Times New Roman"/>
        </w:rPr>
        <w:t xml:space="preserve">10 § 1 i art. 49 ustawy </w:t>
      </w:r>
      <w:r w:rsidRPr="00572EE1">
        <w:rPr>
          <w:rFonts w:ascii="Calibri" w:eastAsia="Times New Roman" w:hAnsi="Calibri" w:cs="Times New Roman"/>
          <w:lang w:eastAsia="pl-PL"/>
        </w:rPr>
        <w:t>z dnia 14 czerwca 1960 roku – Kodeks postępowania administracyjnego (Dz. U. z  2022 roku,  poz. 2000</w:t>
      </w:r>
      <w:r>
        <w:rPr>
          <w:rFonts w:ascii="Calibri" w:eastAsia="Times New Roman" w:hAnsi="Calibri" w:cs="Times New Roman"/>
          <w:lang w:eastAsia="pl-PL"/>
        </w:rPr>
        <w:t xml:space="preserve"> z </w:t>
      </w:r>
      <w:proofErr w:type="spellStart"/>
      <w:r>
        <w:rPr>
          <w:rFonts w:ascii="Calibri" w:eastAsia="Times New Roman" w:hAnsi="Calibri" w:cs="Times New Roman"/>
          <w:lang w:eastAsia="pl-PL"/>
        </w:rPr>
        <w:t>póżn</w:t>
      </w:r>
      <w:proofErr w:type="spellEnd"/>
      <w:r>
        <w:rPr>
          <w:rFonts w:ascii="Calibri" w:eastAsia="Times New Roman" w:hAnsi="Calibri" w:cs="Times New Roman"/>
          <w:lang w:eastAsia="pl-PL"/>
        </w:rPr>
        <w:t>. zm.</w:t>
      </w:r>
      <w:r w:rsidRPr="00572EE1">
        <w:rPr>
          <w:rFonts w:ascii="Calibri" w:eastAsia="Times New Roman" w:hAnsi="Calibri" w:cs="Times New Roman"/>
          <w:lang w:eastAsia="pl-PL"/>
        </w:rPr>
        <w:t>) w związku z art. 401 ust. 3 i ust. 4 ustawy z dnia 20 lipca 2017 roku Prawo wodne (Dz. U. z 202</w:t>
      </w:r>
      <w:r>
        <w:rPr>
          <w:rFonts w:ascii="Calibri" w:eastAsia="Times New Roman" w:hAnsi="Calibri" w:cs="Times New Roman"/>
          <w:lang w:eastAsia="pl-PL"/>
        </w:rPr>
        <w:t>2</w:t>
      </w:r>
      <w:r w:rsidRPr="00572EE1">
        <w:rPr>
          <w:rFonts w:ascii="Calibri" w:eastAsia="Times New Roman" w:hAnsi="Calibri" w:cs="Times New Roman"/>
          <w:lang w:eastAsia="pl-PL"/>
        </w:rPr>
        <w:t xml:space="preserve"> r., poz. 2</w:t>
      </w:r>
      <w:r>
        <w:rPr>
          <w:rFonts w:ascii="Calibri" w:eastAsia="Times New Roman" w:hAnsi="Calibri" w:cs="Times New Roman"/>
          <w:lang w:eastAsia="pl-PL"/>
        </w:rPr>
        <w:t>625</w:t>
      </w:r>
      <w:r w:rsidRPr="00572EE1">
        <w:rPr>
          <w:rFonts w:ascii="Calibri" w:eastAsia="Times New Roman" w:hAnsi="Calibri" w:cs="Times New Roman"/>
          <w:lang w:eastAsia="pl-PL"/>
        </w:rPr>
        <w:t xml:space="preserve"> z </w:t>
      </w:r>
      <w:proofErr w:type="spellStart"/>
      <w:r w:rsidRPr="00572EE1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Pr="00572EE1">
        <w:rPr>
          <w:rFonts w:ascii="Calibri" w:eastAsia="Times New Roman" w:hAnsi="Calibri" w:cs="Times New Roman"/>
          <w:lang w:eastAsia="pl-PL"/>
        </w:rPr>
        <w:t xml:space="preserve">. zm.) </w:t>
      </w:r>
    </w:p>
    <w:p w14:paraId="20D67C53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F6C36D2" w14:textId="77777777" w:rsidR="00572EE1" w:rsidRPr="00572EE1" w:rsidRDefault="00572EE1" w:rsidP="00572EE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2EE1">
        <w:rPr>
          <w:rFonts w:ascii="Calibri" w:eastAsia="Times New Roman" w:hAnsi="Calibri" w:cs="Times New Roman"/>
          <w:b/>
          <w:bCs/>
          <w:lang w:eastAsia="pl-PL"/>
        </w:rPr>
        <w:t xml:space="preserve">Dyrektor Zarządu Zlewni w Sandomierzu </w:t>
      </w:r>
    </w:p>
    <w:p w14:paraId="557FF8BE" w14:textId="77777777" w:rsidR="00572EE1" w:rsidRPr="00572EE1" w:rsidRDefault="00572EE1" w:rsidP="00572EE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2EE1">
        <w:rPr>
          <w:rFonts w:ascii="Calibri" w:eastAsia="Times New Roman" w:hAnsi="Calibri" w:cs="Times New Roman"/>
          <w:b/>
          <w:bCs/>
          <w:lang w:eastAsia="pl-PL"/>
        </w:rPr>
        <w:t>Państwowego Gospodarstwa Wodnego Wody Polskie</w:t>
      </w:r>
    </w:p>
    <w:p w14:paraId="42D10536" w14:textId="3EA15B7F" w:rsidR="00572EE1" w:rsidRDefault="00DB7BC4" w:rsidP="00DB7BC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z</w:t>
      </w:r>
      <w:r w:rsidR="00572EE1" w:rsidRPr="00572EE1">
        <w:rPr>
          <w:rFonts w:ascii="Calibri" w:eastAsia="Times New Roman" w:hAnsi="Calibri" w:cs="Times New Roman"/>
          <w:b/>
          <w:bCs/>
          <w:lang w:eastAsia="pl-PL"/>
        </w:rPr>
        <w:t>awiadamia</w:t>
      </w:r>
    </w:p>
    <w:p w14:paraId="25F25852" w14:textId="77777777" w:rsidR="00DB7BC4" w:rsidRPr="00572EE1" w:rsidRDefault="00DB7BC4" w:rsidP="00DB7BC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14:paraId="74172461" w14:textId="77777777" w:rsidR="00572EE1" w:rsidRDefault="00572EE1" w:rsidP="00572EE1">
      <w:pPr>
        <w:spacing w:after="0" w:line="240" w:lineRule="auto"/>
        <w:jc w:val="both"/>
        <w:rPr>
          <w:rFonts w:ascii="Calibri" w:eastAsia="MS Mincho" w:hAnsi="Calibri" w:cs="Calibri"/>
          <w:lang w:eastAsia="pl-PL"/>
        </w:rPr>
      </w:pPr>
      <w:r w:rsidRPr="00572EE1">
        <w:rPr>
          <w:rFonts w:ascii="Calibri" w:eastAsia="Times New Roman" w:hAnsi="Calibri" w:cs="Times New Roman"/>
          <w:lang w:eastAsia="pl-PL"/>
        </w:rPr>
        <w:t>strony postępowania, że decyzją znak: KR.ZUZ.4.4210.2</w:t>
      </w:r>
      <w:r>
        <w:rPr>
          <w:rFonts w:ascii="Calibri" w:eastAsia="Times New Roman" w:hAnsi="Calibri" w:cs="Times New Roman"/>
          <w:lang w:eastAsia="pl-PL"/>
        </w:rPr>
        <w:t>76</w:t>
      </w:r>
      <w:r w:rsidRPr="00572EE1">
        <w:rPr>
          <w:rFonts w:ascii="Calibri" w:eastAsia="Times New Roman" w:hAnsi="Calibri" w:cs="Times New Roman"/>
          <w:lang w:eastAsia="pl-PL"/>
        </w:rPr>
        <w:t>.2022.AW z dnia 1</w:t>
      </w:r>
      <w:r>
        <w:rPr>
          <w:rFonts w:ascii="Calibri" w:eastAsia="Times New Roman" w:hAnsi="Calibri" w:cs="Times New Roman"/>
          <w:lang w:eastAsia="pl-PL"/>
        </w:rPr>
        <w:t>4</w:t>
      </w:r>
      <w:r w:rsidRPr="00572EE1">
        <w:rPr>
          <w:rFonts w:ascii="Calibri" w:eastAsia="Times New Roman" w:hAnsi="Calibri" w:cs="Times New Roman"/>
          <w:lang w:eastAsia="pl-PL"/>
        </w:rPr>
        <w:t>.</w:t>
      </w:r>
      <w:r>
        <w:rPr>
          <w:rFonts w:ascii="Calibri" w:eastAsia="Times New Roman" w:hAnsi="Calibri" w:cs="Times New Roman"/>
          <w:lang w:eastAsia="pl-PL"/>
        </w:rPr>
        <w:t>04</w:t>
      </w:r>
      <w:r w:rsidRPr="00572EE1">
        <w:rPr>
          <w:rFonts w:ascii="Calibri" w:eastAsia="Times New Roman" w:hAnsi="Calibri" w:cs="Times New Roman"/>
          <w:lang w:eastAsia="pl-PL"/>
        </w:rPr>
        <w:t>.202</w:t>
      </w:r>
      <w:r>
        <w:rPr>
          <w:rFonts w:ascii="Calibri" w:eastAsia="Times New Roman" w:hAnsi="Calibri" w:cs="Times New Roman"/>
          <w:lang w:eastAsia="pl-PL"/>
        </w:rPr>
        <w:t>3</w:t>
      </w:r>
      <w:r w:rsidRPr="00572EE1">
        <w:rPr>
          <w:rFonts w:ascii="Calibri" w:eastAsia="Times New Roman" w:hAnsi="Calibri" w:cs="Times New Roman"/>
          <w:lang w:eastAsia="pl-PL"/>
        </w:rPr>
        <w:t xml:space="preserve"> r. udzielono dla </w:t>
      </w:r>
      <w:r w:rsidRPr="00572EE1">
        <w:rPr>
          <w:rFonts w:ascii="Calibri" w:eastAsia="MS Mincho" w:hAnsi="Calibri" w:cs="Calibri"/>
          <w:b/>
          <w:bCs/>
          <w:lang w:eastAsia="pl-PL"/>
        </w:rPr>
        <w:t>Województwa Świętokrzyskiego – Świętokrzyskiego Zarządu Dróg Wojewódzkich w Kielcach, z siedzibą przy ul. Jagiellońskiej 72, 25-602 Kielce</w:t>
      </w:r>
      <w:r w:rsidRPr="00572EE1">
        <w:rPr>
          <w:rFonts w:ascii="Calibri" w:eastAsia="MS Mincho" w:hAnsi="Calibri" w:cs="Calibri"/>
          <w:lang w:eastAsia="pl-PL"/>
        </w:rPr>
        <w:t xml:space="preserve">, pozwolenia wodnoprawnego w ramach realizacji inwestycji pn. </w:t>
      </w:r>
      <w:r w:rsidRPr="00572EE1">
        <w:rPr>
          <w:rFonts w:ascii="Calibri" w:eastAsia="MS Mincho" w:hAnsi="Calibri" w:cs="Calibri"/>
          <w:i/>
          <w:iCs/>
          <w:lang w:eastAsia="pl-PL"/>
        </w:rPr>
        <w:t xml:space="preserve">„Rozbudowa DW 764 na odcinku Wólka Pokłonna – Raków, dł. ok. 4,0 km”, </w:t>
      </w:r>
      <w:r w:rsidRPr="00572EE1">
        <w:rPr>
          <w:rFonts w:ascii="Calibri" w:eastAsia="MS Mincho" w:hAnsi="Calibri" w:cs="Calibri"/>
          <w:lang w:eastAsia="pl-PL"/>
        </w:rPr>
        <w:t>na</w:t>
      </w:r>
      <w:r>
        <w:rPr>
          <w:rFonts w:ascii="Calibri" w:eastAsia="MS Mincho" w:hAnsi="Calibri" w:cs="Calibri"/>
          <w:lang w:eastAsia="pl-PL"/>
        </w:rPr>
        <w:t>:</w:t>
      </w:r>
    </w:p>
    <w:p w14:paraId="356EC496" w14:textId="77777777" w:rsidR="00DB7BC4" w:rsidRPr="00DB7BC4" w:rsidRDefault="00572EE1" w:rsidP="00DB7BC4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MS Mincho" w:hAnsi="Calibri" w:cs="Calibri"/>
          <w:u w:val="single"/>
          <w:lang w:eastAsia="pl-PL"/>
        </w:rPr>
        <w:t>p</w:t>
      </w:r>
      <w:r w:rsidRPr="00572EE1">
        <w:rPr>
          <w:rFonts w:ascii="Calibri" w:eastAsia="Arial Unicode MS" w:hAnsi="Calibri" w:cs="Times New Roman"/>
          <w:u w:val="single"/>
        </w:rPr>
        <w:t>rowadzenie przez wody powierzchniowe płynące obiektów mostowych</w:t>
      </w:r>
      <w:r w:rsidRPr="00572EE1">
        <w:rPr>
          <w:rFonts w:ascii="Calibri" w:eastAsia="Arial Unicode MS" w:hAnsi="Calibri" w:cs="Times New Roman"/>
        </w:rPr>
        <w:t xml:space="preserve">, tj.: rozbudowę </w:t>
      </w:r>
      <w:r>
        <w:rPr>
          <w:rFonts w:ascii="Calibri" w:eastAsia="Arial Unicode MS" w:hAnsi="Calibri" w:cs="Times New Roman"/>
        </w:rPr>
        <w:t xml:space="preserve">dwóch </w:t>
      </w:r>
      <w:r w:rsidRPr="00572EE1">
        <w:rPr>
          <w:rFonts w:ascii="Calibri" w:eastAsia="Arial Unicode MS" w:hAnsi="Calibri" w:cs="Times New Roman"/>
        </w:rPr>
        <w:t>istniejących obiektów mostowych zlokalizowan</w:t>
      </w:r>
      <w:r>
        <w:rPr>
          <w:rFonts w:ascii="Calibri" w:eastAsia="Arial Unicode MS" w:hAnsi="Calibri" w:cs="Times New Roman"/>
        </w:rPr>
        <w:t>ych</w:t>
      </w:r>
      <w:r w:rsidRPr="00572EE1">
        <w:rPr>
          <w:rFonts w:ascii="Calibri" w:eastAsia="Arial Unicode MS" w:hAnsi="Calibri" w:cs="Times New Roman"/>
        </w:rPr>
        <w:t xml:space="preserve"> w ciągu drogi wojewódzkiej nr 764</w:t>
      </w:r>
      <w:r>
        <w:rPr>
          <w:rFonts w:ascii="Calibri" w:eastAsia="Arial Unicode MS" w:hAnsi="Calibri" w:cs="Times New Roman"/>
        </w:rPr>
        <w:t xml:space="preserve">, tj. mostu </w:t>
      </w:r>
      <w:r w:rsidRPr="00572EE1">
        <w:rPr>
          <w:rFonts w:ascii="Calibri" w:eastAsia="Arial Unicode MS" w:hAnsi="Calibri" w:cs="Times New Roman"/>
        </w:rPr>
        <w:t xml:space="preserve">nad </w:t>
      </w:r>
      <w:r>
        <w:rPr>
          <w:rFonts w:ascii="Calibri" w:eastAsia="Arial Unicode MS" w:hAnsi="Calibri" w:cs="Times New Roman"/>
        </w:rPr>
        <w:t xml:space="preserve">Czyżowską Rzeką w </w:t>
      </w:r>
      <w:r w:rsidRPr="00572EE1">
        <w:rPr>
          <w:rFonts w:ascii="Calibri" w:eastAsia="Arial Unicode MS" w:hAnsi="Calibri" w:cs="Times New Roman"/>
        </w:rPr>
        <w:t>km 35+031 DW</w:t>
      </w:r>
      <w:r>
        <w:rPr>
          <w:rFonts w:ascii="Calibri" w:eastAsia="Arial Unicode MS" w:hAnsi="Calibri" w:cs="Times New Roman"/>
        </w:rPr>
        <w:t xml:space="preserve"> oraz mostu na Dopływie z Rembowa</w:t>
      </w:r>
      <w:r w:rsidRPr="00572EE1">
        <w:rPr>
          <w:rFonts w:ascii="Calibri" w:eastAsia="Arial Unicode MS" w:hAnsi="Calibri" w:cs="Times New Roman"/>
          <w:color w:val="000000"/>
        </w:rPr>
        <w:t xml:space="preserve"> </w:t>
      </w:r>
      <w:r w:rsidRPr="00572EE1">
        <w:rPr>
          <w:rFonts w:ascii="Calibri" w:eastAsia="Arial Unicode MS" w:hAnsi="Calibri" w:cs="Times New Roman"/>
        </w:rPr>
        <w:t>w km 37+032</w:t>
      </w:r>
      <w:r>
        <w:rPr>
          <w:rFonts w:ascii="Calibri" w:eastAsia="Arial Unicode MS" w:hAnsi="Calibri" w:cs="Times New Roman"/>
        </w:rPr>
        <w:t xml:space="preserve"> DW; </w:t>
      </w:r>
      <w:r w:rsidRPr="00572EE1">
        <w:rPr>
          <w:rFonts w:ascii="Calibri" w:eastAsia="Arial Unicode MS" w:hAnsi="Calibri" w:cs="Times New Roman"/>
        </w:rPr>
        <w:t>poprzez ich rozbiórkę oraz budowę nowych obiektów o rozbudowanych parametrach wraz z umocnieniem koryt cieków w rejonie tych obiektów</w:t>
      </w:r>
      <w:r>
        <w:rPr>
          <w:rFonts w:ascii="Calibri" w:eastAsia="Arial Unicode MS" w:hAnsi="Calibri" w:cs="Times New Roman"/>
        </w:rPr>
        <w:t>.</w:t>
      </w:r>
    </w:p>
    <w:p w14:paraId="74575749" w14:textId="256BD8F4" w:rsidR="00572EE1" w:rsidRPr="00DB7BC4" w:rsidRDefault="00572EE1" w:rsidP="00DB7BC4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u w:val="single"/>
          <w:lang w:eastAsia="pl-PL"/>
        </w:rPr>
        <w:t>wykonanie/likwidację urządzeń wodnych</w:t>
      </w:r>
      <w:r w:rsidRPr="00DB7BC4">
        <w:rPr>
          <w:rFonts w:ascii="Calibri" w:eastAsia="Times New Roman" w:hAnsi="Calibri" w:cs="Times New Roman"/>
          <w:lang w:eastAsia="pl-PL"/>
        </w:rPr>
        <w:t xml:space="preserve"> mających na celu zapewnienie odpowiedniego odwodnienia rozbudowywanej drogi wojewódzkiej nr 764 na odcinku od km 33+579 do km 37+645, obejmują</w:t>
      </w:r>
      <w:r w:rsidR="004A17A1" w:rsidRPr="00DB7BC4">
        <w:rPr>
          <w:rFonts w:ascii="Calibri" w:eastAsia="Times New Roman" w:hAnsi="Calibri" w:cs="Times New Roman"/>
          <w:lang w:eastAsia="pl-PL"/>
        </w:rPr>
        <w:t>cego:</w:t>
      </w:r>
    </w:p>
    <w:p w14:paraId="395EDE91" w14:textId="77777777" w:rsidR="00DB7BC4" w:rsidRDefault="004A17A1" w:rsidP="00DB7BC4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4A17A1">
        <w:rPr>
          <w:rFonts w:ascii="Calibri" w:eastAsia="Times New Roman" w:hAnsi="Calibri" w:cs="Times New Roman"/>
          <w:lang w:eastAsia="pl-PL"/>
        </w:rPr>
        <w:t>likwidację 3 istniejących przepustów pod koroną drogi wojewódzkiej nr 764</w:t>
      </w:r>
      <w:r>
        <w:rPr>
          <w:rFonts w:ascii="Calibri" w:eastAsia="Times New Roman" w:hAnsi="Calibri" w:cs="Times New Roman"/>
          <w:lang w:eastAsia="pl-PL"/>
        </w:rPr>
        <w:t xml:space="preserve">, </w:t>
      </w:r>
      <w:r w:rsidRPr="004A17A1">
        <w:rPr>
          <w:rFonts w:ascii="Calibri" w:eastAsia="Times New Roman" w:hAnsi="Calibri" w:cs="Times New Roman"/>
          <w:lang w:eastAsia="pl-PL"/>
        </w:rPr>
        <w:t>w km:</w:t>
      </w:r>
      <w:r w:rsidRPr="004A17A1">
        <w:t xml:space="preserve"> </w:t>
      </w:r>
      <w:r w:rsidRPr="004A17A1">
        <w:rPr>
          <w:rFonts w:ascii="Calibri" w:eastAsia="Times New Roman" w:hAnsi="Calibri" w:cs="Times New Roman"/>
          <w:lang w:eastAsia="pl-PL"/>
        </w:rPr>
        <w:t>33+635, 35+593 i 35+738</w:t>
      </w:r>
      <w:r>
        <w:rPr>
          <w:rFonts w:ascii="Calibri" w:eastAsia="Times New Roman" w:hAnsi="Calibri" w:cs="Times New Roman"/>
          <w:lang w:eastAsia="pl-PL"/>
        </w:rPr>
        <w:t>;</w:t>
      </w:r>
    </w:p>
    <w:p w14:paraId="3808C05F" w14:textId="77777777" w:rsidR="00DB7BC4" w:rsidRDefault="004A17A1" w:rsidP="00DB7BC4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lang w:eastAsia="pl-PL"/>
        </w:rPr>
        <w:t>wykonanie 3 nowych przepustów (PD1, PD2 i PD3) pod koroną drogi wojewódzkiej nr 764, w km: 33+629, 35+594 i 35+737;</w:t>
      </w:r>
      <w:bookmarkStart w:id="1" w:name="_Hlk132453259"/>
    </w:p>
    <w:p w14:paraId="05AFC27E" w14:textId="77777777" w:rsidR="00DB7BC4" w:rsidRDefault="004A17A1" w:rsidP="00DB7BC4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lang w:eastAsia="pl-PL"/>
        </w:rPr>
        <w:t>likwidację dwóch istniejących ścieków pochodnikowych w ciągu drogi gminnej nr 369046T</w:t>
      </w:r>
      <w:bookmarkEnd w:id="1"/>
      <w:r w:rsidRPr="00DB7BC4">
        <w:rPr>
          <w:rFonts w:ascii="Calibri" w:eastAsia="Times New Roman" w:hAnsi="Calibri" w:cs="Times New Roman"/>
          <w:lang w:eastAsia="pl-PL"/>
        </w:rPr>
        <w:t>, w km 0+027 i 0+049;</w:t>
      </w:r>
    </w:p>
    <w:p w14:paraId="0F45A145" w14:textId="77777777" w:rsidR="00DB7BC4" w:rsidRDefault="004A17A1" w:rsidP="00DB7BC4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lang w:eastAsia="pl-PL"/>
        </w:rPr>
        <w:t>likwidację istniejących rowów drogowych poprzez ich zasypanie, na odcinkach kolidujących z rozbudowywaną drogą wojewódzką nr 764, wraz z rozbiórką przepustów pod zjazdami usytuowanych w ciągu tych rowów na odcinku od km 33+579 do km 37+645 DW;</w:t>
      </w:r>
    </w:p>
    <w:p w14:paraId="160613B6" w14:textId="77777777" w:rsidR="00DB7BC4" w:rsidRDefault="004A17A1" w:rsidP="00DB7BC4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lang w:eastAsia="pl-PL"/>
        </w:rPr>
        <w:t>wykonanie rowów drogowych trawiastych: strona prawa na odcinkach RP1 – RP11 w km od 35+579 do km 37+645 drogi wojewódzkiej nr 764; oraz strona lewa na odcinkach RL1 – RL12 w km od 33+579 do km 37+645 drogi wojewódzkiej nr 764, wraz z 19 przepustami pod zjazdami usytuowanymi w ciągu tych rowów;</w:t>
      </w:r>
    </w:p>
    <w:p w14:paraId="15EA7A3D" w14:textId="40D71324" w:rsidR="004A17A1" w:rsidRPr="00DB7BC4" w:rsidRDefault="004A17A1" w:rsidP="00DB7BC4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lang w:eastAsia="pl-PL"/>
        </w:rPr>
        <w:t xml:space="preserve">wykonanie wylotów (2 wylotów z odcinków kanalizacji deszczowej, 24 wylotów z </w:t>
      </w:r>
      <w:proofErr w:type="spellStart"/>
      <w:r w:rsidRPr="00DB7BC4">
        <w:rPr>
          <w:rFonts w:ascii="Calibri" w:eastAsia="Times New Roman" w:hAnsi="Calibri" w:cs="Times New Roman"/>
          <w:lang w:eastAsia="pl-PL"/>
        </w:rPr>
        <w:t>przykanalików</w:t>
      </w:r>
      <w:proofErr w:type="spellEnd"/>
      <w:r w:rsidRPr="00DB7BC4">
        <w:rPr>
          <w:rFonts w:ascii="Calibri" w:eastAsia="Times New Roman" w:hAnsi="Calibri" w:cs="Times New Roman"/>
          <w:lang w:eastAsia="pl-PL"/>
        </w:rPr>
        <w:t xml:space="preserve"> z wpustów ulicznych, 2 wylotów ze ścieków skarpowych) służących do wprowadzania wód opadowych lub roztopowych pochodzących z odwadnianych powierzchni zlewni do rowów przydrożnych, wraz z ich punktowym umocnieniem prefabrykowanymi elementami betonowymi;</w:t>
      </w:r>
    </w:p>
    <w:p w14:paraId="78E92D5F" w14:textId="77777777" w:rsidR="00DB7BC4" w:rsidRDefault="00DB7BC4" w:rsidP="00DB7BC4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u w:val="single"/>
          <w:lang w:eastAsia="pl-PL"/>
        </w:rPr>
        <w:t>usługi wodne</w:t>
      </w:r>
      <w:r w:rsidRPr="00DB7BC4">
        <w:rPr>
          <w:rFonts w:ascii="Calibri" w:eastAsia="Times New Roman" w:hAnsi="Calibri" w:cs="Times New Roman"/>
          <w:lang w:eastAsia="pl-PL"/>
        </w:rPr>
        <w:t xml:space="preserve"> obejmujące odprowadzanie do urządzeń wodnych – rowów przydrożnych – wód opadowych lub roztopowych pochodzących z odwodnienia odcinków rozbudowywanej drogi wojewódzkiej nr 764, ujętych w otwarte i zamknięte systemy kanalizacji deszczowej zakończone wylotami z: </w:t>
      </w:r>
      <w:proofErr w:type="spellStart"/>
      <w:r w:rsidRPr="00DB7BC4">
        <w:rPr>
          <w:rFonts w:ascii="Calibri" w:eastAsia="Times New Roman" w:hAnsi="Calibri" w:cs="Times New Roman"/>
          <w:lang w:eastAsia="pl-PL"/>
        </w:rPr>
        <w:t>przykanalików</w:t>
      </w:r>
      <w:proofErr w:type="spellEnd"/>
      <w:r w:rsidRPr="00DB7BC4">
        <w:rPr>
          <w:rFonts w:ascii="Calibri" w:eastAsia="Times New Roman" w:hAnsi="Calibri" w:cs="Times New Roman"/>
          <w:lang w:eastAsia="pl-PL"/>
        </w:rPr>
        <w:t>, kanalizacji deszczowej oraz ścieków skarpowych; usytuowanymi w skarpach rowów przydrożnych</w:t>
      </w:r>
      <w:r>
        <w:rPr>
          <w:rFonts w:ascii="Calibri" w:eastAsia="Times New Roman" w:hAnsi="Calibri" w:cs="Times New Roman"/>
          <w:lang w:eastAsia="pl-PL"/>
        </w:rPr>
        <w:t>;</w:t>
      </w:r>
    </w:p>
    <w:p w14:paraId="65E7C387" w14:textId="77777777" w:rsidR="00DB7BC4" w:rsidRDefault="00DB7BC4" w:rsidP="00DB7BC4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 w:rsidRPr="00DB7BC4">
        <w:rPr>
          <w:rFonts w:ascii="Calibri" w:eastAsia="Times New Roman" w:hAnsi="Calibri" w:cs="Times New Roman"/>
          <w:u w:val="single"/>
          <w:lang w:eastAsia="pl-PL"/>
        </w:rPr>
        <w:t>szczególne korzystanie z wód</w:t>
      </w:r>
      <w:r w:rsidRPr="00DB7BC4">
        <w:rPr>
          <w:rFonts w:ascii="Calibri" w:eastAsia="Times New Roman" w:hAnsi="Calibri" w:cs="Times New Roman"/>
          <w:lang w:eastAsia="pl-PL"/>
        </w:rPr>
        <w:t xml:space="preserve"> polegające na odprowadzania wód opadowych lub roztopowych pochodzących z terenów przyległych do drogi poprzez rowy drogowe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Pr="00DB7BC4">
        <w:rPr>
          <w:rFonts w:ascii="Calibri" w:eastAsia="Times New Roman" w:hAnsi="Calibri" w:cs="Times New Roman"/>
          <w:lang w:eastAsia="pl-PL"/>
        </w:rPr>
        <w:t>do wód lub do ziemi</w:t>
      </w:r>
      <w:r>
        <w:rPr>
          <w:rFonts w:ascii="Calibri" w:eastAsia="Times New Roman" w:hAnsi="Calibri" w:cs="Times New Roman"/>
          <w:lang w:eastAsia="pl-PL"/>
        </w:rPr>
        <w:t>, tj.:</w:t>
      </w:r>
    </w:p>
    <w:p w14:paraId="360CEA6C" w14:textId="6B97A72C" w:rsidR="00DB7BC4" w:rsidRDefault="00DB7BC4" w:rsidP="00DB7BC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 rowu RL4 do wód Czyżowskiej Rzeki;</w:t>
      </w:r>
    </w:p>
    <w:p w14:paraId="33F53EC4" w14:textId="1D0738FF" w:rsidR="00DB7BC4" w:rsidRDefault="00DB7BC4" w:rsidP="00DB7BC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 rowu RL6 do ziemi - rowu bocznego;</w:t>
      </w:r>
    </w:p>
    <w:p w14:paraId="5881EDDC" w14:textId="2D6EFDD4" w:rsidR="00572EE1" w:rsidRPr="00DB7BC4" w:rsidRDefault="00DB7BC4" w:rsidP="00DB7BC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lastRenderedPageBreak/>
        <w:t>z rowów: RL10, RL11 i RL12 do wód Dopływu z Rembowa.</w:t>
      </w:r>
    </w:p>
    <w:p w14:paraId="43120776" w14:textId="77777777" w:rsidR="00572EE1" w:rsidRPr="00572EE1" w:rsidRDefault="00572EE1" w:rsidP="00572EE1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75F35A33" w14:textId="4F3FECEE" w:rsidR="00DB7BC4" w:rsidRPr="00572EE1" w:rsidRDefault="00572EE1" w:rsidP="00572EE1">
      <w:pPr>
        <w:widowControl w:val="0"/>
        <w:suppressAutoHyphens/>
        <w:spacing w:after="0" w:line="240" w:lineRule="auto"/>
        <w:contextualSpacing/>
        <w:jc w:val="both"/>
        <w:rPr>
          <w:rFonts w:ascii="Calibri" w:eastAsia="MS Mincho" w:hAnsi="Calibri" w:cs="Calibri"/>
          <w:lang w:eastAsia="ar-SA"/>
        </w:rPr>
      </w:pPr>
      <w:r w:rsidRPr="00572EE1">
        <w:rPr>
          <w:rFonts w:ascii="Calibri" w:eastAsia="MS Mincho" w:hAnsi="Calibri" w:cs="Calibri"/>
          <w:lang w:eastAsia="ar-SA"/>
        </w:rPr>
        <w:t>Zasięg oddziaływania wnioskowanych uprawnień</w:t>
      </w:r>
      <w:r w:rsidRPr="00572EE1">
        <w:rPr>
          <w:rFonts w:ascii="Calibri" w:eastAsia="Arial Unicode MS" w:hAnsi="Calibri" w:cs="Times New Roman"/>
          <w:color w:val="000000"/>
        </w:rPr>
        <w:t xml:space="preserve"> </w:t>
      </w:r>
      <w:r w:rsidRPr="00572EE1">
        <w:rPr>
          <w:rFonts w:ascii="Calibri" w:eastAsia="MS Mincho" w:hAnsi="Calibri" w:cs="Calibri"/>
          <w:lang w:eastAsia="ar-SA"/>
        </w:rPr>
        <w:t xml:space="preserve">obejmuje obszar w granicach działek o nr </w:t>
      </w:r>
      <w:proofErr w:type="spellStart"/>
      <w:r w:rsidRPr="00572EE1">
        <w:rPr>
          <w:rFonts w:ascii="Calibri" w:eastAsia="MS Mincho" w:hAnsi="Calibri" w:cs="Calibri"/>
          <w:lang w:eastAsia="ar-SA"/>
        </w:rPr>
        <w:t>ewid</w:t>
      </w:r>
      <w:proofErr w:type="spellEnd"/>
      <w:r w:rsidRPr="00572EE1">
        <w:rPr>
          <w:rFonts w:ascii="Calibri" w:eastAsia="MS Mincho" w:hAnsi="Calibri" w:cs="Calibri"/>
          <w:lang w:eastAsia="ar-SA"/>
        </w:rPr>
        <w:t>.:</w:t>
      </w:r>
    </w:p>
    <w:p w14:paraId="63640E7D" w14:textId="77777777" w:rsidR="00572EE1" w:rsidRPr="00572EE1" w:rsidRDefault="00572EE1" w:rsidP="00572E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MS Mincho" w:hAnsi="Calibri" w:cs="Calibri"/>
          <w:lang w:eastAsia="ar-SA"/>
        </w:rPr>
      </w:pPr>
      <w:r w:rsidRPr="00572EE1">
        <w:rPr>
          <w:rFonts w:ascii="Calibri" w:eastAsia="MS Mincho" w:hAnsi="Calibri" w:cs="Calibri"/>
          <w:lang w:eastAsia="ar-SA"/>
        </w:rPr>
        <w:t>18/1, 391, 42, 392, 70/1, 39, 38, 37, 36, 35, 34, 33, 89/1, 40, 29, 27/3, 380/1, 25, 43, 45/1, 113, 66, 32, 85, 83, 80, 78, 76/2, 74/2, 72/2, 41, 87, 70/2, 82, 71, 69, 68, 67/2, 67/1, 393, 72/1, obręb 0025 Wola Wąkopna, jednostka ewidencyjna 260416_2 Raków, powiat kielecki, woj. świętokrzyskie;</w:t>
      </w:r>
    </w:p>
    <w:p w14:paraId="108CC2EE" w14:textId="77777777" w:rsidR="00572EE1" w:rsidRPr="00572EE1" w:rsidRDefault="00572EE1" w:rsidP="00572E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MS Mincho" w:hAnsi="Calibri" w:cs="Calibri"/>
          <w:lang w:eastAsia="ar-SA"/>
        </w:rPr>
      </w:pPr>
      <w:r w:rsidRPr="00572EE1">
        <w:rPr>
          <w:rFonts w:ascii="Calibri" w:eastAsia="MS Mincho" w:hAnsi="Calibri" w:cs="Calibri"/>
          <w:lang w:eastAsia="ar-SA"/>
        </w:rPr>
        <w:t xml:space="preserve">358, 391/1, 330, 101/4, 85/3, 549, 317, 108/1, 91/2, 75/2, 359/2, 392/1, 331, 100/4, 84/3, 550, 318, 107/1, 90/2, 74/2, 377, 393/1, 515, 99/5, 83/3, 551, 319, 106/1, 89/2, 73/2, 378, 394/1, 848, 98/4, 82/3, 552/2, 320, 105/3, 88/2, 70/2, 379, 395/1, 502, 97/4, 81/3, 552/1, 321, 103/3, 87/2, 69/2, 380, 399/3, 516, 96/4, 80/3, 557, 322, 102/3, 86/3, 68/2, 381, 401/1, 269, 95/4, 79/3, 500, 323/1, 101/3, 85/2, 115/1, 382, 402/1, 110/2, 94/4, 78/3, 357, 324/1, 505, 84/2, 114, 383, 403/1, 109/2, 93/3, 77/3, 113/1, 325/1, 99/4, 83/2, 1470/3, 384, 404/1, 108/2, 92/3, 76/3, 411, 326, 98/3, 82/2, 1470/4, 385, 405/1, 107/2, 91/3, 75/3, 313, 327, 97/3, 81/2, 514, 386, 406/1, 106/2, 90/3, 74/3, 314, 855, 96/3, 80/2, 387, 407/2, 105/2, 89/3, 73/3, 315, 851, 95/3, 79/2, 388, 409/1, 104/4, 88/3, 72/2, 316, 503/1, 94/3, 78/2, 389, 410, 103/4, 87/3, 71/2, 110/1, 93/2, 77/2, 390, 329, 102/4, 86/4, 548, 109/1, 92/2, 76/2, </w:t>
      </w:r>
      <w:bookmarkStart w:id="2" w:name="_Hlk131592864"/>
      <w:r w:rsidRPr="00572EE1">
        <w:rPr>
          <w:rFonts w:ascii="Calibri" w:eastAsia="MS Mincho" w:hAnsi="Calibri" w:cs="Calibri"/>
          <w:lang w:eastAsia="ar-SA"/>
        </w:rPr>
        <w:t>obręb 00004 Dębno, jednostka ewidencyjna 260416_2 Raków, powiat kielecki, woj. świętokrzyskie;</w:t>
      </w:r>
      <w:bookmarkEnd w:id="2"/>
    </w:p>
    <w:p w14:paraId="031EDF0F" w14:textId="77777777" w:rsidR="00572EE1" w:rsidRPr="00572EE1" w:rsidRDefault="00572EE1" w:rsidP="00572EE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MS Mincho" w:hAnsi="Calibri" w:cs="Calibri"/>
          <w:lang w:eastAsia="ar-SA"/>
        </w:rPr>
      </w:pPr>
      <w:r w:rsidRPr="00572EE1">
        <w:rPr>
          <w:rFonts w:ascii="Calibri" w:eastAsia="MS Mincho" w:hAnsi="Calibri" w:cs="Calibri"/>
          <w:lang w:eastAsia="ar-SA"/>
        </w:rPr>
        <w:t>94/1, 194/1, 194/2, 208/2, 177/1, 178/1, 179/1, 183/1, 184/1, 185/1, 193/2, 207/2, 176/1, 201/1, 202/1, 203/1, 204/1, 3156/1, 3156/2, 206/2, 168/1, 200/1, 95/2, 97, 98/2, 168/2, 175/2, 189/2, 110, 199/1, 94/2, 182/2, 183/2, 184/2, 187/2, 188/2, 205/2, 195/1, 93/2, 199/2, 200/2, 201/2, 202/3, 203/2, 204/2, 95/1, 92/2, 195/2, 209/2, 210/2, 211/2, obręb 0018 Raków, jednostka ewidencyjna 260416_2 Raków, powiat kielecki, woj. świętokrzyskie;</w:t>
      </w:r>
    </w:p>
    <w:p w14:paraId="2F43329C" w14:textId="77777777" w:rsidR="00572EE1" w:rsidRPr="00572EE1" w:rsidRDefault="00572EE1" w:rsidP="00572EE1">
      <w:pPr>
        <w:widowControl w:val="0"/>
        <w:suppressAutoHyphens/>
        <w:spacing w:after="0" w:line="240" w:lineRule="auto"/>
        <w:contextualSpacing/>
        <w:jc w:val="both"/>
        <w:rPr>
          <w:rFonts w:ascii="Calibri" w:eastAsia="MS Mincho" w:hAnsi="Calibri" w:cs="Calibri"/>
          <w:lang w:eastAsia="ar-SA"/>
        </w:rPr>
      </w:pPr>
    </w:p>
    <w:p w14:paraId="58B51F42" w14:textId="13D84400" w:rsidR="00572EE1" w:rsidRPr="00572EE1" w:rsidRDefault="00572EE1" w:rsidP="00DB7BC4">
      <w:pPr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lang w:eastAsia="pl-PL"/>
        </w:rPr>
      </w:pPr>
      <w:r w:rsidRPr="00572EE1">
        <w:rPr>
          <w:rFonts w:ascii="Calibri" w:eastAsia="Times New Roman" w:hAnsi="Calibri" w:cs="Calibri"/>
          <w:lang w:eastAsia="pl-PL"/>
        </w:rPr>
        <w:t xml:space="preserve">Z treścią decyzji strony postępowania mogą zapoznać się w Zarządzie Zlewni Wód Polskich </w:t>
      </w:r>
      <w:r w:rsidRPr="00572EE1">
        <w:rPr>
          <w:rFonts w:ascii="Calibri" w:eastAsia="Times New Roman" w:hAnsi="Calibri" w:cs="Calibri"/>
          <w:lang w:eastAsia="pl-PL"/>
        </w:rPr>
        <w:br/>
        <w:t xml:space="preserve">w Sandomierzu przy ul. Długosza 4a, 27-600 Sandomierz lub w </w:t>
      </w:r>
      <w:r w:rsidRPr="00572EE1">
        <w:rPr>
          <w:rFonts w:ascii="Calibri" w:eastAsia="Times New Roman" w:hAnsi="Calibri" w:cs="Calibri"/>
          <w:color w:val="000000"/>
          <w:lang w:eastAsia="pl-PL"/>
        </w:rPr>
        <w:t>siedzibie Nadzoru Wodnego w Staszowie, przy ul. Wschodniej 13, 28-200 Staszów, piętro III, pokój nr 303 (poniedzia</w:t>
      </w:r>
      <w:r w:rsidRPr="00572EE1">
        <w:rPr>
          <w:rFonts w:ascii="Calibri" w:eastAsia="Times New Roman" w:hAnsi="Calibri" w:cs="Calibri"/>
          <w:lang w:eastAsia="pl-PL"/>
        </w:rPr>
        <w:t>łek – piątek</w:t>
      </w:r>
      <w:r w:rsidRPr="00572EE1">
        <w:rPr>
          <w:rFonts w:ascii="Calibri" w:eastAsia="Times New Roman" w:hAnsi="Calibri" w:cs="Calibri"/>
          <w:color w:val="000000"/>
          <w:lang w:eastAsia="pl-PL"/>
        </w:rPr>
        <w:t xml:space="preserve"> w godz.</w:t>
      </w:r>
      <w:r w:rsidRPr="00572EE1">
        <w:rPr>
          <w:rFonts w:ascii="Calibri" w:eastAsia="Times New Roman" w:hAnsi="Calibri" w:cs="Calibri"/>
          <w:lang w:eastAsia="pl-PL"/>
        </w:rPr>
        <w:t xml:space="preserve"> 8</w:t>
      </w:r>
      <w:r w:rsidRPr="00572EE1">
        <w:rPr>
          <w:rFonts w:ascii="Calibri" w:eastAsia="Times New Roman" w:hAnsi="Calibri" w:cs="Calibri"/>
          <w:vertAlign w:val="superscript"/>
          <w:lang w:eastAsia="pl-PL"/>
        </w:rPr>
        <w:t>00</w:t>
      </w:r>
      <w:r w:rsidRPr="00572EE1">
        <w:rPr>
          <w:rFonts w:ascii="Calibri" w:eastAsia="Times New Roman" w:hAnsi="Calibri" w:cs="Calibri"/>
          <w:lang w:eastAsia="pl-PL"/>
        </w:rPr>
        <w:t>-16</w:t>
      </w:r>
      <w:r w:rsidRPr="00572EE1">
        <w:rPr>
          <w:rFonts w:ascii="Calibri" w:eastAsia="Times New Roman" w:hAnsi="Calibri" w:cs="Calibri"/>
          <w:vertAlign w:val="superscript"/>
          <w:lang w:eastAsia="pl-PL"/>
        </w:rPr>
        <w:t>00</w:t>
      </w:r>
      <w:r w:rsidRPr="00572EE1">
        <w:rPr>
          <w:rFonts w:ascii="Calibri" w:eastAsia="Times New Roman" w:hAnsi="Calibri" w:cs="Calibri"/>
          <w:lang w:eastAsia="pl-PL"/>
        </w:rPr>
        <w:t xml:space="preserve">). </w:t>
      </w:r>
      <w:r w:rsidRPr="00572EE1">
        <w:rPr>
          <w:rFonts w:ascii="Calibri" w:eastAsia="Times New Roman" w:hAnsi="Calibri" w:cs="Times New Roman"/>
          <w:lang w:eastAsia="pl-PL"/>
        </w:rPr>
        <w:t>Zapoznanie się z treścią decyzji nie jest obowiązkowe.</w:t>
      </w:r>
    </w:p>
    <w:p w14:paraId="5477E25C" w14:textId="123567B7" w:rsidR="00572EE1" w:rsidRPr="00572EE1" w:rsidRDefault="00572EE1" w:rsidP="00DB7BC4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lang w:eastAsia="pl-PL"/>
        </w:rPr>
      </w:pPr>
      <w:r w:rsidRPr="00572EE1">
        <w:rPr>
          <w:rFonts w:ascii="Calibri" w:eastAsia="Times New Roman" w:hAnsi="Calibri" w:cs="Times New Roman"/>
          <w:lang w:eastAsia="pl-PL"/>
        </w:rPr>
        <w:t>Stronami przedmiotowego postępowania są podmioty znajdujące się w zasięgu oddziaływania wnioskowanych uprawnień.</w:t>
      </w:r>
    </w:p>
    <w:p w14:paraId="25BE468F" w14:textId="77777777" w:rsidR="00DB7BC4" w:rsidRDefault="00DB7BC4" w:rsidP="00DB7BC4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572EE1">
        <w:rPr>
          <w:rFonts w:ascii="Calibri" w:eastAsia="Times New Roman" w:hAnsi="Calibri" w:cs="Times New Roman"/>
          <w:lang w:eastAsia="pl-PL"/>
        </w:rPr>
        <w:t xml:space="preserve">Zgodnie z art. 49 ustawy Kodeks postępowania administracyjnego w przypadku zawiadomienia stron przez obwieszczenie, doręczenie uważa się za dokonane </w:t>
      </w:r>
      <w:r w:rsidRPr="00572EE1">
        <w:rPr>
          <w:rFonts w:ascii="Calibri" w:eastAsia="Times New Roman" w:hAnsi="Calibri" w:cs="Times New Roman"/>
          <w:b/>
          <w:bCs/>
          <w:lang w:eastAsia="pl-PL"/>
        </w:rPr>
        <w:t>po upływie 14 dni</w:t>
      </w:r>
      <w:r w:rsidRPr="00572EE1">
        <w:rPr>
          <w:rFonts w:ascii="Calibri" w:eastAsia="Times New Roman" w:hAnsi="Calibri" w:cs="Times New Roman"/>
          <w:lang w:eastAsia="pl-PL"/>
        </w:rPr>
        <w:t xml:space="preserve"> od dnia, w którym nastąpiło publiczne obwieszczenie.</w:t>
      </w:r>
    </w:p>
    <w:p w14:paraId="5E3AEE5B" w14:textId="0FA590DA" w:rsidR="00DB7BC4" w:rsidRDefault="00572EE1" w:rsidP="00DB7BC4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572EE1">
        <w:rPr>
          <w:rFonts w:ascii="Calibri" w:eastAsia="Calibri" w:hAnsi="Calibri" w:cs="Times New Roman"/>
        </w:rPr>
        <w:t xml:space="preserve">Od decyzji </w:t>
      </w:r>
      <w:r w:rsidRPr="00572EE1">
        <w:rPr>
          <w:rFonts w:ascii="Calibri" w:eastAsia="Times New Roman" w:hAnsi="Calibri" w:cs="Times New Roman"/>
          <w:lang w:bidi="en-US"/>
        </w:rPr>
        <w:t xml:space="preserve">przysługuje stronom </w:t>
      </w:r>
      <w:r w:rsidRPr="00572EE1">
        <w:rPr>
          <w:rFonts w:ascii="Calibri" w:eastAsia="Calibri" w:hAnsi="Calibri" w:cs="Times New Roman"/>
        </w:rPr>
        <w:t xml:space="preserve">prawo wniesienia odwołania do Dyrektora Regionalnego Zarządu Gospodarki Wodnej w Krakowie Państwowego Gospodarstwa Wodnego Wody Polskie za pośrednictwem Dyrektora Zarządu Zlewni w Sandomierzu Państwowego Gospodarstwa Wodnego Wody Polskie </w:t>
      </w:r>
      <w:r w:rsidRPr="00572EE1">
        <w:rPr>
          <w:rFonts w:ascii="Calibri" w:eastAsia="Calibri" w:hAnsi="Calibri" w:cs="Times New Roman"/>
        </w:rPr>
        <w:br/>
      </w:r>
      <w:r w:rsidRPr="00572EE1">
        <w:rPr>
          <w:rFonts w:ascii="Calibri" w:eastAsia="Calibri" w:hAnsi="Calibri" w:cs="Times New Roman"/>
          <w:b/>
          <w:bCs/>
        </w:rPr>
        <w:t>w terminie 14 dni</w:t>
      </w:r>
      <w:r w:rsidRPr="00572EE1">
        <w:rPr>
          <w:rFonts w:ascii="Calibri" w:eastAsia="Calibri" w:hAnsi="Calibri" w:cs="Times New Roman"/>
        </w:rPr>
        <w:t xml:space="preserve"> od daty jej doręczenia </w:t>
      </w:r>
      <w:r w:rsidRPr="00572EE1">
        <w:rPr>
          <w:rFonts w:ascii="Calibri" w:eastAsia="Times New Roman" w:hAnsi="Calibri" w:cs="Times New Roman"/>
          <w:lang w:bidi="en-US"/>
        </w:rPr>
        <w:t>(art. 127 § 1 i § 2 oraz art. 129 § 1 i § 2 K.p.a.).</w:t>
      </w:r>
      <w:r w:rsidRPr="00572EE1"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</w:p>
    <w:p w14:paraId="301BD46D" w14:textId="7256918B" w:rsidR="00572EE1" w:rsidRPr="00572EE1" w:rsidRDefault="00572EE1" w:rsidP="00DB7BC4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572EE1">
        <w:rPr>
          <w:rFonts w:ascii="Calibri" w:eastAsia="Times New Roman" w:hAnsi="Calibri" w:cs="Times New Roman"/>
          <w:lang w:bidi="en-US"/>
        </w:rPr>
        <w:t xml:space="preserve">Zgodnie z art. 127a K.p.a.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 i prawomocna. </w:t>
      </w:r>
      <w:r w:rsidRPr="00572EE1">
        <w:rPr>
          <w:rFonts w:ascii="Calibri" w:eastAsia="Calibri" w:hAnsi="Calibri" w:cs="Calibri"/>
          <w:shd w:val="clear" w:color="auto" w:fill="FFFFFF"/>
        </w:rPr>
        <w:t>W przypadku zrzeczenia się prawa do wniesienia odwołania strona traci prawo do zaskarżenia decyzji do Sądu.</w:t>
      </w:r>
    </w:p>
    <w:p w14:paraId="36B136A9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bidi="en-US"/>
        </w:rPr>
      </w:pPr>
    </w:p>
    <w:p w14:paraId="478ABBCC" w14:textId="77777777" w:rsidR="00572EE1" w:rsidRPr="00572EE1" w:rsidRDefault="00572EE1" w:rsidP="00DB7BC4">
      <w:pPr>
        <w:spacing w:after="0" w:line="240" w:lineRule="auto"/>
        <w:ind w:firstLine="426"/>
        <w:jc w:val="both"/>
        <w:rPr>
          <w:rFonts w:ascii="Calibri" w:eastAsia="Times New Roman" w:hAnsi="Calibri" w:cs="Calibri"/>
          <w:lang w:bidi="en-US"/>
        </w:rPr>
      </w:pPr>
      <w:r w:rsidRPr="00572EE1">
        <w:rPr>
          <w:rFonts w:ascii="Calibri" w:eastAsia="Times New Roman" w:hAnsi="Calibri" w:cs="Calibri"/>
          <w:lang w:bidi="en-US"/>
        </w:rPr>
        <w:t>Zgodnie z art. 41 K.p.a. 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3053691C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Calibri"/>
          <w:lang w:bidi="en-US"/>
        </w:rPr>
      </w:pPr>
    </w:p>
    <w:p w14:paraId="0AF43583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Calibri"/>
          <w:lang w:bidi="en-US"/>
        </w:rPr>
      </w:pPr>
    </w:p>
    <w:p w14:paraId="55B58A00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Calibri"/>
          <w:lang w:bidi="en-US"/>
        </w:rPr>
      </w:pPr>
    </w:p>
    <w:p w14:paraId="307C10AC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572EE1">
        <w:rPr>
          <w:rFonts w:ascii="Calibri" w:eastAsia="Times New Roman" w:hAnsi="Calibri" w:cs="Times New Roman"/>
          <w:lang w:eastAsia="pl-PL"/>
        </w:rPr>
        <w:t>data publicznego obwieszczenia: …………………………………………………</w:t>
      </w:r>
    </w:p>
    <w:p w14:paraId="229854D4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Calibri"/>
          <w:lang w:bidi="en-US"/>
        </w:rPr>
      </w:pPr>
    </w:p>
    <w:p w14:paraId="48FB0149" w14:textId="3481551E" w:rsidR="00572EE1" w:rsidRPr="00572EE1" w:rsidRDefault="00572EE1" w:rsidP="00572EE1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572EE1">
        <w:rPr>
          <w:rFonts w:ascii="Calibri" w:eastAsia="Calibri" w:hAnsi="Calibri" w:cs="Calibri"/>
          <w:bCs/>
        </w:rPr>
        <w:lastRenderedPageBreak/>
        <w:t xml:space="preserve">Obwieszczenie </w:t>
      </w:r>
      <w:r w:rsidRPr="00572EE1">
        <w:rPr>
          <w:rFonts w:ascii="Calibri" w:eastAsia="Times New Roman" w:hAnsi="Calibri" w:cs="Calibri"/>
          <w:bCs/>
          <w:lang w:eastAsia="pl-PL"/>
        </w:rPr>
        <w:t>podano do wiadomości poprzez zamieszczenie na t</w:t>
      </w:r>
      <w:r w:rsidRPr="00572EE1">
        <w:rPr>
          <w:rFonts w:ascii="Calibri" w:eastAsia="Calibri" w:hAnsi="Calibri" w:cs="Calibri"/>
          <w:bCs/>
        </w:rPr>
        <w:t xml:space="preserve">ablicach ogłoszeń: w siedzibie  Zarządu Zlewni w Sandomierzu PGW Wody Polskie przy ul. Długosza 4a, Starostwa Powiatowego </w:t>
      </w:r>
      <w:r w:rsidRPr="00572EE1">
        <w:rPr>
          <w:rFonts w:ascii="Calibri" w:eastAsia="Calibri" w:hAnsi="Calibri" w:cs="Calibri"/>
          <w:bCs/>
        </w:rPr>
        <w:br/>
        <w:t xml:space="preserve">w </w:t>
      </w:r>
      <w:r>
        <w:rPr>
          <w:rFonts w:ascii="Calibri" w:eastAsia="Calibri" w:hAnsi="Calibri" w:cs="Calibri"/>
          <w:bCs/>
        </w:rPr>
        <w:t>Kielcach</w:t>
      </w:r>
      <w:r w:rsidRPr="00572EE1">
        <w:rPr>
          <w:rFonts w:ascii="Calibri" w:eastAsia="Calibri" w:hAnsi="Calibri" w:cs="Calibri"/>
          <w:bCs/>
        </w:rPr>
        <w:t xml:space="preserve"> i Urzędu Gminy w </w:t>
      </w:r>
      <w:r>
        <w:rPr>
          <w:rFonts w:ascii="Calibri" w:eastAsia="Calibri" w:hAnsi="Calibri" w:cs="Calibri"/>
          <w:bCs/>
        </w:rPr>
        <w:t>Rakowie</w:t>
      </w:r>
      <w:r w:rsidRPr="00572EE1">
        <w:rPr>
          <w:rFonts w:ascii="Calibri" w:eastAsia="Calibri" w:hAnsi="Calibri" w:cs="Calibri"/>
          <w:bCs/>
        </w:rPr>
        <w:t xml:space="preserve"> oraz na stronach podmiotowych </w:t>
      </w:r>
      <w:r w:rsidRPr="00572EE1">
        <w:rPr>
          <w:rFonts w:ascii="Calibri" w:eastAsia="Times New Roman" w:hAnsi="Calibri" w:cs="Calibri"/>
          <w:bCs/>
          <w:lang w:eastAsia="pl-PL"/>
        </w:rPr>
        <w:t>BIP ww. urzędów.</w:t>
      </w:r>
    </w:p>
    <w:p w14:paraId="606D372B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8EA4ACE" w14:textId="77777777" w:rsidR="00572EE1" w:rsidRPr="00572EE1" w:rsidRDefault="00572EE1" w:rsidP="00572EE1">
      <w:pPr>
        <w:spacing w:after="0" w:line="240" w:lineRule="auto"/>
        <w:ind w:left="5664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572EE1">
        <w:rPr>
          <w:rFonts w:ascii="Calibri" w:eastAsia="Calibri" w:hAnsi="Calibri" w:cs="Calibri"/>
          <w:b/>
          <w:bCs/>
          <w:sz w:val="20"/>
          <w:szCs w:val="20"/>
        </w:rPr>
        <w:t xml:space="preserve">    </w:t>
      </w:r>
    </w:p>
    <w:p w14:paraId="2F44A70A" w14:textId="77777777" w:rsidR="00572EE1" w:rsidRPr="00572EE1" w:rsidRDefault="00572EE1" w:rsidP="00572EE1">
      <w:pPr>
        <w:spacing w:after="0" w:line="240" w:lineRule="auto"/>
        <w:ind w:left="5664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77C8FB2D" w14:textId="77777777" w:rsidR="00572EE1" w:rsidRPr="00572EE1" w:rsidRDefault="00572EE1" w:rsidP="00572EE1">
      <w:pPr>
        <w:spacing w:after="0" w:line="240" w:lineRule="auto"/>
        <w:ind w:left="5664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7458F7AA" w14:textId="77777777" w:rsidR="00572EE1" w:rsidRPr="00572EE1" w:rsidRDefault="00572EE1" w:rsidP="00572EE1">
      <w:pPr>
        <w:spacing w:after="0" w:line="240" w:lineRule="auto"/>
        <w:ind w:left="5664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572EE1">
        <w:rPr>
          <w:rFonts w:ascii="Calibri" w:eastAsia="Calibri" w:hAnsi="Calibri" w:cs="Calibri"/>
          <w:b/>
          <w:bCs/>
          <w:sz w:val="20"/>
          <w:szCs w:val="20"/>
        </w:rPr>
        <w:t>Dariusz Gorzkiewicz</w:t>
      </w:r>
    </w:p>
    <w:p w14:paraId="14221A97" w14:textId="77777777" w:rsidR="00572EE1" w:rsidRPr="00572EE1" w:rsidRDefault="00572EE1" w:rsidP="00572EE1">
      <w:pPr>
        <w:spacing w:after="0" w:line="240" w:lineRule="auto"/>
        <w:ind w:left="4956"/>
        <w:jc w:val="both"/>
        <w:rPr>
          <w:rFonts w:ascii="Calibri" w:eastAsia="Calibri" w:hAnsi="Calibri" w:cs="Calibri"/>
          <w:sz w:val="20"/>
          <w:szCs w:val="20"/>
        </w:rPr>
      </w:pPr>
      <w:r w:rsidRPr="00572EE1">
        <w:rPr>
          <w:rFonts w:ascii="Calibri" w:eastAsia="Calibri" w:hAnsi="Calibri" w:cs="Calibri"/>
          <w:sz w:val="20"/>
          <w:szCs w:val="20"/>
        </w:rPr>
        <w:t>Z-ca Dyrektora Zarządu Zlewni w Sandomierzu</w:t>
      </w:r>
    </w:p>
    <w:p w14:paraId="7B62C0A2" w14:textId="77777777" w:rsidR="00572EE1" w:rsidRPr="00572EE1" w:rsidRDefault="00572EE1" w:rsidP="00572EE1">
      <w:pPr>
        <w:spacing w:after="0" w:line="240" w:lineRule="auto"/>
        <w:ind w:left="3969" w:firstLine="708"/>
        <w:jc w:val="both"/>
        <w:rPr>
          <w:rFonts w:ascii="Calibri" w:eastAsia="Calibri" w:hAnsi="Calibri" w:cs="Calibri"/>
          <w:sz w:val="20"/>
          <w:szCs w:val="20"/>
        </w:rPr>
      </w:pPr>
      <w:r w:rsidRPr="00572EE1">
        <w:rPr>
          <w:rFonts w:ascii="Calibri" w:eastAsia="Calibri" w:hAnsi="Calibri" w:cs="Calibri"/>
          <w:sz w:val="20"/>
          <w:szCs w:val="20"/>
        </w:rPr>
        <w:t>/podpisane bezpiecznym podpisem elektronicznym/</w:t>
      </w:r>
    </w:p>
    <w:p w14:paraId="16850662" w14:textId="77777777" w:rsidR="00572EE1" w:rsidRPr="00572EE1" w:rsidRDefault="00572EE1" w:rsidP="00572EE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u w:val="single"/>
          <w:lang w:eastAsia="pl-PL"/>
        </w:rPr>
      </w:pPr>
    </w:p>
    <w:p w14:paraId="08529713" w14:textId="77777777" w:rsidR="00572EE1" w:rsidRPr="00572EE1" w:rsidRDefault="00572EE1" w:rsidP="00572EE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u w:val="single"/>
          <w:lang w:eastAsia="pl-PL"/>
        </w:rPr>
      </w:pPr>
    </w:p>
    <w:p w14:paraId="637A7397" w14:textId="77777777" w:rsidR="00572EE1" w:rsidRPr="00572EE1" w:rsidRDefault="00572EE1" w:rsidP="00572EE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  <w:r w:rsidRPr="00572EE1">
        <w:rPr>
          <w:rFonts w:ascii="Calibri" w:eastAsia="Calibri" w:hAnsi="Calibri" w:cs="Calibri"/>
          <w:sz w:val="20"/>
          <w:szCs w:val="20"/>
          <w:u w:val="single"/>
        </w:rPr>
        <w:t>Otrzymują:</w:t>
      </w:r>
    </w:p>
    <w:p w14:paraId="6BB150D4" w14:textId="3D81F498" w:rsidR="00572EE1" w:rsidRPr="00572EE1" w:rsidRDefault="00572EE1" w:rsidP="00572E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572EE1">
        <w:rPr>
          <w:rFonts w:ascii="Calibri" w:eastAsia="Calibri" w:hAnsi="Calibri" w:cs="Calibri"/>
          <w:sz w:val="20"/>
          <w:szCs w:val="20"/>
        </w:rPr>
        <w:t xml:space="preserve">Starostwo Powiatowe w </w:t>
      </w:r>
      <w:r>
        <w:rPr>
          <w:rFonts w:ascii="Calibri" w:eastAsia="Calibri" w:hAnsi="Calibri" w:cs="Calibri"/>
          <w:sz w:val="20"/>
          <w:szCs w:val="20"/>
        </w:rPr>
        <w:t>Kielcach</w:t>
      </w:r>
      <w:r w:rsidRPr="00572EE1">
        <w:rPr>
          <w:rFonts w:ascii="Calibri" w:eastAsia="Calibri" w:hAnsi="Calibri" w:cs="Calibri"/>
          <w:sz w:val="20"/>
          <w:szCs w:val="20"/>
        </w:rPr>
        <w:t xml:space="preserve"> – (e-PUAP)</w:t>
      </w:r>
    </w:p>
    <w:p w14:paraId="0C76C137" w14:textId="131DFAB4" w:rsidR="00572EE1" w:rsidRPr="00572EE1" w:rsidRDefault="00572EE1" w:rsidP="00572E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572EE1">
        <w:rPr>
          <w:rFonts w:ascii="Calibri" w:eastAsia="Calibri" w:hAnsi="Calibri" w:cs="Calibri"/>
          <w:sz w:val="20"/>
          <w:szCs w:val="20"/>
        </w:rPr>
        <w:t xml:space="preserve">Urząd Gminy w </w:t>
      </w:r>
      <w:r>
        <w:rPr>
          <w:rFonts w:ascii="Calibri" w:eastAsia="Calibri" w:hAnsi="Calibri" w:cs="Calibri"/>
          <w:sz w:val="20"/>
          <w:szCs w:val="20"/>
        </w:rPr>
        <w:t>Rakowie</w:t>
      </w:r>
      <w:r w:rsidRPr="00572EE1">
        <w:rPr>
          <w:rFonts w:ascii="Calibri" w:eastAsia="Calibri" w:hAnsi="Calibri" w:cs="Calibri"/>
          <w:sz w:val="20"/>
          <w:szCs w:val="20"/>
        </w:rPr>
        <w:t xml:space="preserve"> – (e-PUAP)</w:t>
      </w:r>
    </w:p>
    <w:p w14:paraId="42DF198C" w14:textId="77777777" w:rsidR="00572EE1" w:rsidRPr="00572EE1" w:rsidRDefault="00572EE1" w:rsidP="00572EE1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572EE1">
        <w:rPr>
          <w:rFonts w:ascii="Calibri" w:eastAsia="Calibri" w:hAnsi="Calibri" w:cs="Calibri"/>
          <w:sz w:val="20"/>
          <w:szCs w:val="20"/>
        </w:rPr>
        <w:t>ZUZ 2 egz. – aa/BIP/ tablica ogłoszeń ZZ Sandomierz</w:t>
      </w:r>
    </w:p>
    <w:p w14:paraId="2F187287" w14:textId="77777777" w:rsidR="00C17F6D" w:rsidRDefault="00DE318D"/>
    <w:sectPr w:rsidR="00C17F6D" w:rsidSect="00A10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36" w:right="1134" w:bottom="147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2E19" w14:textId="77777777" w:rsidR="00000000" w:rsidRDefault="00DE318D">
      <w:pPr>
        <w:spacing w:after="0" w:line="240" w:lineRule="auto"/>
      </w:pPr>
      <w:r>
        <w:separator/>
      </w:r>
    </w:p>
  </w:endnote>
  <w:endnote w:type="continuationSeparator" w:id="0">
    <w:p w14:paraId="60039B5C" w14:textId="77777777" w:rsidR="00000000" w:rsidRDefault="00DE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4DF4" w14:textId="77777777" w:rsidR="00D13D04" w:rsidRDefault="00DE31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D13D04" w:rsidRPr="00F1681B" w14:paraId="48E035A1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D13D04" w:rsidRPr="00F1681B" w14:paraId="75ACDC10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6A4D0D02" w14:textId="77777777" w:rsidR="00D13D04" w:rsidRPr="00F1681B" w:rsidRDefault="00F75D42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28F90388" w14:textId="77777777" w:rsidR="00D13D04" w:rsidRPr="00F1681B" w:rsidRDefault="00F75D42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74095145" w14:textId="77777777" w:rsidR="00D13D04" w:rsidRPr="00F1681B" w:rsidRDefault="00F75D42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247FAE3E" w14:textId="77777777" w:rsidR="00D13D04" w:rsidRPr="00F1681B" w:rsidRDefault="00F75D42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+48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(12)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faks: +48 (1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62 84 241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514C42D6" w14:textId="77777777" w:rsidR="00D13D04" w:rsidRPr="00F1681B" w:rsidRDefault="00F75D42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0383473B" w14:textId="77777777" w:rsidR="00D13D04" w:rsidRPr="00F1681B" w:rsidRDefault="00DE318D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5E5047D2" w14:textId="77777777" w:rsidR="00D13D04" w:rsidRPr="00F1681B" w:rsidRDefault="00DE318D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5C76425F" w14:textId="77777777" w:rsidR="00D13D04" w:rsidRPr="00C130EE" w:rsidRDefault="00DE318D" w:rsidP="00C130EE">
    <w:pPr>
      <w:pStyle w:val="Stopka"/>
    </w:pPr>
  </w:p>
  <w:p w14:paraId="3FDD0B08" w14:textId="77777777" w:rsidR="00D13D04" w:rsidRDefault="00DE31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D13D04" w:rsidRPr="00F1681B" w14:paraId="2E2D0ADE" w14:textId="77777777" w:rsidTr="001730AD">
      <w:trPr>
        <w:trHeight w:val="804"/>
      </w:trPr>
      <w:tc>
        <w:tcPr>
          <w:tcW w:w="6663" w:type="dxa"/>
          <w:vAlign w:val="bottom"/>
        </w:tcPr>
        <w:p w14:paraId="070722FB" w14:textId="77777777" w:rsidR="00D13D04" w:rsidRPr="00F1681B" w:rsidRDefault="00F75D42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37D5A1F8" w14:textId="77777777" w:rsidR="00D13D04" w:rsidRPr="00F1681B" w:rsidRDefault="00F75D42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19B37612" w14:textId="77777777" w:rsidR="00D13D04" w:rsidRPr="00F1681B" w:rsidRDefault="00F75D42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14C55540" w14:textId="77777777" w:rsidR="00D13D04" w:rsidRPr="00F1681B" w:rsidRDefault="00F75D42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tel.: </w:t>
          </w:r>
          <w:r>
            <w:rPr>
              <w:rFonts w:ascii="Lato" w:hAnsi="Lato"/>
              <w:color w:val="195F8A"/>
              <w:sz w:val="18"/>
              <w:szCs w:val="18"/>
            </w:rPr>
            <w:t>+ 48 (12)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>| faks: +48 (1</w:t>
          </w:r>
          <w:r>
            <w:rPr>
              <w:rFonts w:ascii="Lato" w:hAnsi="Lato"/>
              <w:color w:val="195F8A"/>
              <w:sz w:val="18"/>
              <w:szCs w:val="18"/>
            </w:rPr>
            <w:t>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>
            <w:rPr>
              <w:rFonts w:ascii="Lato" w:hAnsi="Lato"/>
              <w:color w:val="195F8A"/>
              <w:sz w:val="18"/>
              <w:szCs w:val="18"/>
            </w:rPr>
            <w:t>62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84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241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71644161" w14:textId="77777777" w:rsidR="00D13D04" w:rsidRPr="00F1681B" w:rsidRDefault="00F75D42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1106BE65" w14:textId="77777777" w:rsidR="00D13D04" w:rsidRPr="00E17232" w:rsidRDefault="00DE318D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14C8" w14:textId="77777777" w:rsidR="00000000" w:rsidRDefault="00DE318D">
      <w:pPr>
        <w:spacing w:after="0" w:line="240" w:lineRule="auto"/>
      </w:pPr>
      <w:r>
        <w:separator/>
      </w:r>
    </w:p>
  </w:footnote>
  <w:footnote w:type="continuationSeparator" w:id="0">
    <w:p w14:paraId="05C961CC" w14:textId="77777777" w:rsidR="00000000" w:rsidRDefault="00DE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7F8E" w14:textId="77777777" w:rsidR="00D13D04" w:rsidRDefault="00DE31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B1D4" w14:textId="77777777" w:rsidR="00D13D04" w:rsidRDefault="00DE318D" w:rsidP="000B20D3">
    <w:pPr>
      <w:pStyle w:val="Nagwek"/>
    </w:pPr>
  </w:p>
  <w:p w14:paraId="781EF179" w14:textId="77777777" w:rsidR="00D13D04" w:rsidRDefault="00DE318D" w:rsidP="000B20D3">
    <w:pPr>
      <w:pStyle w:val="Nagwek"/>
    </w:pPr>
  </w:p>
  <w:p w14:paraId="56229888" w14:textId="77777777" w:rsidR="00D13D04" w:rsidRDefault="00DE318D" w:rsidP="000B20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774E" w14:textId="77777777" w:rsidR="00D13D04" w:rsidRDefault="00F75D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ECD6315" wp14:editId="185EE05E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8A2"/>
    <w:multiLevelType w:val="hybridMultilevel"/>
    <w:tmpl w:val="79EA70B0"/>
    <w:lvl w:ilvl="0" w:tplc="B55898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54486A"/>
    <w:multiLevelType w:val="hybridMultilevel"/>
    <w:tmpl w:val="8654ED4A"/>
    <w:lvl w:ilvl="0" w:tplc="B5589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5568E"/>
    <w:multiLevelType w:val="hybridMultilevel"/>
    <w:tmpl w:val="A0B01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B4310"/>
    <w:multiLevelType w:val="hybridMultilevel"/>
    <w:tmpl w:val="F62C86A4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56C3662"/>
    <w:multiLevelType w:val="hybridMultilevel"/>
    <w:tmpl w:val="7AD01D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537035"/>
    <w:multiLevelType w:val="hybridMultilevel"/>
    <w:tmpl w:val="D598BB5C"/>
    <w:lvl w:ilvl="0" w:tplc="0000000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Courier New" w:hint="default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40442D"/>
    <w:multiLevelType w:val="hybridMultilevel"/>
    <w:tmpl w:val="69763F78"/>
    <w:lvl w:ilvl="0" w:tplc="4678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7E9D"/>
    <w:multiLevelType w:val="hybridMultilevel"/>
    <w:tmpl w:val="123C0D76"/>
    <w:lvl w:ilvl="0" w:tplc="C5A602DC">
      <w:start w:val="1"/>
      <w:numFmt w:val="decimal"/>
      <w:lvlText w:val="%1."/>
      <w:lvlJc w:val="left"/>
      <w:pPr>
        <w:ind w:left="720" w:hanging="360"/>
      </w:pPr>
      <w:rPr>
        <w:rFonts w:eastAsia="MS Mincho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46D7"/>
    <w:multiLevelType w:val="hybridMultilevel"/>
    <w:tmpl w:val="CAE8E30A"/>
    <w:lvl w:ilvl="0" w:tplc="7C009E1C">
      <w:start w:val="1"/>
      <w:numFmt w:val="upperRoman"/>
      <w:lvlText w:val="%1."/>
      <w:lvlJc w:val="left"/>
      <w:pPr>
        <w:ind w:left="1080" w:hanging="720"/>
      </w:pPr>
      <w:rPr>
        <w:rFonts w:eastAsia="MS Mincho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0270">
    <w:abstractNumId w:val="2"/>
  </w:num>
  <w:num w:numId="2" w16cid:durableId="2022466220">
    <w:abstractNumId w:val="3"/>
  </w:num>
  <w:num w:numId="3" w16cid:durableId="603340007">
    <w:abstractNumId w:val="8"/>
  </w:num>
  <w:num w:numId="4" w16cid:durableId="443160162">
    <w:abstractNumId w:val="1"/>
  </w:num>
  <w:num w:numId="5" w16cid:durableId="1904826272">
    <w:abstractNumId w:val="7"/>
  </w:num>
  <w:num w:numId="6" w16cid:durableId="1741832985">
    <w:abstractNumId w:val="4"/>
  </w:num>
  <w:num w:numId="7" w16cid:durableId="983504873">
    <w:abstractNumId w:val="6"/>
  </w:num>
  <w:num w:numId="8" w16cid:durableId="1757244664">
    <w:abstractNumId w:val="5"/>
  </w:num>
  <w:num w:numId="9" w16cid:durableId="84660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E1"/>
    <w:rsid w:val="00092D21"/>
    <w:rsid w:val="004A17A1"/>
    <w:rsid w:val="00572EE1"/>
    <w:rsid w:val="00A460D8"/>
    <w:rsid w:val="00DB7BC4"/>
    <w:rsid w:val="00DE318D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D520"/>
  <w15:chartTrackingRefBased/>
  <w15:docId w15:val="{9D87C91A-776E-4171-B19A-1D3C657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2E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72E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72E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72EE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72EE1"/>
    <w:pPr>
      <w:ind w:left="720"/>
      <w:contextualSpacing/>
    </w:pPr>
  </w:style>
  <w:style w:type="table" w:styleId="Tabela-Siatka">
    <w:name w:val="Table Grid"/>
    <w:basedOn w:val="Standardowy"/>
    <w:uiPriority w:val="39"/>
    <w:rsid w:val="004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6511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Wójcik (RZGW Kraków)</dc:creator>
  <cp:keywords/>
  <dc:description/>
  <cp:lastModifiedBy>Ewa Sieradzka (RZGW Kraków)</cp:lastModifiedBy>
  <cp:revision>2</cp:revision>
  <dcterms:created xsi:type="dcterms:W3CDTF">2023-04-17T07:24:00Z</dcterms:created>
  <dcterms:modified xsi:type="dcterms:W3CDTF">2023-04-17T07:24:00Z</dcterms:modified>
</cp:coreProperties>
</file>