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1B" w:rsidRPr="001E0F77" w:rsidRDefault="005B483B" w:rsidP="00D959C7">
      <w:pPr>
        <w:pStyle w:val="NormalnyWeb"/>
        <w:shd w:val="clear" w:color="auto" w:fill="FFFFFF"/>
        <w:spacing w:before="0" w:beforeAutospacing="0" w:after="0" w:afterAutospacing="0"/>
        <w:ind w:left="4956" w:firstLine="708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Raków dnia 21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>.04.2023</w:t>
      </w:r>
    </w:p>
    <w:p w:rsidR="0034681B" w:rsidRPr="001E0F77" w:rsidRDefault="005B483B" w:rsidP="00D959C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Znak. RŚR.6220.2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>.2023</w:t>
      </w:r>
    </w:p>
    <w:p w:rsidR="00037486" w:rsidRPr="001E0F77" w:rsidRDefault="00037486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ZAWIADOMIENIE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37486" w:rsidRPr="001E0F77" w:rsidRDefault="00037486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            Na podstawie art. 36 § 1 i 2 oraz 49 ustawy z dnia 14 czerwca 1960 r. Kodeksu postępowania administracyjnego (Dz. U. z 2022 r. poz.2000 z późn.zm.) w związku z art. 74 ust 3 ustawy z dnia 3 października 2008 r. o udostępnianiu informacji o środowisku i jego ochronie, udziale społeczeństwa w ochronie środowiska oraz o ocenach oddziaływania na środowisko (Dz. U. z 2022 r. poz. 1029 z późn.zm)</w:t>
      </w:r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(ustawa </w:t>
      </w:r>
      <w:proofErr w:type="spellStart"/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>o.o.ś</w:t>
      </w:r>
      <w:proofErr w:type="spellEnd"/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:rsidR="005B483B" w:rsidRDefault="005B483B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Zawiadamiam strony postępowania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768D1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ż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>e w związku z prowadzonym postepowaniem o wydanie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decyzji środowiskowej dla przedsięwzięcia </w:t>
      </w:r>
      <w:r w:rsidR="005B483B">
        <w:rPr>
          <w:rFonts w:asciiTheme="minorHAnsi" w:hAnsiTheme="minorHAnsi" w:cstheme="minorHAnsi"/>
          <w:color w:val="000000"/>
          <w:sz w:val="20"/>
          <w:szCs w:val="20"/>
        </w:rPr>
        <w:t>pn.</w:t>
      </w:r>
      <w:r w:rsidR="005B483B" w:rsidRPr="00AC0A8A">
        <w:rPr>
          <w:rFonts w:ascii="Calibri" w:hAnsi="Calibri" w:cs="Calibri"/>
          <w:b/>
          <w:sz w:val="20"/>
          <w:szCs w:val="20"/>
        </w:rPr>
        <w:t>,, Punkt zbiórki odpadów w m</w:t>
      </w:r>
      <w:r w:rsidR="005B483B">
        <w:rPr>
          <w:rFonts w:ascii="Calibri" w:hAnsi="Calibri" w:cs="Calibri"/>
          <w:b/>
          <w:sz w:val="20"/>
          <w:szCs w:val="20"/>
        </w:rPr>
        <w:t xml:space="preserve">iejscowości Raków, gmina Raków”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wszczętym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na podstawie</w:t>
      </w:r>
      <w:r w:rsidR="00037486" w:rsidRPr="001E0F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wniosku</w:t>
      </w:r>
      <w:r w:rsidR="005B483B" w:rsidRPr="005B483B">
        <w:rPr>
          <w:rFonts w:ascii="Calibri" w:hAnsi="Calibri" w:cs="Calibri"/>
          <w:sz w:val="20"/>
          <w:szCs w:val="20"/>
        </w:rPr>
        <w:t xml:space="preserve"> </w:t>
      </w:r>
      <w:r w:rsidR="005B483B">
        <w:rPr>
          <w:rFonts w:ascii="Calibri" w:hAnsi="Calibri" w:cs="Calibri"/>
          <w:sz w:val="20"/>
          <w:szCs w:val="20"/>
        </w:rPr>
        <w:t xml:space="preserve">BIOSELECT Sp. z </w:t>
      </w:r>
      <w:proofErr w:type="spellStart"/>
      <w:r w:rsidR="005B483B">
        <w:rPr>
          <w:rFonts w:ascii="Calibri" w:hAnsi="Calibri" w:cs="Calibri"/>
          <w:sz w:val="20"/>
          <w:szCs w:val="20"/>
        </w:rPr>
        <w:t>o.o</w:t>
      </w:r>
      <w:proofErr w:type="spellEnd"/>
      <w:r w:rsidR="005B483B">
        <w:rPr>
          <w:rFonts w:ascii="Calibri" w:hAnsi="Calibri" w:cs="Calibri"/>
          <w:sz w:val="20"/>
          <w:szCs w:val="20"/>
        </w:rPr>
        <w:t xml:space="preserve"> </w:t>
      </w:r>
      <w:r w:rsidR="005B483B">
        <w:rPr>
          <w:rFonts w:ascii="Calibri" w:hAnsi="Calibri" w:cs="Calibri"/>
          <w:sz w:val="20"/>
          <w:szCs w:val="20"/>
        </w:rPr>
        <w:br/>
        <w:t>ul. Łagowska 37; 26-035 Raków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sprawa nie może być załatwiona w terminie wynikającym z art. 35 ustawy z dnia 14 czerwca 1960 r. </w:t>
      </w:r>
      <w:r w:rsidR="000768D1"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Kodeks postępowania administracyjnego (</w:t>
      </w:r>
      <w:proofErr w:type="spellStart"/>
      <w:r w:rsidR="000768D1"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="000768D1" w:rsidRPr="001E0F77">
        <w:rPr>
          <w:rFonts w:asciiTheme="minorHAnsi" w:hAnsiTheme="minorHAnsi" w:cstheme="minorHAnsi"/>
          <w:i/>
          <w:color w:val="000000"/>
          <w:sz w:val="20"/>
          <w:szCs w:val="20"/>
        </w:rPr>
        <w:t>).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34681B" w:rsidRPr="005B483B" w:rsidRDefault="00D959C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Przyczyną zwłoki jest oczekiwanie na uzyskanie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opinii co do potrzeby przeprowadzenia oceny oddziaływania przedsięwzięcia na środowisko, a w przypadku stwierdzenia takiej potrzeby – co do zakresu raportu o oddziaływaniu przedsi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ęwzięcia na środowisko</w:t>
      </w:r>
      <w:r w:rsidR="001E0F77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="005B483B">
        <w:rPr>
          <w:rFonts w:asciiTheme="minorHAnsi" w:hAnsiTheme="minorHAnsi" w:cstheme="minorHAnsi"/>
          <w:color w:val="000000"/>
          <w:sz w:val="20"/>
          <w:szCs w:val="20"/>
        </w:rPr>
        <w:t xml:space="preserve"> wyrażonych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przez Regionalnego Dyrektor</w:t>
      </w:r>
      <w:r w:rsidR="005B483B">
        <w:rPr>
          <w:rFonts w:asciiTheme="minorHAnsi" w:hAnsiTheme="minorHAnsi" w:cstheme="minorHAnsi"/>
          <w:color w:val="000000"/>
          <w:sz w:val="20"/>
          <w:szCs w:val="20"/>
        </w:rPr>
        <w:t xml:space="preserve">a Ochrony Środowiska w Kielcach,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Dyrektora Zarządu Zlewni w Sandomierzu 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>Państwowe Gospodarstwo Wodne Wody Pols</w:t>
      </w:r>
      <w:r w:rsidR="005B483B">
        <w:rPr>
          <w:rFonts w:asciiTheme="minorHAnsi" w:hAnsiTheme="minorHAnsi" w:cstheme="minorHAnsi"/>
          <w:color w:val="000000"/>
          <w:sz w:val="20"/>
          <w:szCs w:val="20"/>
        </w:rPr>
        <w:t xml:space="preserve">kie oraz </w:t>
      </w:r>
      <w:r w:rsidR="005B483B" w:rsidRPr="005B483B">
        <w:rPr>
          <w:rFonts w:ascii="Calibri" w:hAnsi="Calibri" w:cs="Calibri"/>
          <w:bCs/>
          <w:sz w:val="20"/>
          <w:szCs w:val="20"/>
        </w:rPr>
        <w:t>Państwowego Powiatowego Inspektora Sanitarnego w Kielcach.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959C7" w:rsidRPr="001E0F77" w:rsidRDefault="00D959C7" w:rsidP="00D959C7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W związku z powyższym wyznacza się nowy termin załatwienia sprawy </w:t>
      </w:r>
      <w:proofErr w:type="spellStart"/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tj</w:t>
      </w:r>
      <w:proofErr w:type="spellEnd"/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. nie później niż do dnia</w:t>
      </w:r>
      <w:r w:rsidR="005B483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31 lipca</w:t>
      </w: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2023 roku.</w:t>
      </w:r>
    </w:p>
    <w:p w:rsidR="00D959C7" w:rsidRPr="001E0F77" w:rsidRDefault="00D959C7" w:rsidP="00D959C7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D959C7" w:rsidRPr="001E0F77" w:rsidRDefault="001E0F77" w:rsidP="00D959C7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Stronie służy prawo ponaglenia</w:t>
      </w:r>
      <w:r w:rsidR="00D959C7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jeżeli:</w:t>
      </w:r>
    </w:p>
    <w:p w:rsidR="00D959C7" w:rsidRPr="001E0F77" w:rsidRDefault="00D959C7" w:rsidP="00D959C7">
      <w:pPr>
        <w:pStyle w:val="NormalnyWeb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- nie załatwiono sprawy w terminie określonym w art. 35</w:t>
      </w: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lub przepisach szczególnych, ani w terminie wskazanym zgodnie z </w:t>
      </w: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art.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35 § 1</w:t>
      </w: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(bezczynność);</w:t>
      </w:r>
    </w:p>
    <w:p w:rsidR="00D959C7" w:rsidRPr="001E0F77" w:rsidRDefault="00D959C7" w:rsidP="00D959C7">
      <w:pPr>
        <w:pStyle w:val="NormalnyWeb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-postepowanie jest prowadzone dłużej niż jest to niezbędne do załatwienia sprawy  (przewlekłość). </w:t>
      </w:r>
    </w:p>
    <w:p w:rsidR="00D959C7" w:rsidRPr="001E0F77" w:rsidRDefault="00D959C7" w:rsidP="00D959C7">
      <w:pPr>
        <w:pStyle w:val="NormalnyWeb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20"/>
          <w:szCs w:val="20"/>
        </w:rPr>
      </w:pPr>
    </w:p>
    <w:p w:rsidR="000768D1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Ponaglenie wnosi się do organu wyższego stopnia tj. 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do Samorządowego Kolegium Odwoławczego w Kielcach za pośrednictwem Wójta Gminy Raków.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Ponaglenie powinno zawierać uzasadnienie. 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959C7" w:rsidRPr="001E0F77" w:rsidRDefault="000768D1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Zgodnie z art. 35 § 5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do terminów załatwienia sprawy nie wlicza się terminów przewidzianych w przepisach prawa dla dokonania określonych czynności, </w:t>
      </w:r>
      <w:r w:rsidR="00D959C7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okresów doręczenia z wykorzystaniem publicznej usługi hybrydowej, o której mowa w art. 2 pkt 7 ustawy z dnia 18 listopada 2020 r. o doręczeniach elektronicznych (Dz.U. z 2022 r. poz. 569 i 1002)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okresów zawieszenia postepowania oraz okresów opóźnień spowodowanych z winy strony albo z przyczyn niezależnych od organu.</w:t>
      </w:r>
    </w:p>
    <w:p w:rsidR="000768D1" w:rsidRPr="001E0F77" w:rsidRDefault="000768D1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W oparciu o art. 10 § 1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strony postępowania mają prawo do czynnego w nim udziału w każdym jego stadium, poprzez możliwość zapoznania się z katami sprawy, wypowiedzenia się co do zebranych materiałów, jak również składania uwag i wniosków w siedzibie Urzędu Gminy w Rakowie </w:t>
      </w:r>
      <w:r w:rsidRPr="001E0F77">
        <w:rPr>
          <w:rFonts w:asciiTheme="minorHAnsi" w:hAnsiTheme="minorHAnsi" w:cstheme="minorHAnsi"/>
          <w:sz w:val="20"/>
          <w:szCs w:val="20"/>
        </w:rPr>
        <w:t>ul. Ogrodowa 1; 26-035 Raków ( pokój nr 11)  w godzinach pracy Urzędu tj. poniedziałek, środa, czwartek, piątek od 7:30 do 15:00, wtorek 7:30-17:30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0768D1" w:rsidRPr="001E0F77" w:rsidRDefault="000768D1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myśl art. 41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§ 1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w toku postępowania strony 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>oraz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ich przedstawiciele i pełnomocnicy mają obowiązek zawiadomić organ administracji publicznej o każdej zmianie swojego adresu: zgodnie  z art. 41 § 2  </w:t>
      </w:r>
      <w:proofErr w:type="spellStart"/>
      <w:r w:rsidRPr="001E0F77">
        <w:rPr>
          <w:rFonts w:asciiTheme="minorHAnsi" w:hAnsiTheme="minorHAnsi" w:cstheme="minorHAnsi"/>
          <w:color w:val="000000"/>
          <w:sz w:val="20"/>
          <w:szCs w:val="20"/>
        </w:rPr>
        <w:t>k.p.a</w:t>
      </w:r>
      <w:proofErr w:type="spellEnd"/>
      <w:r w:rsidR="005B483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w razie zaniedbania obowiązku określonego</w:t>
      </w: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w art. 41 § 1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doręczenie pism pod dotychczasowy adres ma skutek prawny.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037486" w:rsidRDefault="000768D1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Ponieważ w 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powyższej sprawie liczba stron postepowania przekracza 10, zgodnie z art. 74 ust. 3 </w:t>
      </w:r>
      <w:r w:rsidR="0034681B"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ustawy </w:t>
      </w:r>
      <w:proofErr w:type="spellStart"/>
      <w:r w:rsidR="0034681B" w:rsidRPr="001E0F77">
        <w:rPr>
          <w:rFonts w:asciiTheme="minorHAnsi" w:hAnsiTheme="minorHAnsi" w:cstheme="minorHAnsi"/>
          <w:i/>
          <w:color w:val="000000"/>
          <w:sz w:val="20"/>
          <w:szCs w:val="20"/>
        </w:rPr>
        <w:t>o.o.ś</w:t>
      </w:r>
      <w:proofErr w:type="spellEnd"/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oraz art. 49 </w:t>
      </w:r>
      <w:r w:rsidR="0034681B"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ustawy </w:t>
      </w:r>
      <w:proofErr w:type="spellStart"/>
      <w:r w:rsidR="0034681B"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zawiadomienie stron następuje poprzez obwieszczenie. Zawiadomienie uznaje się za doręczone po upływie 14 dni od daty publicznego ogłoszenia. N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iniejsze obwieszczenie-zawiadomienie zostaje podane do publicznej wiadomoś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>ci w BIP na stronie tut. Urzędu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, na tablicy ogłoszeń Urzędu Gminy w Rakowie,   jak równie</w:t>
      </w:r>
      <w:r w:rsidR="005B483B">
        <w:rPr>
          <w:rFonts w:asciiTheme="minorHAnsi" w:hAnsiTheme="minorHAnsi" w:cstheme="minorHAnsi"/>
          <w:color w:val="000000"/>
          <w:sz w:val="20"/>
          <w:szCs w:val="20"/>
        </w:rPr>
        <w:t xml:space="preserve">ż zostało przesłane do sołtysa </w:t>
      </w:r>
      <w:proofErr w:type="spellStart"/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msc</w:t>
      </w:r>
      <w:proofErr w:type="spellEnd"/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="005B483B">
        <w:rPr>
          <w:rFonts w:asciiTheme="minorHAnsi" w:hAnsiTheme="minorHAnsi" w:cstheme="minorHAnsi"/>
          <w:color w:val="000000"/>
          <w:sz w:val="20"/>
          <w:szCs w:val="20"/>
        </w:rPr>
        <w:t>Raków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celem umieszczenia na </w:t>
      </w:r>
      <w:r w:rsidR="005B483B">
        <w:rPr>
          <w:rFonts w:asciiTheme="minorHAnsi" w:hAnsiTheme="minorHAnsi" w:cstheme="minorHAnsi"/>
          <w:color w:val="000000"/>
          <w:sz w:val="20"/>
          <w:szCs w:val="20"/>
        </w:rPr>
        <w:t xml:space="preserve">tablicy ogłoszeń. </w:t>
      </w:r>
    </w:p>
    <w:p w:rsidR="005B483B" w:rsidRPr="001E0F77" w:rsidRDefault="005B483B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B4188F" w:rsidRDefault="00037486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Obwieszczenie uważa się za doręczone po upływie 14 dni od dnia publicznego ogłoszenia.</w:t>
      </w:r>
    </w:p>
    <w:p w:rsidR="005B483B" w:rsidRPr="001E0F77" w:rsidRDefault="005B483B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053989" w:rsidRPr="00B97D57" w:rsidRDefault="00B97D57" w:rsidP="00B97D57">
      <w:pPr>
        <w:spacing w:after="0"/>
        <w:ind w:left="4956"/>
        <w:jc w:val="center"/>
        <w:rPr>
          <w:rFonts w:cstheme="minorHAnsi"/>
          <w:b/>
          <w:sz w:val="20"/>
          <w:szCs w:val="20"/>
        </w:rPr>
      </w:pPr>
      <w:r w:rsidRPr="00B97D57">
        <w:rPr>
          <w:rFonts w:cstheme="minorHAnsi"/>
          <w:b/>
          <w:sz w:val="20"/>
          <w:szCs w:val="20"/>
        </w:rPr>
        <w:t>Wójt Gminy Raków</w:t>
      </w:r>
    </w:p>
    <w:p w:rsidR="00B97D57" w:rsidRPr="00B97D57" w:rsidRDefault="00B97D57" w:rsidP="00B97D57">
      <w:pPr>
        <w:spacing w:after="0"/>
        <w:ind w:left="4956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Damian S</w:t>
      </w:r>
      <w:bookmarkStart w:id="0" w:name="_GoBack"/>
      <w:bookmarkEnd w:id="0"/>
      <w:r w:rsidRPr="00B97D57">
        <w:rPr>
          <w:rFonts w:cstheme="minorHAnsi"/>
          <w:b/>
          <w:sz w:val="20"/>
          <w:szCs w:val="20"/>
        </w:rPr>
        <w:t>zpak</w:t>
      </w:r>
    </w:p>
    <w:sectPr w:rsidR="00B97D57" w:rsidRPr="00B97D57" w:rsidSect="00B4188F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86"/>
    <w:rsid w:val="00037486"/>
    <w:rsid w:val="00053989"/>
    <w:rsid w:val="000768D1"/>
    <w:rsid w:val="001C7C2B"/>
    <w:rsid w:val="001E0F77"/>
    <w:rsid w:val="0034681B"/>
    <w:rsid w:val="005B483B"/>
    <w:rsid w:val="0095705F"/>
    <w:rsid w:val="009B0D04"/>
    <w:rsid w:val="009D4DB3"/>
    <w:rsid w:val="00B4188F"/>
    <w:rsid w:val="00B97D57"/>
    <w:rsid w:val="00D959C7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7486"/>
    <w:rPr>
      <w:i/>
      <w:iCs/>
    </w:rPr>
  </w:style>
  <w:style w:type="character" w:styleId="Pogrubienie">
    <w:name w:val="Strong"/>
    <w:basedOn w:val="Domylnaczcionkaakapitu"/>
    <w:uiPriority w:val="22"/>
    <w:qFormat/>
    <w:rsid w:val="0003748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374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7486"/>
    <w:rPr>
      <w:i/>
      <w:iCs/>
    </w:rPr>
  </w:style>
  <w:style w:type="character" w:styleId="Pogrubienie">
    <w:name w:val="Strong"/>
    <w:basedOn w:val="Domylnaczcionkaakapitu"/>
    <w:uiPriority w:val="22"/>
    <w:qFormat/>
    <w:rsid w:val="0003748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37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cp:lastPrinted>2023-04-27T09:54:00Z</cp:lastPrinted>
  <dcterms:created xsi:type="dcterms:W3CDTF">2023-04-27T09:58:00Z</dcterms:created>
  <dcterms:modified xsi:type="dcterms:W3CDTF">2023-04-27T12:13:00Z</dcterms:modified>
</cp:coreProperties>
</file>