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82B" w:rsidRPr="00BF182B" w:rsidRDefault="00BF182B" w:rsidP="00BF182B">
      <w:pPr>
        <w:contextualSpacing/>
        <w:jc w:val="both"/>
        <w:rPr>
          <w:rFonts w:ascii="Times New Roman" w:hAnsi="Times New Roman" w:cs="Times New Roman"/>
          <w:b/>
          <w:sz w:val="24"/>
          <w:szCs w:val="24"/>
        </w:rPr>
      </w:pPr>
    </w:p>
    <w:p w:rsidR="00BF182B" w:rsidRPr="00BF182B" w:rsidRDefault="00BF182B" w:rsidP="00BF182B">
      <w:pPr>
        <w:contextualSpacing/>
        <w:jc w:val="right"/>
        <w:rPr>
          <w:rFonts w:ascii="Times New Roman" w:hAnsi="Times New Roman" w:cs="Times New Roman"/>
          <w:b/>
          <w:sz w:val="24"/>
          <w:szCs w:val="24"/>
        </w:rPr>
      </w:pPr>
      <w:r w:rsidRPr="00BF182B">
        <w:rPr>
          <w:rFonts w:ascii="Times New Roman" w:hAnsi="Times New Roman" w:cs="Times New Roman"/>
          <w:b/>
          <w:sz w:val="24"/>
          <w:szCs w:val="24"/>
        </w:rPr>
        <w:t>Załącznik Nr 2</w:t>
      </w:r>
    </w:p>
    <w:p w:rsidR="00BF182B" w:rsidRPr="00BF182B" w:rsidRDefault="00BF182B" w:rsidP="00BF182B">
      <w:pPr>
        <w:contextualSpacing/>
        <w:jc w:val="center"/>
        <w:rPr>
          <w:rFonts w:ascii="Times New Roman" w:hAnsi="Times New Roman" w:cs="Times New Roman"/>
          <w:b/>
          <w:sz w:val="24"/>
          <w:szCs w:val="24"/>
        </w:rPr>
      </w:pPr>
      <w:r w:rsidRPr="00BF182B">
        <w:rPr>
          <w:rFonts w:ascii="Times New Roman" w:hAnsi="Times New Roman" w:cs="Times New Roman"/>
          <w:b/>
          <w:sz w:val="24"/>
          <w:szCs w:val="24"/>
        </w:rPr>
        <w:t>Program działania Gminnej Biblioteki Publicznej w Rakowie</w:t>
      </w:r>
    </w:p>
    <w:p w:rsidR="00BF182B" w:rsidRPr="00BF182B" w:rsidRDefault="00BF182B" w:rsidP="00BF182B">
      <w:pPr>
        <w:contextualSpacing/>
        <w:jc w:val="center"/>
        <w:rPr>
          <w:rFonts w:ascii="Times New Roman" w:hAnsi="Times New Roman" w:cs="Times New Roman"/>
          <w:b/>
          <w:sz w:val="24"/>
          <w:szCs w:val="24"/>
        </w:rPr>
      </w:pPr>
    </w:p>
    <w:p w:rsidR="00BF182B" w:rsidRPr="00BF182B" w:rsidRDefault="00BF182B" w:rsidP="00BF182B">
      <w:pPr>
        <w:ind w:firstLine="708"/>
        <w:contextualSpacing/>
        <w:jc w:val="both"/>
        <w:rPr>
          <w:rFonts w:ascii="Times New Roman" w:hAnsi="Times New Roman" w:cs="Times New Roman"/>
          <w:sz w:val="24"/>
          <w:szCs w:val="24"/>
        </w:rPr>
      </w:pPr>
      <w:r w:rsidRPr="00BF182B">
        <w:rPr>
          <w:rFonts w:ascii="Times New Roman" w:hAnsi="Times New Roman" w:cs="Times New Roman"/>
          <w:sz w:val="24"/>
          <w:szCs w:val="24"/>
        </w:rPr>
        <w:t xml:space="preserve">Gminna Biblioteka Publiczna w Rakowie Uchwałą Nr IV/17/2006 Rady Gminy Raków z dnia 28 grudnia 2006r. r. w sprawie zmiany formy </w:t>
      </w:r>
      <w:proofErr w:type="spellStart"/>
      <w:r w:rsidRPr="00BF182B">
        <w:rPr>
          <w:rFonts w:ascii="Times New Roman" w:hAnsi="Times New Roman" w:cs="Times New Roman"/>
          <w:sz w:val="24"/>
          <w:szCs w:val="24"/>
        </w:rPr>
        <w:t>organizacyjno</w:t>
      </w:r>
      <w:proofErr w:type="spellEnd"/>
      <w:r w:rsidRPr="00BF182B">
        <w:rPr>
          <w:rFonts w:ascii="Times New Roman" w:hAnsi="Times New Roman" w:cs="Times New Roman"/>
          <w:sz w:val="24"/>
          <w:szCs w:val="24"/>
        </w:rPr>
        <w:t xml:space="preserve"> – prawnej Gminnej Biblioteki Publicznej w Rakowie została samorządową instytucja kultury, której Organizatorem jest Gmina Raków. </w:t>
      </w:r>
    </w:p>
    <w:p w:rsidR="00BF182B" w:rsidRPr="00BF182B" w:rsidRDefault="00BF182B" w:rsidP="00BF182B">
      <w:pPr>
        <w:ind w:firstLine="708"/>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b/>
          <w:sz w:val="24"/>
          <w:szCs w:val="24"/>
        </w:rPr>
      </w:pPr>
      <w:r w:rsidRPr="00BF182B">
        <w:rPr>
          <w:rFonts w:ascii="Times New Roman" w:hAnsi="Times New Roman" w:cs="Times New Roman"/>
          <w:b/>
          <w:sz w:val="24"/>
          <w:szCs w:val="24"/>
        </w:rPr>
        <w:t>CELE BIBLIOTEKI:</w:t>
      </w:r>
    </w:p>
    <w:p w:rsidR="00BF182B" w:rsidRPr="00BF182B" w:rsidRDefault="00BF182B" w:rsidP="00BF182B">
      <w:pPr>
        <w:contextualSpacing/>
        <w:jc w:val="both"/>
        <w:rPr>
          <w:rFonts w:ascii="Times New Roman" w:hAnsi="Times New Roman" w:cs="Times New Roman"/>
          <w:b/>
          <w:sz w:val="24"/>
          <w:szCs w:val="24"/>
        </w:rPr>
      </w:pP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1. Dostarczanie czytelnikom aktualnych, efektywnych usług i źródeł biblioteczno-informacyjnych wysokiej jakości, zgodnych z obowiązującymi standardami technologii informacyjnych, w odpowiedni sposób i dogodnie zlokalizowanych, zgodnie z potrzebami i wymaganiami.</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2. Gromadzenie i utrzymywanie wysokiej jakości zbiorów, które odzwierciedlają potrzeby użytkowników oraz wypełniają misję biblioteki.</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3. Stworzenie z biblioteki elastycznej organizacji, podatnej na zmiany i ukierunkowanej na potrzeby użytkownika, zarządzanej przez jakość.</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4. Efektywne zarządzanie środkami finansowymi i aktywne poszukiwanie dodatkowych źródeł finansowania działalności bibliotecznej.</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5. Kształcenie użytkowników w zakresie korzystania z biblioteki i źródeł informacji w celu wykorzystania nabytych umiejętności w dalszym kształceniu i doskonaleniu zawodowym.</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6. Rozwój współpracy z innymi bibliotekami oraz ze środowiskiem.</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7. Tworzenie najlepszego wizerunku i prestiżu biblioteki w środowisku wewnętrznym i zewnętrznym poprzez aktywne promowanie możliwości i usług bibliotecznych.</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8. Monitorowanie dostarczania i wykorzystania zbiorów oraz usług bibliotecznych.</w:t>
      </w: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b/>
          <w:sz w:val="24"/>
          <w:szCs w:val="24"/>
        </w:rPr>
      </w:pPr>
      <w:r w:rsidRPr="00BF182B">
        <w:rPr>
          <w:rFonts w:ascii="Times New Roman" w:hAnsi="Times New Roman" w:cs="Times New Roman"/>
          <w:b/>
          <w:sz w:val="24"/>
          <w:szCs w:val="24"/>
        </w:rPr>
        <w:t>ZADANIA BIBLIOTEKI:</w:t>
      </w:r>
    </w:p>
    <w:p w:rsidR="00BF182B" w:rsidRPr="00BF182B" w:rsidRDefault="00BF182B" w:rsidP="00BF182B">
      <w:pPr>
        <w:contextualSpacing/>
        <w:jc w:val="both"/>
        <w:rPr>
          <w:rFonts w:ascii="Times New Roman" w:hAnsi="Times New Roman" w:cs="Times New Roman"/>
          <w:b/>
          <w:sz w:val="24"/>
          <w:szCs w:val="24"/>
        </w:rPr>
      </w:pP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Biblioteka zapewnia obsługę biblioteczną mieszkańcom gminy, służy rozwijaniu i zaspokajaniu potrzeb czytelniczych i informacyjnych jego mieszkańców, upowszechnianiu wiedzy i nauki, rozwojowi kultury.</w:t>
      </w:r>
    </w:p>
    <w:p w:rsidR="00BF182B" w:rsidRPr="00BF182B" w:rsidRDefault="00BF182B" w:rsidP="00BF182B">
      <w:pPr>
        <w:contextualSpacing/>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396"/>
        <w:gridCol w:w="2831"/>
        <w:gridCol w:w="5985"/>
      </w:tblGrid>
      <w:tr w:rsidR="00BF182B" w:rsidRPr="00BF182B" w:rsidTr="001368BC">
        <w:tc>
          <w:tcPr>
            <w:tcW w:w="396" w:type="dxa"/>
          </w:tcPr>
          <w:p w:rsidR="00BF182B" w:rsidRPr="00BF182B" w:rsidRDefault="00BF182B" w:rsidP="00BF182B">
            <w:pPr>
              <w:contextualSpacing/>
              <w:jc w:val="both"/>
              <w:rPr>
                <w:rFonts w:ascii="Times New Roman" w:hAnsi="Times New Roman" w:cs="Times New Roman"/>
                <w:sz w:val="24"/>
                <w:szCs w:val="24"/>
              </w:rPr>
            </w:pPr>
          </w:p>
        </w:tc>
        <w:tc>
          <w:tcPr>
            <w:tcW w:w="2831" w:type="dxa"/>
          </w:tcPr>
          <w:p w:rsidR="00BF182B" w:rsidRPr="00BF182B" w:rsidRDefault="00BF182B" w:rsidP="00BF182B">
            <w:pPr>
              <w:contextualSpacing/>
              <w:jc w:val="center"/>
              <w:rPr>
                <w:rFonts w:ascii="Times New Roman" w:hAnsi="Times New Roman" w:cs="Times New Roman"/>
                <w:b/>
                <w:sz w:val="24"/>
                <w:szCs w:val="24"/>
              </w:rPr>
            </w:pPr>
            <w:r w:rsidRPr="00BF182B">
              <w:rPr>
                <w:rFonts w:ascii="Times New Roman" w:hAnsi="Times New Roman" w:cs="Times New Roman"/>
                <w:b/>
                <w:sz w:val="24"/>
                <w:szCs w:val="24"/>
              </w:rPr>
              <w:t>Zadania</w:t>
            </w:r>
          </w:p>
        </w:tc>
        <w:tc>
          <w:tcPr>
            <w:tcW w:w="5985" w:type="dxa"/>
          </w:tcPr>
          <w:p w:rsidR="00BF182B" w:rsidRPr="00BF182B" w:rsidRDefault="00BF182B" w:rsidP="00BF182B">
            <w:pPr>
              <w:contextualSpacing/>
              <w:jc w:val="center"/>
              <w:rPr>
                <w:rFonts w:ascii="Times New Roman" w:hAnsi="Times New Roman" w:cs="Times New Roman"/>
                <w:b/>
                <w:sz w:val="24"/>
                <w:szCs w:val="24"/>
              </w:rPr>
            </w:pPr>
            <w:r w:rsidRPr="00BF182B">
              <w:rPr>
                <w:rFonts w:ascii="Times New Roman" w:hAnsi="Times New Roman" w:cs="Times New Roman"/>
                <w:b/>
                <w:sz w:val="24"/>
                <w:szCs w:val="24"/>
              </w:rPr>
              <w:t>Formy realizacji</w:t>
            </w:r>
          </w:p>
        </w:tc>
      </w:tr>
      <w:tr w:rsidR="00BF182B" w:rsidRPr="00BF182B" w:rsidTr="001368BC">
        <w:tc>
          <w:tcPr>
            <w:tcW w:w="396" w:type="dxa"/>
          </w:tcPr>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1.</w:t>
            </w:r>
          </w:p>
        </w:tc>
        <w:tc>
          <w:tcPr>
            <w:tcW w:w="2831" w:type="dxa"/>
          </w:tcPr>
          <w:p w:rsidR="00BF182B" w:rsidRPr="00BF182B" w:rsidRDefault="00BF182B" w:rsidP="00BF182B">
            <w:pPr>
              <w:contextualSpacing/>
              <w:rPr>
                <w:rFonts w:ascii="Times New Roman" w:hAnsi="Times New Roman" w:cs="Times New Roman"/>
                <w:b/>
                <w:sz w:val="24"/>
                <w:szCs w:val="24"/>
              </w:rPr>
            </w:pPr>
            <w:r w:rsidRPr="00BF182B">
              <w:rPr>
                <w:rFonts w:ascii="Times New Roman" w:hAnsi="Times New Roman" w:cs="Times New Roman"/>
                <w:b/>
                <w:sz w:val="24"/>
                <w:szCs w:val="24"/>
              </w:rPr>
              <w:t>Gromadzenie, opracowywanie, ochrona, przechowywanie i udostępnianie użytkownikom materiałów bibliotecznych, w tym dokumentów piśmienniczych, zapisów obrazu i dźwięku oraz zbiorów multimedialnych</w:t>
            </w:r>
          </w:p>
        </w:tc>
        <w:tc>
          <w:tcPr>
            <w:tcW w:w="5985" w:type="dxa"/>
          </w:tcPr>
          <w:p w:rsidR="00BF182B" w:rsidRPr="00BF182B" w:rsidRDefault="00BF182B" w:rsidP="00BF182B">
            <w:pPr>
              <w:ind w:left="34"/>
              <w:contextualSpacing/>
              <w:jc w:val="both"/>
              <w:rPr>
                <w:rFonts w:ascii="Times New Roman" w:hAnsi="Times New Roman" w:cs="Times New Roman"/>
                <w:sz w:val="24"/>
                <w:szCs w:val="24"/>
              </w:rPr>
            </w:pPr>
            <w:r w:rsidRPr="00BF182B">
              <w:rPr>
                <w:rFonts w:ascii="Times New Roman" w:hAnsi="Times New Roman" w:cs="Times New Roman"/>
                <w:sz w:val="24"/>
                <w:szCs w:val="24"/>
              </w:rPr>
              <w:t>1. Gromadzenie i uzupełnianie zbiorów o materiały biblioteczne ze wszystkich dziedzin wiedzy (nauk humanistycznych; nauk społecznych, politycznych, prawnych i ekonomicznych; pedagogiki (ogólnej, społecznej, specjalnej, metodyki wychowania, dydaktyki ogólnej i szczegółowej); organizacji i zarządzania placówkami, instytucjami oświatowymi; metodyk nauczania; psychologii i socjologii; bibliotekoznawstwa i informacji naukowej, czytelnictwa oraz metodyki pracy z czytelnikiem).</w:t>
            </w:r>
          </w:p>
          <w:p w:rsidR="00BF182B" w:rsidRPr="00BF182B" w:rsidRDefault="00BF182B" w:rsidP="00BF182B">
            <w:pPr>
              <w:ind w:left="34"/>
              <w:contextualSpacing/>
              <w:jc w:val="both"/>
              <w:rPr>
                <w:rFonts w:ascii="Times New Roman" w:hAnsi="Times New Roman" w:cs="Times New Roman"/>
                <w:sz w:val="24"/>
                <w:szCs w:val="24"/>
              </w:rPr>
            </w:pPr>
            <w:r w:rsidRPr="00BF182B">
              <w:rPr>
                <w:rFonts w:ascii="Times New Roman" w:hAnsi="Times New Roman" w:cs="Times New Roman"/>
                <w:sz w:val="24"/>
                <w:szCs w:val="24"/>
              </w:rPr>
              <w:t>2. Ewidencja nabytych materiałów bibliotecznych.</w:t>
            </w:r>
          </w:p>
          <w:p w:rsidR="00BF182B" w:rsidRPr="00BF182B" w:rsidRDefault="00BF182B" w:rsidP="00BF182B">
            <w:pPr>
              <w:contextualSpacing/>
              <w:rPr>
                <w:rFonts w:ascii="Times New Roman" w:hAnsi="Times New Roman" w:cs="Times New Roman"/>
                <w:sz w:val="24"/>
                <w:szCs w:val="24"/>
              </w:rPr>
            </w:pPr>
            <w:r w:rsidRPr="00BF182B">
              <w:rPr>
                <w:rFonts w:ascii="Times New Roman" w:hAnsi="Times New Roman" w:cs="Times New Roman"/>
                <w:sz w:val="24"/>
                <w:szCs w:val="24"/>
              </w:rPr>
              <w:t>3. Opracowanie nabytków zgodnie z obowiązującymi przepisami.</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4. Systematyczne prowadzenie akcesji czasopism.</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5. Ewidencja czytelników.</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6. Popularyzacja zbiorów poprzez: prezentację nowości wydawniczych; wystawy tematyczne i okazjonalne.</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 xml:space="preserve">7. Udostępnianie zbiorów zgodnie z Regulaminem w drodze </w:t>
            </w:r>
            <w:proofErr w:type="spellStart"/>
            <w:r w:rsidRPr="00BF182B">
              <w:rPr>
                <w:rFonts w:ascii="Times New Roman" w:hAnsi="Times New Roman" w:cs="Times New Roman"/>
                <w:sz w:val="24"/>
                <w:szCs w:val="24"/>
              </w:rPr>
              <w:t>wypożyczeń</w:t>
            </w:r>
            <w:proofErr w:type="spellEnd"/>
            <w:r w:rsidRPr="00BF182B">
              <w:rPr>
                <w:rFonts w:ascii="Times New Roman" w:hAnsi="Times New Roman" w:cs="Times New Roman"/>
                <w:sz w:val="24"/>
                <w:szCs w:val="24"/>
              </w:rPr>
              <w:t xml:space="preserve"> wewnętrznych i zewnętrznych (międzybibliotecznych).</w:t>
            </w:r>
          </w:p>
        </w:tc>
      </w:tr>
      <w:tr w:rsidR="00BF182B" w:rsidRPr="00BF182B" w:rsidTr="001368BC">
        <w:tc>
          <w:tcPr>
            <w:tcW w:w="396" w:type="dxa"/>
          </w:tcPr>
          <w:p w:rsidR="00BF182B" w:rsidRPr="00BF182B" w:rsidRDefault="00BF182B" w:rsidP="00BF182B">
            <w:pPr>
              <w:contextualSpacing/>
              <w:rPr>
                <w:rFonts w:ascii="Times New Roman" w:hAnsi="Times New Roman" w:cs="Times New Roman"/>
                <w:b/>
                <w:sz w:val="24"/>
                <w:szCs w:val="24"/>
              </w:rPr>
            </w:pPr>
            <w:r w:rsidRPr="00BF182B">
              <w:rPr>
                <w:rFonts w:ascii="Times New Roman" w:hAnsi="Times New Roman" w:cs="Times New Roman"/>
                <w:b/>
                <w:sz w:val="24"/>
                <w:szCs w:val="24"/>
              </w:rPr>
              <w:t>2.</w:t>
            </w:r>
          </w:p>
        </w:tc>
        <w:tc>
          <w:tcPr>
            <w:tcW w:w="2831" w:type="dxa"/>
          </w:tcPr>
          <w:p w:rsidR="00BF182B" w:rsidRPr="00BF182B" w:rsidRDefault="00BF182B" w:rsidP="00BF182B">
            <w:pPr>
              <w:contextualSpacing/>
              <w:rPr>
                <w:rFonts w:ascii="Times New Roman" w:hAnsi="Times New Roman" w:cs="Times New Roman"/>
                <w:b/>
                <w:sz w:val="24"/>
                <w:szCs w:val="24"/>
              </w:rPr>
            </w:pPr>
            <w:r w:rsidRPr="00BF182B">
              <w:rPr>
                <w:rFonts w:ascii="Times New Roman" w:hAnsi="Times New Roman" w:cs="Times New Roman"/>
                <w:b/>
                <w:sz w:val="24"/>
                <w:szCs w:val="24"/>
              </w:rPr>
              <w:t xml:space="preserve">Prowadzenie działalności </w:t>
            </w:r>
            <w:proofErr w:type="spellStart"/>
            <w:r w:rsidRPr="00BF182B">
              <w:rPr>
                <w:rFonts w:ascii="Times New Roman" w:hAnsi="Times New Roman" w:cs="Times New Roman"/>
                <w:b/>
                <w:sz w:val="24"/>
                <w:szCs w:val="24"/>
              </w:rPr>
              <w:t>informacyjno</w:t>
            </w:r>
            <w:proofErr w:type="spellEnd"/>
            <w:r w:rsidRPr="00BF182B">
              <w:rPr>
                <w:rFonts w:ascii="Times New Roman" w:hAnsi="Times New Roman" w:cs="Times New Roman"/>
                <w:b/>
                <w:sz w:val="24"/>
                <w:szCs w:val="24"/>
              </w:rPr>
              <w:t xml:space="preserve"> - bibliograficznej</w:t>
            </w:r>
          </w:p>
        </w:tc>
        <w:tc>
          <w:tcPr>
            <w:tcW w:w="5985" w:type="dxa"/>
          </w:tcPr>
          <w:p w:rsidR="00BF182B" w:rsidRPr="00BF182B" w:rsidRDefault="00BF182B" w:rsidP="00BF182B">
            <w:pPr>
              <w:contextualSpacing/>
              <w:rPr>
                <w:rFonts w:ascii="Times New Roman" w:hAnsi="Times New Roman" w:cs="Times New Roman"/>
                <w:sz w:val="24"/>
                <w:szCs w:val="24"/>
              </w:rPr>
            </w:pPr>
            <w:r w:rsidRPr="00BF182B">
              <w:rPr>
                <w:rFonts w:ascii="Times New Roman" w:hAnsi="Times New Roman" w:cs="Times New Roman"/>
                <w:sz w:val="24"/>
                <w:szCs w:val="24"/>
              </w:rPr>
              <w:t>1. Udzielanie informacji bibliotecznych i bibliograficznych.</w:t>
            </w:r>
          </w:p>
          <w:p w:rsidR="00BF182B" w:rsidRPr="00BF182B" w:rsidRDefault="00BF182B" w:rsidP="00BF182B">
            <w:pPr>
              <w:ind w:left="34"/>
              <w:contextualSpacing/>
              <w:rPr>
                <w:rFonts w:ascii="Times New Roman" w:hAnsi="Times New Roman" w:cs="Times New Roman"/>
                <w:sz w:val="24"/>
                <w:szCs w:val="24"/>
              </w:rPr>
            </w:pPr>
            <w:r w:rsidRPr="00BF182B">
              <w:rPr>
                <w:rFonts w:ascii="Times New Roman" w:hAnsi="Times New Roman" w:cs="Times New Roman"/>
                <w:sz w:val="24"/>
                <w:szCs w:val="24"/>
              </w:rPr>
              <w:t>2. Sporządzanie tematycznych zestawień bibliograficznych na tematy zgłaszane przez czytelników.</w:t>
            </w:r>
          </w:p>
          <w:p w:rsidR="00BF182B" w:rsidRPr="00BF182B" w:rsidRDefault="00BF182B" w:rsidP="00BF182B">
            <w:pPr>
              <w:ind w:left="-108"/>
              <w:contextualSpacing/>
              <w:rPr>
                <w:rFonts w:ascii="Times New Roman" w:hAnsi="Times New Roman" w:cs="Times New Roman"/>
                <w:sz w:val="24"/>
                <w:szCs w:val="24"/>
              </w:rPr>
            </w:pPr>
            <w:r w:rsidRPr="00BF182B">
              <w:rPr>
                <w:rFonts w:ascii="Times New Roman" w:hAnsi="Times New Roman" w:cs="Times New Roman"/>
                <w:sz w:val="24"/>
                <w:szCs w:val="24"/>
              </w:rPr>
              <w:t xml:space="preserve">  3. Opracowanie nabytków biblioteki.</w:t>
            </w:r>
          </w:p>
          <w:p w:rsidR="00BF182B" w:rsidRPr="00BF182B" w:rsidRDefault="00BF182B" w:rsidP="00BF182B">
            <w:pPr>
              <w:contextualSpacing/>
              <w:rPr>
                <w:rFonts w:ascii="Times New Roman" w:hAnsi="Times New Roman" w:cs="Times New Roman"/>
                <w:sz w:val="24"/>
                <w:szCs w:val="24"/>
              </w:rPr>
            </w:pPr>
            <w:r w:rsidRPr="00BF182B">
              <w:rPr>
                <w:rFonts w:ascii="Times New Roman" w:hAnsi="Times New Roman" w:cs="Times New Roman"/>
                <w:sz w:val="24"/>
                <w:szCs w:val="24"/>
              </w:rPr>
              <w:t>4. Prowadzenie, uzupełnianie i modernizacja katalogów i kartotek zagadnieniowych.</w:t>
            </w:r>
          </w:p>
        </w:tc>
      </w:tr>
      <w:tr w:rsidR="00BF182B" w:rsidRPr="00BF182B" w:rsidTr="001368BC">
        <w:tc>
          <w:tcPr>
            <w:tcW w:w="396" w:type="dxa"/>
          </w:tcPr>
          <w:p w:rsidR="00BF182B" w:rsidRPr="00BF182B" w:rsidRDefault="00BF182B" w:rsidP="00BF182B">
            <w:pPr>
              <w:contextualSpacing/>
              <w:jc w:val="both"/>
              <w:rPr>
                <w:rFonts w:ascii="Times New Roman" w:hAnsi="Times New Roman" w:cs="Times New Roman"/>
                <w:b/>
                <w:sz w:val="24"/>
                <w:szCs w:val="24"/>
              </w:rPr>
            </w:pPr>
            <w:r w:rsidRPr="00BF182B">
              <w:rPr>
                <w:rFonts w:ascii="Times New Roman" w:hAnsi="Times New Roman" w:cs="Times New Roman"/>
                <w:b/>
                <w:sz w:val="24"/>
                <w:szCs w:val="24"/>
              </w:rPr>
              <w:t xml:space="preserve">3. </w:t>
            </w:r>
          </w:p>
        </w:tc>
        <w:tc>
          <w:tcPr>
            <w:tcW w:w="2831" w:type="dxa"/>
          </w:tcPr>
          <w:p w:rsidR="00BF182B" w:rsidRPr="00BF182B" w:rsidRDefault="00BF182B" w:rsidP="00BF182B">
            <w:pPr>
              <w:contextualSpacing/>
              <w:rPr>
                <w:rFonts w:ascii="Times New Roman" w:hAnsi="Times New Roman" w:cs="Times New Roman"/>
                <w:b/>
                <w:sz w:val="24"/>
                <w:szCs w:val="24"/>
              </w:rPr>
            </w:pPr>
            <w:r w:rsidRPr="00BF182B">
              <w:rPr>
                <w:rFonts w:ascii="Times New Roman" w:hAnsi="Times New Roman" w:cs="Times New Roman"/>
                <w:b/>
                <w:sz w:val="24"/>
                <w:szCs w:val="24"/>
              </w:rPr>
              <w:t>Prowadzenie działalności instrukcyjno- szkoleniowej, sprawowanie nadzoru merytorycznego w zakresie realizacji zadań przez bibliotekę</w:t>
            </w:r>
          </w:p>
        </w:tc>
        <w:tc>
          <w:tcPr>
            <w:tcW w:w="5985" w:type="dxa"/>
          </w:tcPr>
          <w:p w:rsidR="00BF182B" w:rsidRPr="00BF182B" w:rsidRDefault="00BF182B" w:rsidP="00BF182B">
            <w:pPr>
              <w:ind w:left="34" w:hanging="34"/>
              <w:contextualSpacing/>
              <w:rPr>
                <w:rFonts w:ascii="Times New Roman" w:hAnsi="Times New Roman" w:cs="Times New Roman"/>
                <w:sz w:val="24"/>
                <w:szCs w:val="24"/>
              </w:rPr>
            </w:pPr>
            <w:r w:rsidRPr="00BF182B">
              <w:rPr>
                <w:rFonts w:ascii="Times New Roman" w:hAnsi="Times New Roman" w:cs="Times New Roman"/>
                <w:sz w:val="24"/>
                <w:szCs w:val="24"/>
              </w:rPr>
              <w:t>1. Organizacja cyklicznych szkoleń zawodowych dla pracowników bibliotek gminnych.</w:t>
            </w:r>
          </w:p>
          <w:p w:rsidR="00BF182B" w:rsidRPr="00BF182B" w:rsidRDefault="00BF182B" w:rsidP="00BF182B">
            <w:pPr>
              <w:ind w:left="34"/>
              <w:contextualSpacing/>
              <w:rPr>
                <w:rFonts w:ascii="Times New Roman" w:hAnsi="Times New Roman" w:cs="Times New Roman"/>
                <w:sz w:val="24"/>
                <w:szCs w:val="24"/>
              </w:rPr>
            </w:pPr>
            <w:r w:rsidRPr="00BF182B">
              <w:rPr>
                <w:rFonts w:ascii="Times New Roman" w:hAnsi="Times New Roman" w:cs="Times New Roman"/>
                <w:sz w:val="24"/>
                <w:szCs w:val="24"/>
              </w:rPr>
              <w:t>2. Udzielanie konsultacji metodycznych dla pracowników bibliotek gminnych.</w:t>
            </w:r>
          </w:p>
          <w:p w:rsidR="00BF182B" w:rsidRPr="00BF182B" w:rsidRDefault="00BF182B" w:rsidP="00BF182B">
            <w:pPr>
              <w:ind w:left="34"/>
              <w:contextualSpacing/>
              <w:rPr>
                <w:rFonts w:ascii="Times New Roman" w:hAnsi="Times New Roman" w:cs="Times New Roman"/>
                <w:sz w:val="24"/>
                <w:szCs w:val="24"/>
              </w:rPr>
            </w:pPr>
            <w:r w:rsidRPr="00BF182B">
              <w:rPr>
                <w:rFonts w:ascii="Times New Roman" w:hAnsi="Times New Roman" w:cs="Times New Roman"/>
                <w:sz w:val="24"/>
                <w:szCs w:val="24"/>
              </w:rPr>
              <w:t>3. Udzielanie instruktażu i pomocy w zakresie działalności merytorycznej i organizacji pracy.</w:t>
            </w:r>
          </w:p>
          <w:p w:rsidR="00BF182B" w:rsidRPr="00BF182B" w:rsidRDefault="00BF182B" w:rsidP="00BF182B">
            <w:pPr>
              <w:contextualSpacing/>
              <w:rPr>
                <w:rFonts w:ascii="Times New Roman" w:hAnsi="Times New Roman" w:cs="Times New Roman"/>
                <w:sz w:val="24"/>
                <w:szCs w:val="24"/>
              </w:rPr>
            </w:pPr>
            <w:r w:rsidRPr="00BF182B">
              <w:rPr>
                <w:rFonts w:ascii="Times New Roman" w:hAnsi="Times New Roman" w:cs="Times New Roman"/>
                <w:sz w:val="24"/>
                <w:szCs w:val="24"/>
              </w:rPr>
              <w:t>4. Analiza działalności w zakresie rozwoju czytelnictwa i form jego popularyzacji.</w:t>
            </w:r>
          </w:p>
          <w:p w:rsidR="00BF182B" w:rsidRPr="00BF182B" w:rsidRDefault="00BF182B" w:rsidP="00BF182B">
            <w:pPr>
              <w:contextualSpacing/>
              <w:rPr>
                <w:rFonts w:ascii="Times New Roman" w:hAnsi="Times New Roman" w:cs="Times New Roman"/>
                <w:sz w:val="24"/>
                <w:szCs w:val="24"/>
              </w:rPr>
            </w:pPr>
            <w:r w:rsidRPr="00BF182B">
              <w:rPr>
                <w:rFonts w:ascii="Times New Roman" w:hAnsi="Times New Roman" w:cs="Times New Roman"/>
                <w:sz w:val="24"/>
                <w:szCs w:val="24"/>
              </w:rPr>
              <w:t>5. Doskonalenie i rozbudowa warsztatu informacyjnego.</w:t>
            </w:r>
          </w:p>
        </w:tc>
      </w:tr>
      <w:tr w:rsidR="00BF182B" w:rsidRPr="00BF182B" w:rsidTr="001368BC">
        <w:tc>
          <w:tcPr>
            <w:tcW w:w="396" w:type="dxa"/>
          </w:tcPr>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b/>
                <w:sz w:val="24"/>
                <w:szCs w:val="24"/>
              </w:rPr>
              <w:t>4</w:t>
            </w:r>
            <w:r w:rsidRPr="00BF182B">
              <w:rPr>
                <w:rFonts w:ascii="Times New Roman" w:hAnsi="Times New Roman" w:cs="Times New Roman"/>
                <w:sz w:val="24"/>
                <w:szCs w:val="24"/>
              </w:rPr>
              <w:t>.</w:t>
            </w:r>
          </w:p>
        </w:tc>
        <w:tc>
          <w:tcPr>
            <w:tcW w:w="2831" w:type="dxa"/>
          </w:tcPr>
          <w:p w:rsidR="00BF182B" w:rsidRPr="00BF182B" w:rsidRDefault="00BF182B" w:rsidP="00BF182B">
            <w:pPr>
              <w:contextualSpacing/>
              <w:rPr>
                <w:rFonts w:ascii="Times New Roman" w:hAnsi="Times New Roman" w:cs="Times New Roman"/>
                <w:b/>
                <w:sz w:val="24"/>
                <w:szCs w:val="24"/>
              </w:rPr>
            </w:pPr>
            <w:r w:rsidRPr="00BF182B">
              <w:rPr>
                <w:rFonts w:ascii="Times New Roman" w:hAnsi="Times New Roman" w:cs="Times New Roman"/>
                <w:b/>
                <w:sz w:val="24"/>
                <w:szCs w:val="24"/>
              </w:rPr>
              <w:t>Promocja czytelnictwa i biblioteki w środowisku poprzez inicjowanie i wspieranie działalności kulturalno-oświatowej w terenie</w:t>
            </w:r>
          </w:p>
        </w:tc>
        <w:tc>
          <w:tcPr>
            <w:tcW w:w="5985" w:type="dxa"/>
          </w:tcPr>
          <w:p w:rsidR="00BF182B" w:rsidRPr="00BF182B" w:rsidRDefault="00BF182B" w:rsidP="00BF182B">
            <w:pPr>
              <w:ind w:left="34"/>
              <w:contextualSpacing/>
              <w:jc w:val="both"/>
              <w:rPr>
                <w:rFonts w:ascii="Times New Roman" w:hAnsi="Times New Roman" w:cs="Times New Roman"/>
                <w:sz w:val="24"/>
                <w:szCs w:val="24"/>
              </w:rPr>
            </w:pPr>
            <w:r w:rsidRPr="00BF182B">
              <w:rPr>
                <w:rFonts w:ascii="Times New Roman" w:hAnsi="Times New Roman" w:cs="Times New Roman"/>
                <w:sz w:val="24"/>
                <w:szCs w:val="24"/>
              </w:rPr>
              <w:t>1. Współdziałanie z bibliotekami innych sieci, instytucjami i organizacjami w zakresie rozwijania czytelnictwa i zaspokajania potrzeb oświatowych i kulturalnych społeczności Gminy Raków.</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2. Podejmowanie zadań mających na celu utrzymanie efektów czytelniczych w GBP w Rakowie i Filii GBP w Szumsku oraz prawidłowe funkcjonowanie bibliotek (wystawy biblioteczne, lekcje biblioteczne oraz wycieczki dla dzieci i młodzieży ze szkół podstawowych, których głównym celem jest zapoznanie się z zasadami korzystania z biblioteki oraz nabycia umiejętności posługiwania się warsztatem informacyjnym; konkursy plastyczne, literackie, czytelnicze o zasięgu powiatowym; spotkania autorskie, promocje książek, warsztaty literackie i poetyckie.</w:t>
            </w:r>
          </w:p>
        </w:tc>
      </w:tr>
    </w:tbl>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center"/>
        <w:rPr>
          <w:rFonts w:ascii="Times New Roman" w:hAnsi="Times New Roman" w:cs="Times New Roman"/>
          <w:b/>
          <w:sz w:val="24"/>
          <w:szCs w:val="24"/>
        </w:rPr>
      </w:pPr>
      <w:r w:rsidRPr="00BF182B">
        <w:rPr>
          <w:rFonts w:ascii="Times New Roman" w:hAnsi="Times New Roman" w:cs="Times New Roman"/>
          <w:b/>
          <w:sz w:val="24"/>
          <w:szCs w:val="24"/>
        </w:rPr>
        <w:t>BIBLIOTEKA PROWADZI SWOJĄ DZIAŁALNOŚĆ W OPARCIU O WARSZTAT INFORMACYJNO-BIBLIOGRAFICZNY, NA KTÓRY SKŁADAJĄ SIĘ:</w:t>
      </w:r>
    </w:p>
    <w:p w:rsidR="00BF182B" w:rsidRPr="00BF182B" w:rsidRDefault="00BF182B" w:rsidP="00BF182B">
      <w:pPr>
        <w:contextualSpacing/>
        <w:jc w:val="center"/>
        <w:rPr>
          <w:rFonts w:ascii="Times New Roman" w:hAnsi="Times New Roman" w:cs="Times New Roman"/>
          <w:b/>
          <w:sz w:val="24"/>
          <w:szCs w:val="24"/>
        </w:rPr>
      </w:pPr>
    </w:p>
    <w:p w:rsidR="00BF182B" w:rsidRPr="00BF182B" w:rsidRDefault="00BF182B" w:rsidP="00BF182B">
      <w:pPr>
        <w:numPr>
          <w:ilvl w:val="0"/>
          <w:numId w:val="1"/>
        </w:numPr>
        <w:contextualSpacing/>
        <w:jc w:val="both"/>
        <w:rPr>
          <w:rFonts w:ascii="Times New Roman" w:hAnsi="Times New Roman" w:cs="Times New Roman"/>
          <w:sz w:val="24"/>
          <w:szCs w:val="24"/>
        </w:rPr>
      </w:pPr>
      <w:r w:rsidRPr="00BF182B">
        <w:rPr>
          <w:rFonts w:ascii="Times New Roman" w:hAnsi="Times New Roman" w:cs="Times New Roman"/>
          <w:sz w:val="24"/>
          <w:szCs w:val="24"/>
        </w:rPr>
        <w:t>Katalogi książek: alfabetyczny i rzeczowy wypożyczalni i czytelni, seryjny.</w:t>
      </w:r>
    </w:p>
    <w:p w:rsidR="00BF182B" w:rsidRPr="00BF182B" w:rsidRDefault="00BF182B" w:rsidP="00BF182B">
      <w:pPr>
        <w:numPr>
          <w:ilvl w:val="0"/>
          <w:numId w:val="1"/>
        </w:numPr>
        <w:contextualSpacing/>
        <w:jc w:val="both"/>
        <w:rPr>
          <w:rFonts w:ascii="Times New Roman" w:hAnsi="Times New Roman" w:cs="Times New Roman"/>
          <w:sz w:val="24"/>
          <w:szCs w:val="24"/>
        </w:rPr>
      </w:pPr>
      <w:r w:rsidRPr="00BF182B">
        <w:rPr>
          <w:rFonts w:ascii="Times New Roman" w:hAnsi="Times New Roman" w:cs="Times New Roman"/>
          <w:sz w:val="24"/>
          <w:szCs w:val="24"/>
        </w:rPr>
        <w:t>Kartoteki.</w:t>
      </w:r>
    </w:p>
    <w:p w:rsidR="00BF182B" w:rsidRPr="00BF182B" w:rsidRDefault="00BF182B" w:rsidP="00BF182B">
      <w:pPr>
        <w:numPr>
          <w:ilvl w:val="0"/>
          <w:numId w:val="1"/>
        </w:numPr>
        <w:contextualSpacing/>
        <w:jc w:val="both"/>
        <w:rPr>
          <w:rFonts w:ascii="Times New Roman" w:hAnsi="Times New Roman" w:cs="Times New Roman"/>
          <w:sz w:val="24"/>
          <w:szCs w:val="24"/>
        </w:rPr>
      </w:pPr>
      <w:r w:rsidRPr="00BF182B">
        <w:rPr>
          <w:rFonts w:ascii="Times New Roman" w:hAnsi="Times New Roman" w:cs="Times New Roman"/>
          <w:sz w:val="24"/>
          <w:szCs w:val="24"/>
        </w:rPr>
        <w:t>Księgozbiór podręczny.</w:t>
      </w:r>
    </w:p>
    <w:p w:rsidR="00BF182B" w:rsidRPr="00BF182B" w:rsidRDefault="00BF182B" w:rsidP="00BF182B">
      <w:pPr>
        <w:numPr>
          <w:ilvl w:val="0"/>
          <w:numId w:val="1"/>
        </w:numPr>
        <w:contextualSpacing/>
        <w:jc w:val="both"/>
        <w:rPr>
          <w:rFonts w:ascii="Times New Roman" w:hAnsi="Times New Roman" w:cs="Times New Roman"/>
          <w:sz w:val="24"/>
          <w:szCs w:val="24"/>
        </w:rPr>
      </w:pPr>
      <w:r w:rsidRPr="00BF182B">
        <w:rPr>
          <w:rFonts w:ascii="Times New Roman" w:hAnsi="Times New Roman" w:cs="Times New Roman"/>
          <w:sz w:val="24"/>
          <w:szCs w:val="24"/>
        </w:rPr>
        <w:t>Internet.</w:t>
      </w:r>
    </w:p>
    <w:p w:rsidR="00BF182B" w:rsidRPr="00BF182B" w:rsidRDefault="00BF182B" w:rsidP="00BF182B">
      <w:pPr>
        <w:ind w:left="780"/>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b/>
          <w:sz w:val="24"/>
          <w:szCs w:val="24"/>
        </w:rPr>
        <w:t>WYPOŻYCZALNIA</w:t>
      </w:r>
      <w:r w:rsidRPr="00BF182B">
        <w:rPr>
          <w:rFonts w:ascii="Times New Roman" w:hAnsi="Times New Roman" w:cs="Times New Roman"/>
          <w:sz w:val="24"/>
          <w:szCs w:val="24"/>
        </w:rPr>
        <w:t xml:space="preserve"> - biblioteka udostępnia zbiory biblioteczne wszystkim zainteresowanym. Czytelnik okazuje przy zapisie dowód tożsamości oraz zobowiązuje się do przestrzegania regulaminu Biblioteki. Jednorazowo może wypożyczyć 10 książek na okres jednego miesiąca. Okres wypożyczenia książek można przedłużać, jeżeli na dane pozycje nie ma zapotrzebowania ze strony innych czytelników.</w:t>
      </w: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b/>
          <w:sz w:val="24"/>
          <w:szCs w:val="24"/>
        </w:rPr>
        <w:t>CZYTELNIA</w:t>
      </w:r>
      <w:r w:rsidRPr="00BF182B">
        <w:rPr>
          <w:rFonts w:ascii="Times New Roman" w:hAnsi="Times New Roman" w:cs="Times New Roman"/>
          <w:sz w:val="24"/>
          <w:szCs w:val="24"/>
        </w:rPr>
        <w:t xml:space="preserve"> - oferuje użytkownikom biblioteki:</w:t>
      </w: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numPr>
          <w:ilvl w:val="0"/>
          <w:numId w:val="2"/>
        </w:numPr>
        <w:contextualSpacing/>
        <w:jc w:val="both"/>
        <w:rPr>
          <w:rFonts w:ascii="Times New Roman" w:hAnsi="Times New Roman" w:cs="Times New Roman"/>
          <w:sz w:val="24"/>
          <w:szCs w:val="24"/>
        </w:rPr>
      </w:pPr>
      <w:r w:rsidRPr="00BF182B">
        <w:rPr>
          <w:rFonts w:ascii="Times New Roman" w:hAnsi="Times New Roman" w:cs="Times New Roman"/>
          <w:sz w:val="24"/>
          <w:szCs w:val="24"/>
        </w:rPr>
        <w:t>Zestawienia bibliograficzne.</w:t>
      </w:r>
    </w:p>
    <w:p w:rsidR="00BF182B" w:rsidRPr="00BF182B" w:rsidRDefault="00BF182B" w:rsidP="00BF182B">
      <w:pPr>
        <w:numPr>
          <w:ilvl w:val="0"/>
          <w:numId w:val="2"/>
        </w:numPr>
        <w:contextualSpacing/>
        <w:jc w:val="both"/>
        <w:rPr>
          <w:rFonts w:ascii="Times New Roman" w:hAnsi="Times New Roman" w:cs="Times New Roman"/>
          <w:sz w:val="24"/>
          <w:szCs w:val="24"/>
        </w:rPr>
      </w:pPr>
      <w:r w:rsidRPr="00BF182B">
        <w:rPr>
          <w:rFonts w:ascii="Times New Roman" w:hAnsi="Times New Roman" w:cs="Times New Roman"/>
          <w:sz w:val="24"/>
          <w:szCs w:val="24"/>
        </w:rPr>
        <w:t>Dostęp do Internetu.</w:t>
      </w:r>
    </w:p>
    <w:p w:rsidR="00BF182B" w:rsidRPr="00BF182B" w:rsidRDefault="00BF182B" w:rsidP="00BF182B">
      <w:pPr>
        <w:numPr>
          <w:ilvl w:val="0"/>
          <w:numId w:val="2"/>
        </w:numPr>
        <w:contextualSpacing/>
        <w:jc w:val="both"/>
        <w:rPr>
          <w:rFonts w:ascii="Times New Roman" w:hAnsi="Times New Roman" w:cs="Times New Roman"/>
          <w:sz w:val="24"/>
          <w:szCs w:val="24"/>
        </w:rPr>
      </w:pPr>
      <w:r w:rsidRPr="00BF182B">
        <w:rPr>
          <w:rFonts w:ascii="Times New Roman" w:hAnsi="Times New Roman" w:cs="Times New Roman"/>
          <w:sz w:val="24"/>
          <w:szCs w:val="24"/>
        </w:rPr>
        <w:t>Wypożyczanie międzybiblioteczne.</w:t>
      </w:r>
    </w:p>
    <w:p w:rsidR="00BF182B" w:rsidRPr="00BF182B" w:rsidRDefault="00BF182B" w:rsidP="00BF182B">
      <w:pPr>
        <w:ind w:left="720"/>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b/>
          <w:sz w:val="24"/>
          <w:szCs w:val="24"/>
        </w:rPr>
      </w:pPr>
      <w:r w:rsidRPr="00BF182B">
        <w:rPr>
          <w:rFonts w:ascii="Times New Roman" w:hAnsi="Times New Roman" w:cs="Times New Roman"/>
          <w:b/>
          <w:sz w:val="24"/>
          <w:szCs w:val="24"/>
        </w:rPr>
        <w:t>ZAKRES USŁUG INFORMACYJNYCH ŚWIADCZONYCH NA RZECZ CZYTELNIKÓW:</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Pomoc w poszukiwaniu piśmiennictwa na określony temat.</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Uzyskiwanie wiadomości dotyczących faktów historycznych, wydarzeń literackich, politycznych.</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Udzielanie indywidualnych informacji bibliotecznych, bibliograficznych, rzeczowych, tekstowych.</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Udzielanie rzeczowej i bibliograficznej informacji o regionie.</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Uzupełnianie brakujących danych bibliograficznych książek i czasopism.</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Opracowywanie i gromadzenie zestawień bibliograficznych.</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Szkolenie użytkowników informacji i czytelników nt. zasad korzystania ze zbiorów bibliotecznych.</w:t>
      </w:r>
    </w:p>
    <w:p w:rsidR="00BF182B" w:rsidRPr="00BF182B" w:rsidRDefault="00BF182B" w:rsidP="00BF182B">
      <w:pPr>
        <w:ind w:left="780"/>
        <w:contextualSpacing/>
        <w:jc w:val="both"/>
        <w:rPr>
          <w:rFonts w:ascii="Times New Roman" w:hAnsi="Times New Roman" w:cs="Times New Roman"/>
          <w:b/>
          <w:sz w:val="24"/>
          <w:szCs w:val="24"/>
        </w:rPr>
      </w:pP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b/>
          <w:sz w:val="24"/>
          <w:szCs w:val="24"/>
        </w:rPr>
        <w:t>PROMOCJA</w:t>
      </w:r>
      <w:r w:rsidRPr="00BF182B">
        <w:rPr>
          <w:rFonts w:ascii="Times New Roman" w:hAnsi="Times New Roman" w:cs="Times New Roman"/>
          <w:sz w:val="24"/>
          <w:szCs w:val="24"/>
        </w:rPr>
        <w:t xml:space="preserve"> - jest ważnym elementem pozwalającym na przekazanie czytelnikom i całemu otoczeniu informacji o bibliotece, jej zbiorach, zakresie usług, a którego nadrzędnym celem i zamierzeniem jest zachęta do korzystania z usług biblioteki. O każdym wydarzeniu w bibliotece czytelnicy, czynni i potencjalni, są informowani nie tylko w trakcie bezpośrednich kontaktów z bibliotekarzem podczas wizyty w bibliotece, ale również poprzez informacje dla prasy.</w:t>
      </w:r>
    </w:p>
    <w:p w:rsidR="00BF182B" w:rsidRPr="00BF182B" w:rsidRDefault="00BF182B" w:rsidP="00BF182B">
      <w:pPr>
        <w:contextualSpacing/>
        <w:jc w:val="both"/>
        <w:rPr>
          <w:rFonts w:ascii="Times New Roman" w:hAnsi="Times New Roman" w:cs="Times New Roman"/>
          <w:sz w:val="24"/>
          <w:szCs w:val="24"/>
        </w:rPr>
      </w:pPr>
    </w:p>
    <w:p w:rsidR="00E327F2" w:rsidRPr="00BF182B" w:rsidRDefault="00BF182B" w:rsidP="00BF182B">
      <w:pPr>
        <w:ind w:left="720"/>
        <w:contextualSpacing/>
        <w:jc w:val="both"/>
        <w:rPr>
          <w:rFonts w:ascii="Times New Roman" w:hAnsi="Times New Roman" w:cs="Times New Roman"/>
          <w:sz w:val="24"/>
          <w:szCs w:val="24"/>
        </w:rPr>
      </w:pPr>
      <w:r w:rsidRPr="00BF182B">
        <w:rPr>
          <w:rFonts w:ascii="Times New Roman" w:hAnsi="Times New Roman" w:cs="Times New Roman"/>
          <w:sz w:val="24"/>
          <w:szCs w:val="24"/>
        </w:rPr>
        <w:t xml:space="preserve">Damian Szpak                                 Agnieszka Kozłowska                                   </w:t>
      </w:r>
      <w:r w:rsidRPr="00BF182B">
        <w:rPr>
          <w:rFonts w:ascii="Times New Roman" w:hAnsi="Times New Roman" w:cs="Times New Roman"/>
          <w:b/>
          <w:sz w:val="24"/>
          <w:szCs w:val="24"/>
        </w:rPr>
        <w:t>Organizator</w:t>
      </w:r>
      <w:r w:rsidRPr="00BF182B">
        <w:rPr>
          <w:rFonts w:ascii="Times New Roman" w:hAnsi="Times New Roman" w:cs="Times New Roman"/>
          <w:sz w:val="24"/>
          <w:szCs w:val="24"/>
        </w:rPr>
        <w:tab/>
      </w:r>
      <w:r w:rsidRPr="00BF182B">
        <w:rPr>
          <w:rFonts w:ascii="Times New Roman" w:hAnsi="Times New Roman" w:cs="Times New Roman"/>
          <w:sz w:val="24"/>
          <w:szCs w:val="24"/>
        </w:rPr>
        <w:tab/>
      </w:r>
      <w:r w:rsidRPr="00BF182B">
        <w:rPr>
          <w:rFonts w:ascii="Times New Roman" w:hAnsi="Times New Roman" w:cs="Times New Roman"/>
          <w:sz w:val="24"/>
          <w:szCs w:val="24"/>
        </w:rPr>
        <w:tab/>
      </w:r>
      <w:r w:rsidRPr="00BF182B">
        <w:rPr>
          <w:rFonts w:ascii="Times New Roman" w:hAnsi="Times New Roman" w:cs="Times New Roman"/>
          <w:sz w:val="24"/>
          <w:szCs w:val="24"/>
        </w:rPr>
        <w:tab/>
      </w:r>
      <w:r w:rsidRPr="00BF182B">
        <w:rPr>
          <w:rFonts w:ascii="Times New Roman" w:hAnsi="Times New Roman" w:cs="Times New Roman"/>
          <w:sz w:val="24"/>
          <w:szCs w:val="24"/>
        </w:rPr>
        <w:tab/>
        <w:t xml:space="preserve">                                        </w:t>
      </w:r>
      <w:r w:rsidRPr="00BF182B">
        <w:rPr>
          <w:rFonts w:ascii="Times New Roman" w:hAnsi="Times New Roman" w:cs="Times New Roman"/>
          <w:b/>
          <w:sz w:val="24"/>
          <w:szCs w:val="24"/>
        </w:rPr>
        <w:t>Dyrektor</w:t>
      </w:r>
    </w:p>
    <w:sectPr w:rsidR="00E327F2" w:rsidRPr="00BF1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42A"/>
    <w:multiLevelType w:val="hybridMultilevel"/>
    <w:tmpl w:val="AEE03D0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nsid w:val="28481886"/>
    <w:multiLevelType w:val="hybridMultilevel"/>
    <w:tmpl w:val="C5F02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7DFA2DD4"/>
    <w:multiLevelType w:val="hybridMultilevel"/>
    <w:tmpl w:val="5CB851C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82B"/>
    <w:rsid w:val="0030101F"/>
    <w:rsid w:val="003879AC"/>
    <w:rsid w:val="007B490B"/>
    <w:rsid w:val="007F29E8"/>
    <w:rsid w:val="0095710B"/>
    <w:rsid w:val="00BF182B"/>
    <w:rsid w:val="00E32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F1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F1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933</Words>
  <Characters>5599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Rejnowicz</dc:creator>
  <cp:lastModifiedBy>Agnieszka Rejnowicz</cp:lastModifiedBy>
  <cp:revision>2</cp:revision>
  <dcterms:created xsi:type="dcterms:W3CDTF">2020-09-02T12:07:00Z</dcterms:created>
  <dcterms:modified xsi:type="dcterms:W3CDTF">2020-09-02T12:46:00Z</dcterms:modified>
</cp:coreProperties>
</file>