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ind w:left="4956" w:firstLine="708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Raków dnia 7.04.2023</w:t>
      </w: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Znak. RŚR.6220.1.2023</w:t>
      </w:r>
    </w:p>
    <w:p w:rsidR="00037486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ZAWIADOMIENIE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37486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            Na podstawie art. 36 § 1 i 2 oraz 49 ustawy z dnia 14 czerwca 1960 r. Kodeksu postępowania administracyjnego (Dz. U. z 2022 r. poz.2000 z późn.zm.) w związku z art. 74 ust 3 ustawy z dnia 3 października 2008 r. o udostępnianiu informacji o środowisku i jego ochronie, udziale społeczeństwa w ochronie środowiska oraz o ocenach oddziaływania na środowisko (Dz. U. z 2022 r. poz. 1029 z późn.zm)</w:t>
      </w:r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(ustawa </w:t>
      </w:r>
      <w:proofErr w:type="spellStart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o.o.ś</w:t>
      </w:r>
      <w:proofErr w:type="spellEnd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Zawiadamiam strony postępowania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768D1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ż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>e w związku z prowadzonym postepowaniem o wydanie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decyzji środowiskowej dla przedsięwzięcia polegającego </w:t>
      </w:r>
      <w:r w:rsidR="00037486" w:rsidRP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na Rozbudowie drogi powiatowej nr 1328T (0338T) Łagów –Sędek-Czyżów- Wola Wąkopna na terenie gminy Raków”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wszczętym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na podstawie</w:t>
      </w:r>
      <w:r w:rsidR="00037486" w:rsidRP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wniosku Powiatowego Zarządu Dróg w Kielcach ul. Wrzosowa 44; 25-211 Kielce</w:t>
      </w:r>
      <w:r w:rsidR="0095705F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1E0F77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95705F" w:rsidRPr="001E0F77">
        <w:rPr>
          <w:rFonts w:asciiTheme="minorHAnsi" w:hAnsiTheme="minorHAnsi" w:cstheme="minorHAnsi"/>
          <w:color w:val="000000"/>
          <w:sz w:val="20"/>
          <w:szCs w:val="20"/>
        </w:rPr>
        <w:t>w imieniu którego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działa pełnomocnik AJKO Artur Kręcisz ul. Gen. W. Sikorskiego 6; 28-200 Staszów</w:t>
      </w:r>
      <w:r w:rsidR="0095705F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z 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sprawa nie może być załatwiona w terminie wynikającym z art. 35 ustawy z dnia 14 czerwca 1960 r. </w:t>
      </w:r>
      <w:r w:rsidR="000768D1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Kodeks postępowania administracyjnego (</w:t>
      </w:r>
      <w:proofErr w:type="spellStart"/>
      <w:r w:rsidR="000768D1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="000768D1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).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34681B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Przyczyną zwłoki jest oczekiwanie na uzyskanie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opinii co do potrzeby przeprowadzenia oceny oddziaływania przedsięwzięcia na środowisko, a w przypadku stwierdzenia takiej potrzeby – co do zakresu raportu o oddziaływaniu przedsi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ęwzięcia na środowisko</w:t>
      </w:r>
      <w:r w:rsidR="001E0F77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wyrażonych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przez Regionalnego Dyrektora Ochrony Środowiska w Kielcach oraz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Dyrektora Zarządu Zlewni w Sandomierzu 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>Państwowe Gospodarstwo Wodne Wody Pols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kie.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959C7" w:rsidRPr="001E0F77" w:rsidRDefault="00D959C7" w:rsidP="00D959C7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W związku z powyższym wyznacza się nowy termin załatwienia sprawy </w:t>
      </w:r>
      <w:proofErr w:type="spellStart"/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tj</w:t>
      </w:r>
      <w:proofErr w:type="spellEnd"/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. nie później niż do dnia </w:t>
      </w:r>
      <w:r w:rsidR="009D4DB3">
        <w:rPr>
          <w:rFonts w:asciiTheme="minorHAnsi" w:hAnsiTheme="minorHAnsi" w:cstheme="minorHAnsi"/>
          <w:b/>
          <w:color w:val="000000"/>
          <w:sz w:val="20"/>
          <w:szCs w:val="20"/>
        </w:rPr>
        <w:t>6</w:t>
      </w:r>
      <w:r w:rsid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czerwca</w:t>
      </w: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2023 roku.</w:t>
      </w:r>
    </w:p>
    <w:p w:rsidR="00D959C7" w:rsidRPr="001E0F77" w:rsidRDefault="00D959C7" w:rsidP="00D959C7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D959C7" w:rsidRPr="001E0F77" w:rsidRDefault="001E0F77" w:rsidP="00D959C7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Stronie służy prawo ponaglenia</w:t>
      </w:r>
      <w:r w:rsidR="00D959C7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jeżeli:</w:t>
      </w:r>
    </w:p>
    <w:p w:rsidR="00D959C7" w:rsidRPr="001E0F77" w:rsidRDefault="00D959C7" w:rsidP="00D959C7">
      <w:pPr>
        <w:pStyle w:val="NormalnyWeb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- nie załatwiono sprawy w terminie określonym w art. 35</w:t>
      </w: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lub przepisach szczególnych, ani w terminie wskazanym zgodnie z </w:t>
      </w: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art.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35 § 1</w:t>
      </w: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(bezczynność);</w:t>
      </w:r>
    </w:p>
    <w:p w:rsidR="00D959C7" w:rsidRPr="001E0F77" w:rsidRDefault="00D959C7" w:rsidP="00D959C7">
      <w:pPr>
        <w:pStyle w:val="NormalnyWeb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-postepowanie jest prowadzone dłużej niż jest to niezbędne do załatwienia sprawy  (przewlekłość). </w:t>
      </w:r>
    </w:p>
    <w:p w:rsidR="00D959C7" w:rsidRPr="001E0F77" w:rsidRDefault="00D959C7" w:rsidP="00D959C7">
      <w:pPr>
        <w:pStyle w:val="NormalnyWeb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</w:p>
    <w:p w:rsidR="000768D1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Ponaglenie wnosi się do organu wyższego stopnia tj. 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do Samorządowego Kolegium Odwoławczego w Kielcach za pośrednictwem Wójta Gminy Raków.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Ponaglenie powinno zawierać uzasadnienie. 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959C7" w:rsidRPr="001E0F77" w:rsidRDefault="000768D1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Zgodnie z art. 35 § 5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do terminów załatwienia sprawy nie wlicza się terminów przewidzianych w przepisach prawa dla dokonania określonych czynności, </w:t>
      </w:r>
      <w:r w:rsidR="00D959C7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okresów doręczenia z wykorzystaniem publicznej usługi hybrydowej, o której mowa w art. 2 pkt 7 ustawy z dnia 18 listopada 2020 r. o doręczeniach elektronicznych (Dz.U. z 2022 r. poz. 569 i 1002)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okresów zawieszenia postepowania oraz okresów opóźnień spowodowanych z winy strony albo z przyczyn niezależnych od organu.</w:t>
      </w:r>
    </w:p>
    <w:p w:rsidR="000768D1" w:rsidRPr="001E0F77" w:rsidRDefault="000768D1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W oparciu o art. 10 § 1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,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strony postępowania mają prawo do czynnego w nim udziału w każdym jego stadium, poprzez możliwość zapoznania się z katami sprawy, wypowiedzenia się co do zebranych materiałów, jak również składania uwag i wniosków w siedzibie Urzędu Gminy w Rakowie </w:t>
      </w:r>
      <w:r w:rsidRPr="001E0F77">
        <w:rPr>
          <w:rFonts w:asciiTheme="minorHAnsi" w:hAnsiTheme="minorHAnsi" w:cstheme="minorHAnsi"/>
          <w:sz w:val="20"/>
          <w:szCs w:val="20"/>
        </w:rPr>
        <w:t>ul. Ogrodowa 1; 26-035 Raków ( pokój nr 11)  w godzinach pracy Urzędu tj. poniedziałek, środa, czwartek, piątek od 7:30 do 15:00, wtorek 7:30-17:30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:rsidR="000768D1" w:rsidRPr="001E0F77" w:rsidRDefault="000768D1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myśl art. 41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§ 1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w toku postępowania strony 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>oraz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ich przedstawiciele i pełnomocnicy mają obowiązek zawiadomić organ administracji publicznej o każdej zmianie swojego adresu: zgodnie  z art. 41 § 2  k.p.aw razie zaniedbania obowiązku określonego</w:t>
      </w: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w art. 41 § 1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doręczenie pism pod dotychczasowy adres ma skutek prawny.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:rsidR="00037486" w:rsidRPr="001E0F77" w:rsidRDefault="000768D1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Ponieważ w 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powyższej sprawie liczba stron postepowania przekracza 10, zgodnie z art. 74 ust. 3 </w:t>
      </w:r>
      <w:r w:rsidR="0034681B"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ustawy </w:t>
      </w:r>
      <w:proofErr w:type="spellStart"/>
      <w:r w:rsidR="0034681B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o.o.ś</w:t>
      </w:r>
      <w:proofErr w:type="spellEnd"/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oraz art. 49 </w:t>
      </w:r>
      <w:r w:rsidR="0034681B"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ustawy </w:t>
      </w:r>
      <w:proofErr w:type="spellStart"/>
      <w:r w:rsidR="0034681B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zawiadomienie stron następuje poprzez obwieszczenie. Zawiadomienie uznaje się za doręczone po upływie 14 dni od daty publicznego ogłoszenia. N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iniejsze obwieszczenie-zawiadomienie zostaje podane do publicznej wiadomoś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>ci w BIP na stronie tut. Urzędu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, na tablicy ogłoszeń Urzędu Gminy w Rakowie,   jak również zostało przesłane do sołtysów </w:t>
      </w:r>
      <w:proofErr w:type="spellStart"/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msc</w:t>
      </w:r>
      <w:proofErr w:type="spellEnd"/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. Wola Wąkopna, Wólka Pokłonna celem umieszczenia na tablicach ogłoszeń  oraz do Urzędu Miasta i Gminy w Łagowie.</w:t>
      </w:r>
    </w:p>
    <w:p w:rsidR="00B4188F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Obwieszczenie uważa się za doręczone po upływie 14 dni od dnia publicznego ogłoszenia.</w:t>
      </w:r>
    </w:p>
    <w:p w:rsidR="00053989" w:rsidRPr="00B4188F" w:rsidRDefault="00B4188F" w:rsidP="00B4188F">
      <w:pPr>
        <w:spacing w:after="0"/>
        <w:ind w:left="6372"/>
        <w:jc w:val="center"/>
        <w:rPr>
          <w:rFonts w:cstheme="minorHAnsi"/>
          <w:b/>
          <w:i/>
          <w:sz w:val="20"/>
          <w:szCs w:val="20"/>
        </w:rPr>
      </w:pPr>
      <w:bookmarkStart w:id="0" w:name="_GoBack"/>
      <w:bookmarkEnd w:id="0"/>
      <w:r w:rsidRPr="00B4188F">
        <w:rPr>
          <w:rFonts w:cstheme="minorHAnsi"/>
          <w:b/>
          <w:i/>
          <w:sz w:val="20"/>
          <w:szCs w:val="20"/>
        </w:rPr>
        <w:t>Wójt Gminy Raków</w:t>
      </w:r>
    </w:p>
    <w:p w:rsidR="00B4188F" w:rsidRDefault="00B4188F" w:rsidP="00B4188F">
      <w:pPr>
        <w:spacing w:after="0"/>
        <w:ind w:left="6372"/>
        <w:jc w:val="center"/>
        <w:rPr>
          <w:rFonts w:cstheme="minorHAnsi"/>
          <w:sz w:val="20"/>
          <w:szCs w:val="20"/>
        </w:rPr>
      </w:pPr>
      <w:r w:rsidRPr="00B4188F">
        <w:rPr>
          <w:rFonts w:cstheme="minorHAnsi"/>
          <w:b/>
          <w:i/>
          <w:sz w:val="20"/>
          <w:szCs w:val="20"/>
        </w:rPr>
        <w:t>Damian Szpak</w:t>
      </w:r>
    </w:p>
    <w:p w:rsidR="00053989" w:rsidRPr="001E0F77" w:rsidRDefault="00053989" w:rsidP="00D959C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sectPr w:rsidR="00053989" w:rsidRPr="001E0F77" w:rsidSect="00B4188F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86"/>
    <w:rsid w:val="00037486"/>
    <w:rsid w:val="00053989"/>
    <w:rsid w:val="000768D1"/>
    <w:rsid w:val="001C7C2B"/>
    <w:rsid w:val="001E0F77"/>
    <w:rsid w:val="0034681B"/>
    <w:rsid w:val="0095705F"/>
    <w:rsid w:val="009D4DB3"/>
    <w:rsid w:val="00B4188F"/>
    <w:rsid w:val="00D959C7"/>
    <w:rsid w:val="00FE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374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37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5</cp:revision>
  <cp:lastPrinted>2023-04-12T09:29:00Z</cp:lastPrinted>
  <dcterms:created xsi:type="dcterms:W3CDTF">2023-04-11T08:59:00Z</dcterms:created>
  <dcterms:modified xsi:type="dcterms:W3CDTF">2023-04-12T09:29:00Z</dcterms:modified>
</cp:coreProperties>
</file>